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794A" w:rsidRPr="004A2AE2" w:rsidRDefault="00F3794A" w:rsidP="00F3794A">
      <w:pPr>
        <w:pStyle w:val="Bezproreda"/>
        <w:jc w:val="both"/>
        <w:rPr>
          <w:rFonts w:ascii="Times New Roman" w:hAnsi="Times New Roman"/>
          <w:color w:val="000000" w:themeColor="text1"/>
          <w:sz w:val="24"/>
          <w:szCs w:val="24"/>
        </w:rPr>
      </w:pPr>
      <w:r w:rsidRPr="00F54BB1">
        <w:rPr>
          <w:rFonts w:ascii="Times New Roman" w:hAnsi="Times New Roman"/>
          <w:sz w:val="24"/>
          <w:szCs w:val="24"/>
        </w:rPr>
        <w:t>Na temelju članka 107. Zakona o odgoju i obrazovanju u osnovnoj i srednjoj školi (</w:t>
      </w:r>
      <w:r>
        <w:rPr>
          <w:rFonts w:ascii="Times New Roman" w:hAnsi="Times New Roman"/>
          <w:sz w:val="24"/>
          <w:szCs w:val="24"/>
        </w:rPr>
        <w:t>„</w:t>
      </w:r>
      <w:r w:rsidRPr="00F54BB1">
        <w:rPr>
          <w:rFonts w:ascii="Times New Roman" w:hAnsi="Times New Roman"/>
          <w:sz w:val="24"/>
          <w:szCs w:val="24"/>
        </w:rPr>
        <w:t>Narodne novine</w:t>
      </w:r>
      <w:r>
        <w:rPr>
          <w:rFonts w:ascii="Times New Roman" w:hAnsi="Times New Roman"/>
          <w:sz w:val="24"/>
          <w:szCs w:val="24"/>
        </w:rPr>
        <w:t>“</w:t>
      </w:r>
      <w:r w:rsidRPr="00F54BB1">
        <w:rPr>
          <w:rFonts w:ascii="Times New Roman" w:hAnsi="Times New Roman"/>
          <w:sz w:val="24"/>
          <w:szCs w:val="24"/>
        </w:rPr>
        <w:t xml:space="preserve"> broj 87/08, 86/09, 92/10, 105/10, 90/11, </w:t>
      </w:r>
      <w:r>
        <w:rPr>
          <w:rFonts w:ascii="Times New Roman" w:hAnsi="Times New Roman"/>
          <w:sz w:val="24"/>
          <w:szCs w:val="24"/>
        </w:rPr>
        <w:t>0</w:t>
      </w:r>
      <w:r w:rsidRPr="00F54BB1">
        <w:rPr>
          <w:rFonts w:ascii="Times New Roman" w:hAnsi="Times New Roman"/>
          <w:sz w:val="24"/>
          <w:szCs w:val="24"/>
        </w:rPr>
        <w:t xml:space="preserve">5/12, 16/12, 86/12, 126/12, 94/13, 152/14, </w:t>
      </w:r>
      <w:r>
        <w:rPr>
          <w:rFonts w:ascii="Times New Roman" w:hAnsi="Times New Roman"/>
          <w:sz w:val="24"/>
          <w:szCs w:val="24"/>
        </w:rPr>
        <w:t xml:space="preserve">7/17, 68/18, 98/19, </w:t>
      </w:r>
      <w:r w:rsidRPr="00F54BB1">
        <w:rPr>
          <w:rFonts w:ascii="Times New Roman" w:hAnsi="Times New Roman"/>
          <w:sz w:val="24"/>
          <w:szCs w:val="24"/>
        </w:rPr>
        <w:t>64/20</w:t>
      </w:r>
      <w:r>
        <w:rPr>
          <w:rFonts w:ascii="Times New Roman" w:hAnsi="Times New Roman"/>
          <w:sz w:val="24"/>
          <w:szCs w:val="24"/>
        </w:rPr>
        <w:t>, 151/22 i 156/23</w:t>
      </w:r>
      <w:r w:rsidRPr="00F54BB1">
        <w:rPr>
          <w:rFonts w:ascii="Times New Roman" w:hAnsi="Times New Roman"/>
          <w:sz w:val="24"/>
          <w:szCs w:val="24"/>
        </w:rPr>
        <w:t xml:space="preserve">) i </w:t>
      </w:r>
      <w:r w:rsidRPr="00A1598D">
        <w:rPr>
          <w:rFonts w:ascii="Times New Roman" w:hAnsi="Times New Roman"/>
          <w:sz w:val="24"/>
          <w:szCs w:val="24"/>
        </w:rPr>
        <w:t xml:space="preserve">članka </w:t>
      </w:r>
      <w:r w:rsidR="00E67BB0" w:rsidRPr="00A1598D">
        <w:rPr>
          <w:rFonts w:ascii="Times New Roman" w:hAnsi="Times New Roman"/>
          <w:sz w:val="24"/>
          <w:szCs w:val="24"/>
        </w:rPr>
        <w:t>5</w:t>
      </w:r>
      <w:r w:rsidRPr="00A1598D">
        <w:rPr>
          <w:rFonts w:ascii="Times New Roman" w:hAnsi="Times New Roman"/>
          <w:sz w:val="24"/>
          <w:szCs w:val="24"/>
        </w:rPr>
        <w:t xml:space="preserve">. Pravilnika o načinu i postupku zapošljavanja u Osnovnoj školi Josipa Jurja Strossmayera, </w:t>
      </w:r>
      <w:proofErr w:type="spellStart"/>
      <w:r w:rsidRPr="00A1598D">
        <w:rPr>
          <w:rFonts w:ascii="Times New Roman" w:hAnsi="Times New Roman"/>
          <w:sz w:val="24"/>
          <w:szCs w:val="24"/>
        </w:rPr>
        <w:t>Trnava</w:t>
      </w:r>
      <w:proofErr w:type="spellEnd"/>
      <w:r w:rsidRPr="00A1598D">
        <w:rPr>
          <w:rFonts w:ascii="Times New Roman" w:hAnsi="Times New Roman"/>
          <w:sz w:val="24"/>
          <w:szCs w:val="24"/>
        </w:rPr>
        <w:t xml:space="preserve"> </w:t>
      </w:r>
      <w:r w:rsidRPr="004A2AE2">
        <w:rPr>
          <w:rFonts w:ascii="Times New Roman" w:hAnsi="Times New Roman"/>
          <w:color w:val="000000" w:themeColor="text1"/>
          <w:sz w:val="24"/>
          <w:szCs w:val="24"/>
        </w:rPr>
        <w:t>(KLASA:0</w:t>
      </w:r>
      <w:r w:rsidR="004A2AE2" w:rsidRPr="004A2AE2">
        <w:rPr>
          <w:rFonts w:ascii="Times New Roman" w:hAnsi="Times New Roman"/>
          <w:color w:val="000000" w:themeColor="text1"/>
          <w:sz w:val="24"/>
          <w:szCs w:val="24"/>
        </w:rPr>
        <w:t>11</w:t>
      </w:r>
      <w:r w:rsidRPr="004A2AE2">
        <w:rPr>
          <w:rFonts w:ascii="Times New Roman" w:hAnsi="Times New Roman"/>
          <w:color w:val="000000" w:themeColor="text1"/>
          <w:sz w:val="24"/>
          <w:szCs w:val="24"/>
        </w:rPr>
        <w:t>-0</w:t>
      </w:r>
      <w:r w:rsidR="004A2AE2" w:rsidRPr="004A2AE2">
        <w:rPr>
          <w:rFonts w:ascii="Times New Roman" w:hAnsi="Times New Roman"/>
          <w:color w:val="000000" w:themeColor="text1"/>
          <w:sz w:val="24"/>
          <w:szCs w:val="24"/>
        </w:rPr>
        <w:t>3</w:t>
      </w:r>
      <w:r w:rsidRPr="004A2AE2">
        <w:rPr>
          <w:rFonts w:ascii="Times New Roman" w:hAnsi="Times New Roman"/>
          <w:color w:val="000000" w:themeColor="text1"/>
          <w:sz w:val="24"/>
          <w:szCs w:val="24"/>
        </w:rPr>
        <w:t>/2</w:t>
      </w:r>
      <w:r w:rsidR="004A2AE2" w:rsidRPr="004A2AE2">
        <w:rPr>
          <w:rFonts w:ascii="Times New Roman" w:hAnsi="Times New Roman"/>
          <w:color w:val="000000" w:themeColor="text1"/>
          <w:sz w:val="24"/>
          <w:szCs w:val="24"/>
        </w:rPr>
        <w:t>3</w:t>
      </w:r>
      <w:r w:rsidRPr="004A2AE2">
        <w:rPr>
          <w:rFonts w:ascii="Times New Roman" w:hAnsi="Times New Roman"/>
          <w:color w:val="000000" w:themeColor="text1"/>
          <w:sz w:val="24"/>
          <w:szCs w:val="24"/>
        </w:rPr>
        <w:t>-0</w:t>
      </w:r>
      <w:r w:rsidR="004A2AE2" w:rsidRPr="004A2AE2">
        <w:rPr>
          <w:rFonts w:ascii="Times New Roman" w:hAnsi="Times New Roman"/>
          <w:color w:val="000000" w:themeColor="text1"/>
          <w:sz w:val="24"/>
          <w:szCs w:val="24"/>
        </w:rPr>
        <w:t>2</w:t>
      </w:r>
      <w:r w:rsidRPr="004A2AE2">
        <w:rPr>
          <w:rFonts w:ascii="Times New Roman" w:hAnsi="Times New Roman"/>
          <w:color w:val="000000" w:themeColor="text1"/>
          <w:sz w:val="24"/>
          <w:szCs w:val="24"/>
        </w:rPr>
        <w:t>/02 URBROJ:212</w:t>
      </w:r>
      <w:r w:rsidR="0062208C">
        <w:rPr>
          <w:rFonts w:ascii="Times New Roman" w:hAnsi="Times New Roman"/>
          <w:color w:val="000000" w:themeColor="text1"/>
          <w:sz w:val="24"/>
          <w:szCs w:val="24"/>
        </w:rPr>
        <w:t>1</w:t>
      </w:r>
      <w:r w:rsidRPr="004A2AE2">
        <w:rPr>
          <w:rFonts w:ascii="Times New Roman" w:hAnsi="Times New Roman"/>
          <w:color w:val="000000" w:themeColor="text1"/>
          <w:sz w:val="24"/>
          <w:szCs w:val="24"/>
        </w:rPr>
        <w:t>-</w:t>
      </w:r>
      <w:r w:rsidR="004A2AE2" w:rsidRPr="004A2AE2">
        <w:rPr>
          <w:rFonts w:ascii="Times New Roman" w:hAnsi="Times New Roman"/>
          <w:color w:val="000000" w:themeColor="text1"/>
          <w:sz w:val="24"/>
          <w:szCs w:val="24"/>
        </w:rPr>
        <w:t>24</w:t>
      </w:r>
      <w:r w:rsidRPr="004A2AE2">
        <w:rPr>
          <w:rFonts w:ascii="Times New Roman" w:hAnsi="Times New Roman"/>
          <w:color w:val="000000" w:themeColor="text1"/>
          <w:sz w:val="24"/>
          <w:szCs w:val="24"/>
        </w:rPr>
        <w:t>-</w:t>
      </w:r>
      <w:r w:rsidR="004A2AE2" w:rsidRPr="004A2AE2">
        <w:rPr>
          <w:rFonts w:ascii="Times New Roman" w:hAnsi="Times New Roman"/>
          <w:color w:val="000000" w:themeColor="text1"/>
          <w:sz w:val="24"/>
          <w:szCs w:val="24"/>
        </w:rPr>
        <w:t>23-1</w:t>
      </w:r>
      <w:r w:rsidRPr="004A2AE2">
        <w:rPr>
          <w:rFonts w:ascii="Times New Roman" w:hAnsi="Times New Roman"/>
          <w:color w:val="000000" w:themeColor="text1"/>
          <w:sz w:val="24"/>
          <w:szCs w:val="24"/>
        </w:rPr>
        <w:t>), ravnatel</w:t>
      </w:r>
      <w:r w:rsidR="00E429D7">
        <w:rPr>
          <w:rFonts w:ascii="Times New Roman" w:hAnsi="Times New Roman"/>
          <w:color w:val="000000" w:themeColor="text1"/>
          <w:sz w:val="24"/>
          <w:szCs w:val="24"/>
        </w:rPr>
        <w:t>ji</w:t>
      </w:r>
      <w:r w:rsidRPr="004A2AE2">
        <w:rPr>
          <w:rFonts w:ascii="Times New Roman" w:hAnsi="Times New Roman"/>
          <w:color w:val="000000" w:themeColor="text1"/>
          <w:sz w:val="24"/>
          <w:szCs w:val="24"/>
        </w:rPr>
        <w:t>ca škole raspisuje</w:t>
      </w:r>
    </w:p>
    <w:p w:rsidR="00F3794A" w:rsidRDefault="00F3794A" w:rsidP="00F3794A"/>
    <w:p w:rsidR="00F3794A" w:rsidRPr="00C5672C" w:rsidRDefault="00F3794A" w:rsidP="00F3794A">
      <w:pPr>
        <w:jc w:val="center"/>
        <w:rPr>
          <w:b/>
          <w:sz w:val="28"/>
          <w:szCs w:val="28"/>
        </w:rPr>
      </w:pPr>
      <w:r>
        <w:rPr>
          <w:b/>
          <w:sz w:val="28"/>
          <w:szCs w:val="28"/>
        </w:rPr>
        <w:t>N A T J E Č A J</w:t>
      </w:r>
    </w:p>
    <w:p w:rsidR="0089529C" w:rsidRPr="0089529C" w:rsidRDefault="00F3794A" w:rsidP="0089529C">
      <w:pPr>
        <w:jc w:val="center"/>
        <w:rPr>
          <w:b/>
        </w:rPr>
      </w:pPr>
      <w:r w:rsidRPr="0017382A">
        <w:rPr>
          <w:b/>
        </w:rPr>
        <w:t>za radno</w:t>
      </w:r>
      <w:r>
        <w:rPr>
          <w:b/>
        </w:rPr>
        <w:t xml:space="preserve"> mjesto</w:t>
      </w:r>
    </w:p>
    <w:p w:rsidR="00F3794A" w:rsidRDefault="00F3794A" w:rsidP="00F3794A"/>
    <w:p w:rsidR="00F3794A" w:rsidRDefault="00F3794A" w:rsidP="00F3794A">
      <w:pPr>
        <w:rPr>
          <w:szCs w:val="24"/>
        </w:rPr>
      </w:pPr>
      <w:r>
        <w:rPr>
          <w:b/>
        </w:rPr>
        <w:t xml:space="preserve">KUHAR-SLASTIČAR 2 </w:t>
      </w:r>
      <w:r w:rsidRPr="0096205C">
        <w:t>(m/ž)</w:t>
      </w:r>
      <w:r>
        <w:rPr>
          <w:b/>
        </w:rPr>
        <w:t xml:space="preserve"> </w:t>
      </w:r>
      <w:r>
        <w:t>– 1 izvršitelj, na</w:t>
      </w:r>
      <w:r w:rsidRPr="00BF134C">
        <w:t xml:space="preserve"> određeno </w:t>
      </w:r>
      <w:r>
        <w:t>puno radno vrijeme ( 40 sati tjedno).</w:t>
      </w:r>
    </w:p>
    <w:p w:rsidR="00F3794A" w:rsidRPr="003536EB" w:rsidRDefault="00F3794A" w:rsidP="00F3794A">
      <w:pPr>
        <w:rPr>
          <w:b/>
        </w:rPr>
      </w:pPr>
      <w:r>
        <w:t xml:space="preserve">Mjesto rada: </w:t>
      </w:r>
      <w:r w:rsidR="00AD46DA">
        <w:t xml:space="preserve">Matična škola, </w:t>
      </w:r>
      <w:proofErr w:type="spellStart"/>
      <w:r>
        <w:t>Trnava</w:t>
      </w:r>
      <w:proofErr w:type="spellEnd"/>
      <w:r w:rsidR="00134D17">
        <w:t>, Braće Radića 1</w:t>
      </w:r>
    </w:p>
    <w:p w:rsidR="00F3794A" w:rsidRPr="000854CB" w:rsidRDefault="00F3794A" w:rsidP="00F3794A">
      <w:pPr>
        <w:pStyle w:val="Odlomakpopisa"/>
        <w:ind w:left="0"/>
      </w:pPr>
    </w:p>
    <w:p w:rsidR="00F3794A" w:rsidRDefault="00F3794A" w:rsidP="00F3794A">
      <w:r>
        <w:rPr>
          <w:b/>
        </w:rPr>
        <w:t xml:space="preserve">Uvjeti </w:t>
      </w:r>
      <w:r w:rsidRPr="000318D7">
        <w:rPr>
          <w:b/>
        </w:rPr>
        <w:t>za zasnivanje radnog odnosa</w:t>
      </w:r>
      <w:r>
        <w:t>:</w:t>
      </w:r>
    </w:p>
    <w:p w:rsidR="00F3794A" w:rsidRDefault="00F3794A" w:rsidP="00F3794A">
      <w:pPr>
        <w:jc w:val="both"/>
        <w:rPr>
          <w:b/>
        </w:rPr>
      </w:pPr>
      <w:r>
        <w:t xml:space="preserve">Uz </w:t>
      </w:r>
      <w:r>
        <w:rPr>
          <w:b/>
        </w:rPr>
        <w:t>opće uvjete</w:t>
      </w:r>
      <w:r>
        <w:t xml:space="preserve"> za zasnivanje radnog odnosa, sukladno općim propisima o radu, kandidati moraju ispunjavati i </w:t>
      </w:r>
      <w:r w:rsidRPr="000318D7">
        <w:rPr>
          <w:b/>
        </w:rPr>
        <w:t>posebne uvjete</w:t>
      </w:r>
      <w:r>
        <w:rPr>
          <w:b/>
        </w:rPr>
        <w:t>:</w:t>
      </w:r>
    </w:p>
    <w:p w:rsidR="00F3794A" w:rsidRDefault="00F3794A" w:rsidP="00F3794A">
      <w:r>
        <w:rPr>
          <w:b/>
        </w:rPr>
        <w:t>a)</w:t>
      </w:r>
      <w:r>
        <w:t xml:space="preserve"> </w:t>
      </w:r>
      <w:r w:rsidR="00924310">
        <w:t>s</w:t>
      </w:r>
      <w:r w:rsidR="00134D17">
        <w:t>rednja stručna sprema</w:t>
      </w:r>
      <w:r>
        <w:t>,</w:t>
      </w:r>
      <w:r w:rsidR="00924310">
        <w:t xml:space="preserve"> </w:t>
      </w:r>
      <w:r>
        <w:t>kuhar</w:t>
      </w:r>
      <w:r w:rsidR="00924310">
        <w:t>/</w:t>
      </w:r>
      <w:proofErr w:type="spellStart"/>
      <w:r w:rsidR="00924310">
        <w:t>ica</w:t>
      </w:r>
      <w:proofErr w:type="spellEnd"/>
      <w:r>
        <w:t xml:space="preserve">  </w:t>
      </w:r>
    </w:p>
    <w:p w:rsidR="00F3794A" w:rsidRDefault="00F3794A" w:rsidP="00703E4E">
      <w:r w:rsidRPr="00DD2A4D">
        <w:rPr>
          <w:b/>
        </w:rPr>
        <w:t>b)</w:t>
      </w:r>
      <w:r>
        <w:t xml:space="preserve"> nepostojanje zapreka za zasnivanje radnog odnosa u školskoj </w:t>
      </w:r>
      <w:r w:rsidRPr="00FC2E42">
        <w:t>ustanovi u smislu</w:t>
      </w:r>
      <w:r>
        <w:t xml:space="preserve"> članka 106. Zakona o odgoju i</w:t>
      </w:r>
      <w:r w:rsidRPr="003D7CD1">
        <w:t xml:space="preserve"> </w:t>
      </w:r>
      <w:r>
        <w:t>obrazovanju u osnovnoj i srednjoj školi („Narodne</w:t>
      </w:r>
      <w:r w:rsidRPr="00383D62">
        <w:t xml:space="preserve"> </w:t>
      </w:r>
      <w:r>
        <w:t xml:space="preserve">novine“ broj </w:t>
      </w:r>
      <w:r w:rsidRPr="00F54BB1">
        <w:rPr>
          <w:szCs w:val="24"/>
        </w:rPr>
        <w:t xml:space="preserve">87/08, 86/09, 92/10, 105/10, 90/11, </w:t>
      </w:r>
      <w:r>
        <w:rPr>
          <w:szCs w:val="24"/>
        </w:rPr>
        <w:t>0</w:t>
      </w:r>
      <w:r w:rsidRPr="00F54BB1">
        <w:rPr>
          <w:szCs w:val="24"/>
        </w:rPr>
        <w:t xml:space="preserve">5/12, 16/12, 86/12, 126/12, 94/13, 152/14, 07/17, </w:t>
      </w:r>
      <w:r>
        <w:rPr>
          <w:szCs w:val="24"/>
        </w:rPr>
        <w:t>68/18, 98/19,</w:t>
      </w:r>
      <w:r w:rsidRPr="00F54BB1">
        <w:rPr>
          <w:szCs w:val="24"/>
        </w:rPr>
        <w:t xml:space="preserve"> 64/20</w:t>
      </w:r>
      <w:r>
        <w:rPr>
          <w:szCs w:val="24"/>
        </w:rPr>
        <w:t>, 151/22 i 156/23</w:t>
      </w:r>
      <w:r w:rsidRPr="00F54BB1">
        <w:rPr>
          <w:szCs w:val="24"/>
        </w:rPr>
        <w:t>)</w:t>
      </w:r>
      <w:r>
        <w:rPr>
          <w:szCs w:val="24"/>
        </w:rPr>
        <w:t>.</w:t>
      </w:r>
    </w:p>
    <w:p w:rsidR="00703E4E" w:rsidRPr="00646634" w:rsidRDefault="00703E4E" w:rsidP="00703E4E"/>
    <w:p w:rsidR="00703E4E" w:rsidRDefault="00F3794A" w:rsidP="00F3794A">
      <w:pPr>
        <w:jc w:val="both"/>
      </w:pPr>
      <w:r w:rsidRPr="005A4893">
        <w:rPr>
          <w:b/>
        </w:rPr>
        <w:t xml:space="preserve">ROK </w:t>
      </w:r>
      <w:r>
        <w:t xml:space="preserve">za podnošenje prijava je </w:t>
      </w:r>
      <w:r w:rsidRPr="005A4893">
        <w:rPr>
          <w:b/>
        </w:rPr>
        <w:t>8</w:t>
      </w:r>
      <w:r>
        <w:rPr>
          <w:b/>
        </w:rPr>
        <w:t xml:space="preserve"> </w:t>
      </w:r>
      <w:r w:rsidRPr="00AA0B2E">
        <w:t>(osam)</w:t>
      </w:r>
      <w:r>
        <w:t xml:space="preserve"> </w:t>
      </w:r>
      <w:r w:rsidRPr="009670FB">
        <w:rPr>
          <w:b/>
        </w:rPr>
        <w:t>dana</w:t>
      </w:r>
      <w:r>
        <w:t xml:space="preserve"> od dana objave natječaja na mrežnoj stranici i oglasnoj ploči škole te mrežnoj stranici i oglasnoj ploči Hrvatskog zavoda za zapošljavanje.</w:t>
      </w:r>
    </w:p>
    <w:p w:rsidR="00703E4E" w:rsidRDefault="00703E4E" w:rsidP="00F3794A">
      <w:pPr>
        <w:rPr>
          <w:b/>
        </w:rPr>
      </w:pPr>
    </w:p>
    <w:p w:rsidR="00F3794A" w:rsidRPr="00414D94" w:rsidRDefault="00F3794A" w:rsidP="00F3794A">
      <w:pPr>
        <w:rPr>
          <w:b/>
        </w:rPr>
      </w:pPr>
      <w:r w:rsidRPr="00414D94">
        <w:rPr>
          <w:b/>
        </w:rPr>
        <w:t>Kandidati su obvezni priložiti:</w:t>
      </w:r>
    </w:p>
    <w:p w:rsidR="00F3794A" w:rsidRDefault="00F3794A" w:rsidP="00F3794A">
      <w:r>
        <w:t>- pisanu i vlastoručno potpisanu prijavu na natječaj</w:t>
      </w:r>
    </w:p>
    <w:p w:rsidR="00F3794A" w:rsidRDefault="00F3794A" w:rsidP="00F3794A">
      <w:r>
        <w:t>- životopis</w:t>
      </w:r>
    </w:p>
    <w:p w:rsidR="00F3794A" w:rsidRDefault="00F3794A" w:rsidP="00F3794A">
      <w:r>
        <w:t xml:space="preserve">- dokaz o državljanstvu </w:t>
      </w:r>
    </w:p>
    <w:p w:rsidR="00F3794A" w:rsidRDefault="00F3794A" w:rsidP="00F3794A">
      <w:r>
        <w:t>- dokaz o odgovarajućoj vrsti i razini obrazovanja (preslika isprave o završenom školovanju)</w:t>
      </w:r>
    </w:p>
    <w:p w:rsidR="008609FB" w:rsidRDefault="008609FB" w:rsidP="00F3794A">
      <w:r>
        <w:t>- elektronički zapis  o podacima evidentiranim u matičnoj evidenciji Hrvatskog zavoda za mirovinsko osiguranje ( ne starije od dana raspisivanja natječaja).</w:t>
      </w:r>
    </w:p>
    <w:p w:rsidR="00F3794A" w:rsidRPr="0014549F" w:rsidRDefault="00F3794A" w:rsidP="00F3794A">
      <w:pPr>
        <w:rPr>
          <w:b/>
          <w:color w:val="FF0000"/>
        </w:rPr>
      </w:pPr>
      <w:r>
        <w:t xml:space="preserve">- dokaz nadležnog suda da se protiv kandidata ne vodi kazneni postupak za neko od kaznenih djela iz članka 106. Zakona o odgoju i obrazovanju u osnovnoj i srednjoj školi </w:t>
      </w:r>
      <w:r w:rsidRPr="00A44D40">
        <w:t>(</w:t>
      </w:r>
      <w:r w:rsidRPr="00DF1FDB">
        <w:t>ne starije od mjesec dana od dana objave natječaja)</w:t>
      </w:r>
      <w:r w:rsidR="00DF1FDB">
        <w:t>.</w:t>
      </w:r>
    </w:p>
    <w:p w:rsidR="00F3794A" w:rsidRDefault="00F3794A" w:rsidP="00F3794A"/>
    <w:p w:rsidR="00F3794A" w:rsidRPr="00C77D55" w:rsidRDefault="00F3794A" w:rsidP="00F3794A">
      <w:pPr>
        <w:jc w:val="both"/>
      </w:pPr>
      <w:r>
        <w:t xml:space="preserve">Isprave se prilažu u neovjerenoj preslici i ne vraćaju se kandidatu nakon završetka natječajnog </w:t>
      </w:r>
      <w:r w:rsidRPr="00C77D55">
        <w:t xml:space="preserve">postupka. </w:t>
      </w:r>
    </w:p>
    <w:p w:rsidR="00F3794A" w:rsidRPr="00C77D55" w:rsidRDefault="00F3794A" w:rsidP="00F3794A">
      <w:pPr>
        <w:jc w:val="both"/>
      </w:pPr>
      <w:r w:rsidRPr="00C77D55">
        <w:t xml:space="preserve">Kandidat koji bude izabran dužan je, prije sklapanja ugovora o radu, dostaviti izvornike priloženih isprava ili u preslici ovjerenoj od javnog bilježnika sukladno Zakonu o javnom bilježništvu („Narodne novine“ broj 78/93, 29/94, 162/98, 16/07, 75/09, 120/16 i 57/22). </w:t>
      </w:r>
    </w:p>
    <w:p w:rsidR="00C44CD3" w:rsidRDefault="00C44CD3"/>
    <w:p w:rsidR="00C44CD3" w:rsidRPr="00C77D55" w:rsidRDefault="00C44CD3" w:rsidP="00C44CD3">
      <w:pPr>
        <w:jc w:val="both"/>
      </w:pPr>
      <w:r w:rsidRPr="00C77D55">
        <w:t>Osoba koja ne podnese pravovremenu ili potpunu prijavu ili ne ispunjava formalne uvjete iz natječaja, ne smatra se kandidatom u postupku natječaja i ne obavještava se o razlozima zašto se ne smatra kandidatom natječaja.</w:t>
      </w:r>
    </w:p>
    <w:p w:rsidR="00C44CD3" w:rsidRDefault="00C44CD3" w:rsidP="00C44CD3">
      <w:pPr>
        <w:jc w:val="both"/>
      </w:pPr>
      <w:r w:rsidRPr="00C77D55">
        <w:t xml:space="preserve">Radni odnos u školskoj ustanovi ne može zasnovati osoba za čije zapošljavanje postoje zapreke iz članka 106. Zakona o odgoju i obrazovanju u osnovnoj i srednjoj školi („Narodne novine“ broj 87/08, 86/09, 92/10, 105/10, 90/11, </w:t>
      </w:r>
      <w:r>
        <w:t>0</w:t>
      </w:r>
      <w:r w:rsidRPr="00C77D55">
        <w:t>5/12, 16/12, 86/12, 126/12, 94/13, 152/1</w:t>
      </w:r>
      <w:r>
        <w:t xml:space="preserve">4, 07/17, 68/18, 98/19, 64/20, </w:t>
      </w:r>
      <w:r w:rsidRPr="00C77D55">
        <w:t>151/22</w:t>
      </w:r>
      <w:r>
        <w:t xml:space="preserve"> i 156/23</w:t>
      </w:r>
      <w:r w:rsidRPr="00C77D55">
        <w:t>).</w:t>
      </w:r>
    </w:p>
    <w:p w:rsidR="00C44CD3" w:rsidRPr="00C77D55" w:rsidRDefault="00C44CD3" w:rsidP="00C44CD3">
      <w:pPr>
        <w:jc w:val="both"/>
      </w:pPr>
    </w:p>
    <w:p w:rsidR="00004B05" w:rsidRPr="00004B05" w:rsidRDefault="00004B05" w:rsidP="00004B05">
      <w:pPr>
        <w:overflowPunct w:val="0"/>
        <w:autoSpaceDE w:val="0"/>
        <w:autoSpaceDN w:val="0"/>
        <w:adjustRightInd w:val="0"/>
        <w:jc w:val="both"/>
        <w:textAlignment w:val="baseline"/>
        <w:rPr>
          <w:rFonts w:eastAsia="Times New Roman"/>
          <w:szCs w:val="20"/>
          <w:lang w:eastAsia="hr-HR"/>
        </w:rPr>
      </w:pPr>
      <w:r w:rsidRPr="00004B05">
        <w:rPr>
          <w:rFonts w:eastAsia="Times New Roman"/>
          <w:szCs w:val="20"/>
          <w:lang w:eastAsia="hr-HR"/>
        </w:rPr>
        <w:lastRenderedPageBreak/>
        <w:t xml:space="preserve">Postupak vrednovanja kandidata provest će se sukladno odredbama Pravilnika o načinu i postupku zapošljavanja Osnovne škole Josipa Jurja Strossmayer, </w:t>
      </w:r>
      <w:proofErr w:type="spellStart"/>
      <w:r w:rsidRPr="00004B05">
        <w:rPr>
          <w:rFonts w:eastAsia="Times New Roman"/>
          <w:szCs w:val="20"/>
          <w:lang w:eastAsia="hr-HR"/>
        </w:rPr>
        <w:t>Trnava</w:t>
      </w:r>
      <w:proofErr w:type="spellEnd"/>
      <w:r w:rsidRPr="00004B05">
        <w:rPr>
          <w:rFonts w:eastAsia="Times New Roman"/>
          <w:szCs w:val="20"/>
          <w:lang w:eastAsia="hr-HR"/>
        </w:rPr>
        <w:t xml:space="preserve">. </w:t>
      </w:r>
    </w:p>
    <w:p w:rsidR="00004B05" w:rsidRPr="00004B05" w:rsidRDefault="00004B05" w:rsidP="00004B05">
      <w:pPr>
        <w:overflowPunct w:val="0"/>
        <w:autoSpaceDE w:val="0"/>
        <w:autoSpaceDN w:val="0"/>
        <w:adjustRightInd w:val="0"/>
        <w:jc w:val="both"/>
        <w:textAlignment w:val="baseline"/>
        <w:rPr>
          <w:rFonts w:eastAsia="Times New Roman"/>
          <w:szCs w:val="20"/>
          <w:lang w:eastAsia="hr-HR"/>
        </w:rPr>
      </w:pPr>
      <w:r w:rsidRPr="00004B05">
        <w:rPr>
          <w:rFonts w:eastAsia="Times New Roman"/>
          <w:szCs w:val="20"/>
          <w:lang w:eastAsia="hr-HR"/>
        </w:rPr>
        <w:t>Pravilnik o načinu i postupku zapošljavanja dostupan je na web stranici Škole:</w:t>
      </w:r>
    </w:p>
    <w:p w:rsidR="00004B05" w:rsidRDefault="00BA3EE0" w:rsidP="00004B05">
      <w:pPr>
        <w:overflowPunct w:val="0"/>
        <w:autoSpaceDE w:val="0"/>
        <w:autoSpaceDN w:val="0"/>
        <w:adjustRightInd w:val="0"/>
        <w:jc w:val="both"/>
        <w:textAlignment w:val="baseline"/>
        <w:rPr>
          <w:rFonts w:eastAsia="Times New Roman"/>
          <w:color w:val="0000FF" w:themeColor="hyperlink"/>
          <w:szCs w:val="20"/>
          <w:u w:val="single"/>
          <w:lang w:eastAsia="hr-HR"/>
        </w:rPr>
      </w:pPr>
      <w:hyperlink r:id="rId4" w:history="1">
        <w:r w:rsidR="00004B05" w:rsidRPr="00004B05">
          <w:rPr>
            <w:rFonts w:eastAsia="Times New Roman"/>
            <w:color w:val="0000FF" w:themeColor="hyperlink"/>
            <w:szCs w:val="20"/>
            <w:u w:val="single"/>
            <w:lang w:eastAsia="hr-HR"/>
          </w:rPr>
          <w:t>https://os-jjstrossmayer-trnava.skole.hr/</w:t>
        </w:r>
      </w:hyperlink>
    </w:p>
    <w:p w:rsidR="00004B05" w:rsidRDefault="00004B05" w:rsidP="00004B05">
      <w:pPr>
        <w:overflowPunct w:val="0"/>
        <w:autoSpaceDE w:val="0"/>
        <w:autoSpaceDN w:val="0"/>
        <w:adjustRightInd w:val="0"/>
        <w:jc w:val="both"/>
        <w:textAlignment w:val="baseline"/>
        <w:rPr>
          <w:rFonts w:eastAsia="Times New Roman"/>
          <w:szCs w:val="20"/>
          <w:lang w:eastAsia="hr-HR"/>
        </w:rPr>
      </w:pPr>
    </w:p>
    <w:p w:rsidR="00004B05" w:rsidRPr="00004B05" w:rsidRDefault="00004B05" w:rsidP="00004B05">
      <w:pPr>
        <w:overflowPunct w:val="0"/>
        <w:autoSpaceDE w:val="0"/>
        <w:autoSpaceDN w:val="0"/>
        <w:adjustRightInd w:val="0"/>
        <w:jc w:val="both"/>
        <w:textAlignment w:val="baseline"/>
        <w:rPr>
          <w:rFonts w:eastAsia="Times New Roman"/>
          <w:szCs w:val="24"/>
          <w:lang w:eastAsia="hr-HR"/>
        </w:rPr>
      </w:pPr>
      <w:r w:rsidRPr="00004B05">
        <w:rPr>
          <w:rFonts w:eastAsia="Times New Roman"/>
          <w:szCs w:val="20"/>
          <w:lang w:eastAsia="hr-HR"/>
        </w:rPr>
        <w:t>Kandidati koji se pozivaju na pravo prednosti pri zapošljavanju prema posebnom zakonu, dužni su uz prijavu na natječaj pozvati se na to pravo i priložiti svu propisanu dokumentaciju prema posebnom zakonu.</w:t>
      </w:r>
      <w:r w:rsidR="001B04DE">
        <w:rPr>
          <w:rFonts w:eastAsia="Times New Roman"/>
          <w:szCs w:val="20"/>
          <w:lang w:eastAsia="hr-HR"/>
        </w:rPr>
        <w:t xml:space="preserve"> </w:t>
      </w:r>
      <w:r w:rsidRPr="00004B05">
        <w:rPr>
          <w:rFonts w:eastAsia="Times New Roman"/>
          <w:szCs w:val="24"/>
          <w:lang w:eastAsia="hr-HR"/>
        </w:rPr>
        <w:t xml:space="preserve">Prednost pri zapošljavanju prema posebnom zakonu ostvaruje se kod jednakih uvjeta nakon provedenog postupka vrednovanja. </w:t>
      </w:r>
    </w:p>
    <w:p w:rsidR="00004B05" w:rsidRPr="00004B05" w:rsidRDefault="00004B05" w:rsidP="00004B05">
      <w:pPr>
        <w:overflowPunct w:val="0"/>
        <w:autoSpaceDE w:val="0"/>
        <w:autoSpaceDN w:val="0"/>
        <w:adjustRightInd w:val="0"/>
        <w:textAlignment w:val="baseline"/>
        <w:rPr>
          <w:rFonts w:eastAsia="Times New Roman"/>
          <w:szCs w:val="20"/>
          <w:lang w:eastAsia="hr-HR"/>
        </w:rPr>
      </w:pPr>
    </w:p>
    <w:p w:rsidR="00004B05" w:rsidRPr="00004B05" w:rsidRDefault="00004B05" w:rsidP="00004B05">
      <w:pPr>
        <w:overflowPunct w:val="0"/>
        <w:autoSpaceDE w:val="0"/>
        <w:autoSpaceDN w:val="0"/>
        <w:adjustRightInd w:val="0"/>
        <w:jc w:val="both"/>
        <w:textAlignment w:val="baseline"/>
        <w:rPr>
          <w:rFonts w:eastAsia="Times New Roman"/>
          <w:szCs w:val="24"/>
          <w:lang w:eastAsia="hr-HR"/>
        </w:rPr>
      </w:pPr>
      <w:r w:rsidRPr="00004B05">
        <w:rPr>
          <w:rFonts w:eastAsia="Times New Roman"/>
          <w:szCs w:val="24"/>
          <w:lang w:eastAsia="hr-HR"/>
        </w:rPr>
        <w:t>Kandidat koji se poziva na pravo prednosti pri zapošljavanju sukladno članku 102. Zakona o hrvatskim braniteljima iz Domovinskog rata i članovima njihovih obitelji (NN 121/17, 98/19, 84/21 i 156/23) uz prijavu na natječaj dužan je priložiti sve dokaze o ispunjavanju uvjeta iz natječaja i ovisno o kategoriji u koju ulazi sve potrebne dokaze propisane člankom 103. st.1 Zakona o hrvatskim braniteljima iz Domovinskog rata i članovima njihovih obitelji (NN 121/17, 98/19, 84/21 i 156/23) dostupne na poveznici Ministarstva hrvatskih branitelja:</w:t>
      </w:r>
    </w:p>
    <w:p w:rsidR="00004B05" w:rsidRPr="00004B05" w:rsidRDefault="00004B05" w:rsidP="00004B05">
      <w:pPr>
        <w:overflowPunct w:val="0"/>
        <w:autoSpaceDE w:val="0"/>
        <w:autoSpaceDN w:val="0"/>
        <w:adjustRightInd w:val="0"/>
        <w:textAlignment w:val="baseline"/>
        <w:rPr>
          <w:rFonts w:eastAsia="Times New Roman"/>
          <w:szCs w:val="24"/>
          <w:lang w:eastAsia="hr-HR"/>
        </w:rPr>
      </w:pPr>
    </w:p>
    <w:p w:rsidR="00004B05" w:rsidRPr="00004B05" w:rsidRDefault="00BA3EE0" w:rsidP="00004B05">
      <w:pPr>
        <w:shd w:val="clear" w:color="auto" w:fill="FFFFFF"/>
        <w:jc w:val="both"/>
        <w:rPr>
          <w:rFonts w:eastAsia="Times New Roman"/>
          <w:color w:val="0000FF"/>
          <w:szCs w:val="24"/>
          <w:u w:val="single"/>
        </w:rPr>
      </w:pPr>
      <w:hyperlink r:id="rId5" w:history="1">
        <w:r w:rsidR="00004B05" w:rsidRPr="00004B05">
          <w:rPr>
            <w:rFonts w:eastAsia="Times New Roman"/>
            <w:color w:val="0000FF"/>
            <w:szCs w:val="24"/>
            <w:u w:val="single"/>
          </w:rPr>
          <w:t>https://branitelji.gov.hr/UserDocsImages//dokumenti/Nikola//popis%20dokaza%20za%20ostvarivanje%20prava%20prednosti%20pri%20zapo%C5%A1ljavanju-%20ZOHBDR%202021.pdf</w:t>
        </w:r>
      </w:hyperlink>
    </w:p>
    <w:p w:rsidR="00004B05" w:rsidRPr="00004B05" w:rsidRDefault="00004B05" w:rsidP="00004B05">
      <w:pPr>
        <w:shd w:val="clear" w:color="auto" w:fill="FFFFFF"/>
        <w:jc w:val="both"/>
        <w:rPr>
          <w:rFonts w:eastAsia="Times New Roman"/>
          <w:color w:val="0000FF"/>
          <w:szCs w:val="24"/>
          <w:u w:val="single"/>
        </w:rPr>
      </w:pPr>
    </w:p>
    <w:p w:rsidR="00004B05" w:rsidRPr="00004B05" w:rsidRDefault="00004B05" w:rsidP="00004B05">
      <w:pPr>
        <w:shd w:val="clear" w:color="auto" w:fill="FFFFFF"/>
        <w:rPr>
          <w:rFonts w:eastAsia="Times New Roman"/>
          <w:color w:val="000000" w:themeColor="text1"/>
          <w:szCs w:val="24"/>
        </w:rPr>
      </w:pPr>
      <w:r w:rsidRPr="00004B05">
        <w:rPr>
          <w:rFonts w:eastAsia="Times New Roman"/>
          <w:color w:val="000000" w:themeColor="text1"/>
          <w:szCs w:val="24"/>
        </w:rPr>
        <w:t xml:space="preserve">Kandidati koji ostvaruju pravo prednosti pri zapošljavanju prilikom prijave na natječaj dužni su pozvati se na to pravo. </w:t>
      </w:r>
    </w:p>
    <w:p w:rsidR="00004B05" w:rsidRPr="00004B05" w:rsidRDefault="00004B05" w:rsidP="00004B05">
      <w:pPr>
        <w:shd w:val="clear" w:color="auto" w:fill="FFFFFF"/>
        <w:rPr>
          <w:rFonts w:eastAsia="Times New Roman"/>
          <w:color w:val="000000" w:themeColor="text1"/>
          <w:szCs w:val="24"/>
        </w:rPr>
      </w:pPr>
    </w:p>
    <w:p w:rsidR="00004B05" w:rsidRPr="00004B05" w:rsidRDefault="00004B05" w:rsidP="00004B05">
      <w:pPr>
        <w:overflowPunct w:val="0"/>
        <w:autoSpaceDE w:val="0"/>
        <w:autoSpaceDN w:val="0"/>
        <w:adjustRightInd w:val="0"/>
        <w:jc w:val="both"/>
        <w:textAlignment w:val="baseline"/>
        <w:rPr>
          <w:rFonts w:eastAsia="Times New Roman"/>
          <w:szCs w:val="20"/>
          <w:lang w:eastAsia="hr-HR"/>
        </w:rPr>
      </w:pPr>
      <w:r w:rsidRPr="00004B05">
        <w:rPr>
          <w:rFonts w:eastAsia="Times New Roman"/>
          <w:szCs w:val="20"/>
          <w:lang w:eastAsia="hr-HR"/>
        </w:rPr>
        <w:t>Kandidati koji se pozivaju na pravo prednosti pri zapošljavanju sukladno članku 48. Zakona o civilnim stradalnicima iz Domovinskog rata ( „Narodne novine“, br. 84/21.) pozivaju se da prilikom prijave na natječaj osim dokaza o ispunjavanju traženih uvjeta, dostave i sve dokaze o ostvarivanju prava prednosti prilikom zapošljavanja propisane člankom 49. st. 1. navedenog Zakona, dostupne na poveznici Ministarstva hrvatskih branitelja:</w:t>
      </w:r>
    </w:p>
    <w:p w:rsidR="00004B05" w:rsidRPr="00004B05" w:rsidRDefault="00004B05" w:rsidP="00004B05">
      <w:pPr>
        <w:overflowPunct w:val="0"/>
        <w:autoSpaceDE w:val="0"/>
        <w:autoSpaceDN w:val="0"/>
        <w:adjustRightInd w:val="0"/>
        <w:jc w:val="both"/>
        <w:textAlignment w:val="baseline"/>
        <w:rPr>
          <w:rFonts w:eastAsia="Times New Roman"/>
          <w:szCs w:val="20"/>
          <w:lang w:eastAsia="hr-HR"/>
        </w:rPr>
      </w:pPr>
    </w:p>
    <w:p w:rsidR="00004B05" w:rsidRPr="00004B05" w:rsidRDefault="00BA3EE0" w:rsidP="00004B05">
      <w:pPr>
        <w:shd w:val="clear" w:color="auto" w:fill="FFFFFF"/>
        <w:rPr>
          <w:rFonts w:eastAsia="Times New Roman"/>
          <w:color w:val="0000FF"/>
          <w:szCs w:val="24"/>
          <w:u w:val="single"/>
        </w:rPr>
      </w:pPr>
      <w:hyperlink r:id="rId6" w:history="1">
        <w:r w:rsidR="00004B05" w:rsidRPr="00004B05">
          <w:rPr>
            <w:rFonts w:eastAsia="Times New Roman"/>
            <w:color w:val="0000FF"/>
            <w:szCs w:val="24"/>
            <w:u w:val="single"/>
          </w:rPr>
          <w:t>https://branitelji.gov.hr/UserDocsImages/dokumenti/Nikola/popis%20dokaza%20za%20ostvarivanje%20prava%20prednosti%20pri%20zapo%C5%A1ljavanju-%20Zakon%20o%20civilnim%20stradalnicima%20iz%20DR.pdf</w:t>
        </w:r>
      </w:hyperlink>
    </w:p>
    <w:p w:rsidR="00004B05" w:rsidRPr="00004B05" w:rsidRDefault="00004B05" w:rsidP="00004B05">
      <w:pPr>
        <w:overflowPunct w:val="0"/>
        <w:autoSpaceDE w:val="0"/>
        <w:autoSpaceDN w:val="0"/>
        <w:adjustRightInd w:val="0"/>
        <w:textAlignment w:val="baseline"/>
        <w:rPr>
          <w:rFonts w:eastAsia="Times New Roman"/>
          <w:szCs w:val="20"/>
          <w:lang w:eastAsia="hr-HR"/>
        </w:rPr>
      </w:pPr>
    </w:p>
    <w:p w:rsidR="00004B05" w:rsidRPr="00004B05" w:rsidRDefault="00004B05" w:rsidP="00004B05">
      <w:pPr>
        <w:overflowPunct w:val="0"/>
        <w:autoSpaceDE w:val="0"/>
        <w:autoSpaceDN w:val="0"/>
        <w:adjustRightInd w:val="0"/>
        <w:jc w:val="both"/>
        <w:textAlignment w:val="baseline"/>
        <w:rPr>
          <w:rFonts w:eastAsia="Times New Roman"/>
          <w:szCs w:val="20"/>
          <w:lang w:eastAsia="hr-HR"/>
        </w:rPr>
      </w:pPr>
      <w:r w:rsidRPr="00004B05">
        <w:rPr>
          <w:rFonts w:eastAsia="Times New Roman"/>
          <w:szCs w:val="20"/>
          <w:lang w:eastAsia="hr-HR"/>
        </w:rPr>
        <w:t xml:space="preserve">Kandidati koji se pozivaju na pravo prednosti pri zapošljavanju sukladno članku 9. Zakona o profesionalnoj rehabilitaciji i zapošljavanju osoba s invaliditetom ( „Narodne novine“, br. 157/13., 152/14., 39/18. i 32/20.) dužni su u prijavi na natječaj pozvati se na to pravo, te priložiti sve dokaze o ispunjavanju traženih uvjeta, kao i dokaz o invaliditetu.  </w:t>
      </w:r>
    </w:p>
    <w:p w:rsidR="00004B05" w:rsidRPr="00004B05" w:rsidRDefault="00004B05" w:rsidP="00004B05">
      <w:pPr>
        <w:overflowPunct w:val="0"/>
        <w:autoSpaceDE w:val="0"/>
        <w:autoSpaceDN w:val="0"/>
        <w:adjustRightInd w:val="0"/>
        <w:jc w:val="both"/>
        <w:textAlignment w:val="baseline"/>
        <w:rPr>
          <w:rFonts w:eastAsia="Times New Roman"/>
          <w:szCs w:val="20"/>
          <w:lang w:eastAsia="hr-HR"/>
        </w:rPr>
      </w:pPr>
    </w:p>
    <w:p w:rsidR="00004B05" w:rsidRDefault="00004B05" w:rsidP="00004B05">
      <w:pPr>
        <w:overflowPunct w:val="0"/>
        <w:autoSpaceDE w:val="0"/>
        <w:autoSpaceDN w:val="0"/>
        <w:adjustRightInd w:val="0"/>
        <w:jc w:val="both"/>
        <w:textAlignment w:val="baseline"/>
        <w:rPr>
          <w:rFonts w:eastAsia="Times New Roman"/>
          <w:szCs w:val="20"/>
          <w:lang w:eastAsia="hr-HR"/>
        </w:rPr>
      </w:pPr>
      <w:r w:rsidRPr="00004B05">
        <w:rPr>
          <w:rFonts w:eastAsia="Times New Roman"/>
          <w:szCs w:val="20"/>
          <w:lang w:eastAsia="hr-HR"/>
        </w:rPr>
        <w:t xml:space="preserve">Kandidati koji se pozivaju na pravo prednosti pri zapošljavanju sukladno članku 48. f. </w:t>
      </w:r>
      <w:r w:rsidRPr="00004B05">
        <w:rPr>
          <w:rFonts w:eastAsia="Times New Roman"/>
          <w:color w:val="000000" w:themeColor="text1"/>
          <w:szCs w:val="20"/>
          <w:lang w:eastAsia="hr-HR"/>
        </w:rPr>
        <w:t>Zakona o zaštiti vojnih i civilnih invalida rata</w:t>
      </w:r>
      <w:r w:rsidRPr="00004B05">
        <w:rPr>
          <w:rFonts w:eastAsia="Times New Roman"/>
          <w:szCs w:val="20"/>
          <w:lang w:eastAsia="hr-HR"/>
        </w:rPr>
        <w:t xml:space="preserve"> ( „Narodne novine“ br. 33/92., 57/92., 77/92., 27/93., 58/93., 02/94., 76/94., 108/95., 108/96., 82/01., 103/03., 148/13. i 98/19.) dužni su uz prijavu na natječaj priložiti sve dokaze o ispunjavanju traženih uvjeta i potvrdu o statusu vojnog/civilnog invalida rata, izjavu da do sada nije koristio pravo prednosti prilikom zapošljavanja po toj osnovi, te  dokaz iz kojeg je vidljivo na koji je način prestao prethodni radni odnos kod posljednjeg poslodavca. </w:t>
      </w:r>
    </w:p>
    <w:p w:rsidR="0062208C" w:rsidRPr="0062208C" w:rsidRDefault="0062208C" w:rsidP="00004B05">
      <w:pPr>
        <w:overflowPunct w:val="0"/>
        <w:autoSpaceDE w:val="0"/>
        <w:autoSpaceDN w:val="0"/>
        <w:adjustRightInd w:val="0"/>
        <w:jc w:val="both"/>
        <w:textAlignment w:val="baseline"/>
        <w:rPr>
          <w:rFonts w:eastAsia="Times New Roman"/>
          <w:szCs w:val="20"/>
          <w:lang w:eastAsia="hr-HR"/>
        </w:rPr>
      </w:pPr>
    </w:p>
    <w:p w:rsidR="00004B05" w:rsidRPr="00004B05" w:rsidRDefault="00004B05" w:rsidP="00004B05">
      <w:pPr>
        <w:overflowPunct w:val="0"/>
        <w:autoSpaceDE w:val="0"/>
        <w:autoSpaceDN w:val="0"/>
        <w:adjustRightInd w:val="0"/>
        <w:jc w:val="both"/>
        <w:textAlignment w:val="baseline"/>
        <w:rPr>
          <w:rFonts w:eastAsia="Times New Roman"/>
          <w:szCs w:val="24"/>
          <w:lang w:eastAsia="hr-HR"/>
        </w:rPr>
      </w:pPr>
      <w:r w:rsidRPr="00004B05">
        <w:rPr>
          <w:rFonts w:eastAsia="Times New Roman"/>
          <w:szCs w:val="24"/>
          <w:lang w:eastAsia="hr-HR"/>
        </w:rPr>
        <w:t>Na natječaj se mogu javiti osobe oba spol</w:t>
      </w:r>
      <w:r w:rsidR="00F445F8">
        <w:rPr>
          <w:rFonts w:eastAsia="Times New Roman"/>
          <w:szCs w:val="24"/>
          <w:lang w:eastAsia="hr-HR"/>
        </w:rPr>
        <w:t>a u skladu s člankom 13. stavka 2.</w:t>
      </w:r>
      <w:r w:rsidRPr="00004B05">
        <w:rPr>
          <w:rFonts w:eastAsia="Times New Roman"/>
          <w:szCs w:val="24"/>
          <w:lang w:eastAsia="hr-HR"/>
        </w:rPr>
        <w:t xml:space="preserve"> sukladno Zakonu o ravnopravnosti spolova (NN 82/08 i 69/17).</w:t>
      </w:r>
    </w:p>
    <w:p w:rsidR="00004B05" w:rsidRPr="00004B05" w:rsidRDefault="00004B05" w:rsidP="00004B05">
      <w:pPr>
        <w:overflowPunct w:val="0"/>
        <w:autoSpaceDE w:val="0"/>
        <w:autoSpaceDN w:val="0"/>
        <w:adjustRightInd w:val="0"/>
        <w:jc w:val="both"/>
        <w:textAlignment w:val="baseline"/>
        <w:rPr>
          <w:rFonts w:eastAsia="Times New Roman"/>
          <w:szCs w:val="20"/>
          <w:lang w:eastAsia="hr-HR"/>
        </w:rPr>
      </w:pPr>
      <w:r w:rsidRPr="00004B05">
        <w:rPr>
          <w:rFonts w:eastAsia="Times New Roman"/>
          <w:szCs w:val="20"/>
          <w:lang w:eastAsia="hr-HR"/>
        </w:rPr>
        <w:t xml:space="preserve"> </w:t>
      </w:r>
    </w:p>
    <w:p w:rsidR="00377CB3" w:rsidRDefault="00377CB3" w:rsidP="00377CB3">
      <w:pPr>
        <w:jc w:val="both"/>
      </w:pPr>
      <w:r>
        <w:lastRenderedPageBreak/>
        <w:t xml:space="preserve">Kandidati prijavom na natječaj daju izričitu privolu Osnovnoj školi Josipa Jurja Strossmayera, </w:t>
      </w:r>
      <w:proofErr w:type="spellStart"/>
      <w:r>
        <w:t>Trnava</w:t>
      </w:r>
      <w:proofErr w:type="spellEnd"/>
      <w:r>
        <w:t xml:space="preserve"> za prikupljanje i obradu osobnih podataka navedenih u svim dostavljenim prilozima odnosno ispravama, a u svrhu provedbe natječajnog postupka sukladno odredbama Opće uredbe (EU) 2016/679 o zaštiti osobnih podataka i Zakona o provedbi Opće uredbe o zaštiti podataka („Narodne novine“ broj 42/18).</w:t>
      </w:r>
    </w:p>
    <w:p w:rsidR="00377CB3" w:rsidRPr="00004B05" w:rsidRDefault="00377CB3" w:rsidP="00004B05">
      <w:pPr>
        <w:overflowPunct w:val="0"/>
        <w:autoSpaceDE w:val="0"/>
        <w:autoSpaceDN w:val="0"/>
        <w:adjustRightInd w:val="0"/>
        <w:spacing w:line="276" w:lineRule="auto"/>
        <w:jc w:val="both"/>
        <w:textAlignment w:val="baseline"/>
        <w:rPr>
          <w:rFonts w:eastAsia="Times New Roman"/>
          <w:szCs w:val="20"/>
          <w:lang w:eastAsia="hr-HR"/>
        </w:rPr>
      </w:pPr>
    </w:p>
    <w:p w:rsidR="00004B05" w:rsidRPr="006D0767" w:rsidRDefault="00004B05" w:rsidP="00004B05">
      <w:pPr>
        <w:overflowPunct w:val="0"/>
        <w:autoSpaceDE w:val="0"/>
        <w:autoSpaceDN w:val="0"/>
        <w:adjustRightInd w:val="0"/>
        <w:jc w:val="both"/>
        <w:textAlignment w:val="baseline"/>
        <w:rPr>
          <w:rFonts w:eastAsia="Times New Roman"/>
          <w:szCs w:val="20"/>
          <w:lang w:eastAsia="hr-HR"/>
        </w:rPr>
      </w:pPr>
      <w:r w:rsidRPr="00004B05">
        <w:rPr>
          <w:rFonts w:eastAsia="Times New Roman"/>
          <w:szCs w:val="20"/>
          <w:lang w:eastAsia="hr-HR"/>
        </w:rPr>
        <w:t xml:space="preserve">Natječaj je objavljen na </w:t>
      </w:r>
      <w:r w:rsidR="00122368" w:rsidRPr="00004B05">
        <w:rPr>
          <w:rFonts w:eastAsia="Times New Roman"/>
          <w:szCs w:val="20"/>
          <w:lang w:eastAsia="hr-HR"/>
        </w:rPr>
        <w:t xml:space="preserve">oglasnoj ploči </w:t>
      </w:r>
      <w:r w:rsidR="00122368">
        <w:rPr>
          <w:rFonts w:eastAsia="Times New Roman"/>
          <w:szCs w:val="20"/>
          <w:lang w:eastAsia="hr-HR"/>
        </w:rPr>
        <w:t xml:space="preserve">i </w:t>
      </w:r>
      <w:r w:rsidRPr="00004B05">
        <w:rPr>
          <w:rFonts w:eastAsia="Times New Roman"/>
          <w:szCs w:val="20"/>
          <w:lang w:eastAsia="hr-HR"/>
        </w:rPr>
        <w:t>web stranici Hrvatskog zavoda za zapošljavanje, oglasnoj ploči Škole i web stranici</w:t>
      </w:r>
      <w:r w:rsidRPr="00004B05">
        <w:rPr>
          <w:rFonts w:eastAsia="Times New Roman"/>
          <w:color w:val="FF0000"/>
          <w:szCs w:val="20"/>
          <w:lang w:eastAsia="hr-HR"/>
        </w:rPr>
        <w:t xml:space="preserve"> </w:t>
      </w:r>
      <w:r w:rsidRPr="00004B05">
        <w:rPr>
          <w:rFonts w:eastAsia="Times New Roman"/>
          <w:szCs w:val="20"/>
          <w:lang w:eastAsia="hr-HR"/>
        </w:rPr>
        <w:t xml:space="preserve">škole </w:t>
      </w:r>
      <w:r w:rsidR="006D0767" w:rsidRPr="006D0767">
        <w:rPr>
          <w:rFonts w:eastAsia="Times New Roman"/>
          <w:szCs w:val="20"/>
          <w:lang w:eastAsia="hr-HR"/>
        </w:rPr>
        <w:t>6</w:t>
      </w:r>
      <w:r w:rsidRPr="006D0767">
        <w:rPr>
          <w:rFonts w:eastAsia="Times New Roman"/>
          <w:szCs w:val="20"/>
          <w:lang w:eastAsia="hr-HR"/>
        </w:rPr>
        <w:t>. listopada 202</w:t>
      </w:r>
      <w:r w:rsidR="00377CB3" w:rsidRPr="006D0767">
        <w:rPr>
          <w:rFonts w:eastAsia="Times New Roman"/>
          <w:szCs w:val="20"/>
          <w:lang w:eastAsia="hr-HR"/>
        </w:rPr>
        <w:t>6</w:t>
      </w:r>
      <w:r w:rsidRPr="006D0767">
        <w:rPr>
          <w:rFonts w:eastAsia="Times New Roman"/>
          <w:szCs w:val="20"/>
          <w:lang w:eastAsia="hr-HR"/>
        </w:rPr>
        <w:t>.</w:t>
      </w:r>
    </w:p>
    <w:p w:rsidR="00004B05" w:rsidRPr="00004B05" w:rsidRDefault="00004B05" w:rsidP="00004B05">
      <w:pPr>
        <w:overflowPunct w:val="0"/>
        <w:autoSpaceDE w:val="0"/>
        <w:autoSpaceDN w:val="0"/>
        <w:adjustRightInd w:val="0"/>
        <w:jc w:val="both"/>
        <w:textAlignment w:val="baseline"/>
        <w:rPr>
          <w:rFonts w:eastAsia="Times New Roman"/>
          <w:szCs w:val="20"/>
          <w:lang w:eastAsia="hr-HR"/>
        </w:rPr>
      </w:pPr>
    </w:p>
    <w:p w:rsidR="00004B05" w:rsidRPr="00004B05" w:rsidRDefault="008D6F5F" w:rsidP="00004B05">
      <w:pPr>
        <w:overflowPunct w:val="0"/>
        <w:autoSpaceDE w:val="0"/>
        <w:autoSpaceDN w:val="0"/>
        <w:adjustRightInd w:val="0"/>
        <w:spacing w:line="276" w:lineRule="auto"/>
        <w:jc w:val="both"/>
        <w:textAlignment w:val="baseline"/>
        <w:rPr>
          <w:rFonts w:eastAsia="Times New Roman"/>
          <w:szCs w:val="20"/>
          <w:lang w:eastAsia="hr-HR"/>
        </w:rPr>
      </w:pPr>
      <w:r>
        <w:rPr>
          <w:rFonts w:eastAsia="Times New Roman"/>
          <w:szCs w:val="20"/>
          <w:lang w:eastAsia="hr-HR"/>
        </w:rPr>
        <w:t>Pisane p</w:t>
      </w:r>
      <w:r w:rsidR="00004B05" w:rsidRPr="00004B05">
        <w:rPr>
          <w:rFonts w:eastAsia="Times New Roman"/>
          <w:szCs w:val="20"/>
          <w:lang w:eastAsia="hr-HR"/>
        </w:rPr>
        <w:t>rijav</w:t>
      </w:r>
      <w:r>
        <w:rPr>
          <w:rFonts w:eastAsia="Times New Roman"/>
          <w:szCs w:val="20"/>
          <w:lang w:eastAsia="hr-HR"/>
        </w:rPr>
        <w:t>e na natječaj</w:t>
      </w:r>
      <w:r w:rsidR="00004B05" w:rsidRPr="00004B05">
        <w:rPr>
          <w:rFonts w:eastAsia="Times New Roman"/>
          <w:szCs w:val="20"/>
          <w:lang w:eastAsia="hr-HR"/>
        </w:rPr>
        <w:t xml:space="preserve"> s </w:t>
      </w:r>
      <w:r w:rsidR="00475260">
        <w:rPr>
          <w:rFonts w:eastAsia="Times New Roman"/>
          <w:szCs w:val="20"/>
          <w:lang w:eastAsia="hr-HR"/>
        </w:rPr>
        <w:t>dokazima o ispunjavanju uvjeta natječaja</w:t>
      </w:r>
      <w:r w:rsidR="00004B05" w:rsidRPr="00004B05">
        <w:rPr>
          <w:rFonts w:eastAsia="Times New Roman"/>
          <w:szCs w:val="20"/>
          <w:lang w:eastAsia="hr-HR"/>
        </w:rPr>
        <w:t xml:space="preserve"> dostaviti</w:t>
      </w:r>
      <w:r w:rsidR="00377CB3">
        <w:rPr>
          <w:rFonts w:eastAsia="Times New Roman"/>
          <w:szCs w:val="20"/>
          <w:lang w:eastAsia="hr-HR"/>
        </w:rPr>
        <w:t xml:space="preserve"> osobnim dolaskom,</w:t>
      </w:r>
      <w:r w:rsidR="00004B05" w:rsidRPr="00004B05">
        <w:rPr>
          <w:rFonts w:eastAsia="Times New Roman"/>
          <w:szCs w:val="20"/>
          <w:lang w:eastAsia="hr-HR"/>
        </w:rPr>
        <w:t xml:space="preserve"> pisanim putem, poštom u zatvorenoj omotnici  s naznakom „ Prijava na natječaj – </w:t>
      </w:r>
      <w:r w:rsidR="00377CB3">
        <w:rPr>
          <w:rFonts w:eastAsia="Times New Roman"/>
          <w:szCs w:val="20"/>
          <w:lang w:eastAsia="hr-HR"/>
        </w:rPr>
        <w:t>kuhar/</w:t>
      </w:r>
      <w:proofErr w:type="spellStart"/>
      <w:r w:rsidR="00377CB3">
        <w:rPr>
          <w:rFonts w:eastAsia="Times New Roman"/>
          <w:szCs w:val="20"/>
          <w:lang w:eastAsia="hr-HR"/>
        </w:rPr>
        <w:t>ica</w:t>
      </w:r>
      <w:proofErr w:type="spellEnd"/>
      <w:r w:rsidR="00004B05" w:rsidRPr="00004B05">
        <w:rPr>
          <w:rFonts w:eastAsia="Times New Roman"/>
          <w:szCs w:val="20"/>
          <w:lang w:eastAsia="hr-HR"/>
        </w:rPr>
        <w:t>“ na adresu:</w:t>
      </w:r>
    </w:p>
    <w:p w:rsidR="00004B05" w:rsidRPr="00004B05" w:rsidRDefault="00004B05" w:rsidP="00004B05">
      <w:pPr>
        <w:overflowPunct w:val="0"/>
        <w:autoSpaceDE w:val="0"/>
        <w:autoSpaceDN w:val="0"/>
        <w:adjustRightInd w:val="0"/>
        <w:spacing w:line="276" w:lineRule="auto"/>
        <w:textAlignment w:val="baseline"/>
        <w:rPr>
          <w:rFonts w:eastAsia="Times New Roman"/>
          <w:szCs w:val="20"/>
          <w:lang w:eastAsia="hr-HR"/>
        </w:rPr>
      </w:pPr>
    </w:p>
    <w:p w:rsidR="00004B05" w:rsidRPr="00004B05" w:rsidRDefault="00004B05" w:rsidP="00004B05">
      <w:pPr>
        <w:overflowPunct w:val="0"/>
        <w:autoSpaceDE w:val="0"/>
        <w:autoSpaceDN w:val="0"/>
        <w:adjustRightInd w:val="0"/>
        <w:spacing w:line="276" w:lineRule="auto"/>
        <w:textAlignment w:val="baseline"/>
        <w:rPr>
          <w:rFonts w:eastAsia="Times New Roman"/>
          <w:b/>
          <w:szCs w:val="20"/>
          <w:lang w:eastAsia="hr-HR"/>
        </w:rPr>
      </w:pPr>
      <w:r w:rsidRPr="00004B05">
        <w:rPr>
          <w:rFonts w:eastAsia="Times New Roman"/>
          <w:szCs w:val="20"/>
          <w:lang w:eastAsia="hr-HR"/>
        </w:rPr>
        <w:tab/>
      </w:r>
      <w:r w:rsidRPr="00004B05">
        <w:rPr>
          <w:rFonts w:eastAsia="Times New Roman"/>
          <w:b/>
          <w:szCs w:val="20"/>
          <w:lang w:eastAsia="hr-HR"/>
        </w:rPr>
        <w:t xml:space="preserve">Osnovna škola Josipa Jurja Strossmayera, </w:t>
      </w:r>
    </w:p>
    <w:p w:rsidR="00004B05" w:rsidRPr="00004B05" w:rsidRDefault="00004B05" w:rsidP="00004B05">
      <w:pPr>
        <w:overflowPunct w:val="0"/>
        <w:autoSpaceDE w:val="0"/>
        <w:autoSpaceDN w:val="0"/>
        <w:adjustRightInd w:val="0"/>
        <w:spacing w:line="276" w:lineRule="auto"/>
        <w:textAlignment w:val="baseline"/>
        <w:rPr>
          <w:rFonts w:eastAsia="Times New Roman"/>
          <w:b/>
          <w:szCs w:val="20"/>
          <w:lang w:eastAsia="hr-HR"/>
        </w:rPr>
      </w:pPr>
      <w:r w:rsidRPr="00004B05">
        <w:rPr>
          <w:rFonts w:eastAsia="Times New Roman"/>
          <w:b/>
          <w:szCs w:val="20"/>
          <w:lang w:eastAsia="hr-HR"/>
        </w:rPr>
        <w:tab/>
        <w:t xml:space="preserve">Braće Radića 1, </w:t>
      </w:r>
    </w:p>
    <w:p w:rsidR="00004B05" w:rsidRPr="00004B05" w:rsidRDefault="00004B05" w:rsidP="00004B05">
      <w:pPr>
        <w:overflowPunct w:val="0"/>
        <w:autoSpaceDE w:val="0"/>
        <w:autoSpaceDN w:val="0"/>
        <w:adjustRightInd w:val="0"/>
        <w:spacing w:line="276" w:lineRule="auto"/>
        <w:textAlignment w:val="baseline"/>
        <w:rPr>
          <w:rFonts w:eastAsia="Times New Roman"/>
          <w:b/>
          <w:szCs w:val="20"/>
          <w:lang w:eastAsia="hr-HR"/>
        </w:rPr>
      </w:pPr>
      <w:r w:rsidRPr="00004B05">
        <w:rPr>
          <w:rFonts w:eastAsia="Times New Roman"/>
          <w:b/>
          <w:szCs w:val="20"/>
          <w:lang w:eastAsia="hr-HR"/>
        </w:rPr>
        <w:t xml:space="preserve">            31 411 </w:t>
      </w:r>
      <w:proofErr w:type="spellStart"/>
      <w:r w:rsidRPr="00004B05">
        <w:rPr>
          <w:rFonts w:eastAsia="Times New Roman"/>
          <w:b/>
          <w:szCs w:val="20"/>
          <w:lang w:eastAsia="hr-HR"/>
        </w:rPr>
        <w:t>Trnava</w:t>
      </w:r>
      <w:proofErr w:type="spellEnd"/>
    </w:p>
    <w:p w:rsidR="00004B05" w:rsidRPr="00004B05" w:rsidRDefault="00004B05" w:rsidP="00004B05">
      <w:pPr>
        <w:overflowPunct w:val="0"/>
        <w:autoSpaceDE w:val="0"/>
        <w:autoSpaceDN w:val="0"/>
        <w:adjustRightInd w:val="0"/>
        <w:textAlignment w:val="baseline"/>
        <w:rPr>
          <w:rFonts w:eastAsia="Times New Roman"/>
          <w:szCs w:val="20"/>
          <w:lang w:eastAsia="hr-HR"/>
        </w:rPr>
      </w:pPr>
    </w:p>
    <w:p w:rsidR="00004B05" w:rsidRPr="00004B05" w:rsidRDefault="00377CB3" w:rsidP="00004B05">
      <w:pPr>
        <w:jc w:val="both"/>
        <w:rPr>
          <w:rFonts w:eastAsia="Times New Roman"/>
          <w:szCs w:val="24"/>
          <w:lang w:eastAsia="hr-HR"/>
        </w:rPr>
      </w:pPr>
      <w:r>
        <w:rPr>
          <w:rFonts w:eastAsia="Times New Roman"/>
          <w:szCs w:val="24"/>
          <w:lang w:eastAsia="hr-HR"/>
        </w:rPr>
        <w:t>O</w:t>
      </w:r>
      <w:r w:rsidRPr="00004B05">
        <w:rPr>
          <w:rFonts w:eastAsia="Times New Roman"/>
          <w:szCs w:val="24"/>
          <w:lang w:eastAsia="hr-HR"/>
        </w:rPr>
        <w:t xml:space="preserve"> rezultat</w:t>
      </w:r>
      <w:r w:rsidR="0000021E">
        <w:rPr>
          <w:rFonts w:eastAsia="Times New Roman"/>
          <w:szCs w:val="24"/>
          <w:lang w:eastAsia="hr-HR"/>
        </w:rPr>
        <w:t>u natječaja</w:t>
      </w:r>
      <w:r w:rsidRPr="00004B05">
        <w:rPr>
          <w:rFonts w:eastAsia="Times New Roman"/>
          <w:szCs w:val="24"/>
          <w:lang w:eastAsia="hr-HR"/>
        </w:rPr>
        <w:t xml:space="preserve"> </w:t>
      </w:r>
      <w:r w:rsidR="0000021E">
        <w:rPr>
          <w:rFonts w:eastAsia="Times New Roman"/>
          <w:szCs w:val="24"/>
          <w:lang w:eastAsia="hr-HR"/>
        </w:rPr>
        <w:t>k</w:t>
      </w:r>
      <w:r w:rsidR="00004B05" w:rsidRPr="00004B05">
        <w:rPr>
          <w:rFonts w:eastAsia="Times New Roman"/>
          <w:szCs w:val="24"/>
          <w:lang w:eastAsia="hr-HR"/>
        </w:rPr>
        <w:t xml:space="preserve">andidati će biti obaviješteni putem mrežne stranice </w:t>
      </w:r>
      <w:r w:rsidR="0000021E">
        <w:rPr>
          <w:rFonts w:eastAsia="Times New Roman"/>
          <w:szCs w:val="24"/>
          <w:lang w:eastAsia="hr-HR"/>
        </w:rPr>
        <w:t>š</w:t>
      </w:r>
      <w:r w:rsidR="00004B05" w:rsidRPr="00004B05">
        <w:rPr>
          <w:rFonts w:eastAsia="Times New Roman"/>
          <w:szCs w:val="24"/>
          <w:lang w:eastAsia="hr-HR"/>
        </w:rPr>
        <w:t xml:space="preserve">kole: </w:t>
      </w:r>
      <w:hyperlink r:id="rId7" w:history="1">
        <w:r w:rsidR="00004B05" w:rsidRPr="00004B05">
          <w:rPr>
            <w:rFonts w:eastAsia="Times New Roman"/>
            <w:color w:val="0000FF" w:themeColor="hyperlink"/>
            <w:szCs w:val="24"/>
            <w:u w:val="single"/>
            <w:lang w:eastAsia="hr-HR"/>
          </w:rPr>
          <w:t>https://os-jjstrossmayer-trnava.skole.hr/</w:t>
        </w:r>
      </w:hyperlink>
      <w:r w:rsidR="00004B05" w:rsidRPr="00004B05">
        <w:rPr>
          <w:rFonts w:eastAsia="Times New Roman"/>
          <w:szCs w:val="24"/>
          <w:lang w:eastAsia="hr-HR"/>
        </w:rPr>
        <w:t xml:space="preserve"> u rubrici „Natječaji za radna mjesta“ u roku od 15 dana od dana donošenja odluke o izboru kandidata.</w:t>
      </w:r>
    </w:p>
    <w:p w:rsidR="0000021E" w:rsidRDefault="0000021E" w:rsidP="00703E4E">
      <w:pPr>
        <w:overflowPunct w:val="0"/>
        <w:autoSpaceDE w:val="0"/>
        <w:autoSpaceDN w:val="0"/>
        <w:adjustRightInd w:val="0"/>
        <w:textAlignment w:val="baseline"/>
        <w:rPr>
          <w:rFonts w:eastAsia="Times New Roman"/>
          <w:szCs w:val="20"/>
          <w:lang w:eastAsia="hr-HR"/>
        </w:rPr>
      </w:pPr>
      <w:r>
        <w:rPr>
          <w:rFonts w:eastAsia="Times New Roman"/>
          <w:szCs w:val="20"/>
          <w:lang w:eastAsia="hr-HR"/>
        </w:rPr>
        <w:tab/>
      </w:r>
      <w:r>
        <w:rPr>
          <w:rFonts w:eastAsia="Times New Roman"/>
          <w:szCs w:val="20"/>
          <w:lang w:eastAsia="hr-HR"/>
        </w:rPr>
        <w:tab/>
      </w:r>
      <w:r>
        <w:rPr>
          <w:rFonts w:eastAsia="Times New Roman"/>
          <w:szCs w:val="20"/>
          <w:lang w:eastAsia="hr-HR"/>
        </w:rPr>
        <w:tab/>
      </w:r>
      <w:r>
        <w:rPr>
          <w:rFonts w:eastAsia="Times New Roman"/>
          <w:szCs w:val="20"/>
          <w:lang w:eastAsia="hr-HR"/>
        </w:rPr>
        <w:tab/>
      </w:r>
      <w:r>
        <w:rPr>
          <w:rFonts w:eastAsia="Times New Roman"/>
          <w:szCs w:val="20"/>
          <w:lang w:eastAsia="hr-HR"/>
        </w:rPr>
        <w:tab/>
      </w:r>
      <w:r>
        <w:rPr>
          <w:rFonts w:eastAsia="Times New Roman"/>
          <w:szCs w:val="20"/>
          <w:lang w:eastAsia="hr-HR"/>
        </w:rPr>
        <w:tab/>
      </w:r>
      <w:r>
        <w:rPr>
          <w:rFonts w:eastAsia="Times New Roman"/>
          <w:szCs w:val="20"/>
          <w:lang w:eastAsia="hr-HR"/>
        </w:rPr>
        <w:tab/>
      </w:r>
      <w:r>
        <w:rPr>
          <w:rFonts w:eastAsia="Times New Roman"/>
          <w:szCs w:val="20"/>
          <w:lang w:eastAsia="hr-HR"/>
        </w:rPr>
        <w:tab/>
      </w:r>
      <w:r>
        <w:rPr>
          <w:rFonts w:eastAsia="Times New Roman"/>
          <w:szCs w:val="20"/>
          <w:lang w:eastAsia="hr-HR"/>
        </w:rPr>
        <w:tab/>
      </w:r>
    </w:p>
    <w:p w:rsidR="0000021E" w:rsidRPr="00004B05" w:rsidRDefault="0000021E" w:rsidP="0000021E">
      <w:pPr>
        <w:overflowPunct w:val="0"/>
        <w:autoSpaceDE w:val="0"/>
        <w:autoSpaceDN w:val="0"/>
        <w:adjustRightInd w:val="0"/>
        <w:jc w:val="right"/>
        <w:textAlignment w:val="baseline"/>
        <w:rPr>
          <w:rFonts w:eastAsia="Times New Roman"/>
          <w:szCs w:val="20"/>
          <w:lang w:eastAsia="hr-HR"/>
        </w:rPr>
      </w:pPr>
      <w:bookmarkStart w:id="0" w:name="_GoBack"/>
      <w:bookmarkEnd w:id="0"/>
    </w:p>
    <w:p w:rsidR="00004B05" w:rsidRDefault="00004B05" w:rsidP="00004B05">
      <w:pPr>
        <w:overflowPunct w:val="0"/>
        <w:autoSpaceDE w:val="0"/>
        <w:autoSpaceDN w:val="0"/>
        <w:adjustRightInd w:val="0"/>
        <w:textAlignment w:val="baseline"/>
        <w:rPr>
          <w:rFonts w:eastAsia="Times New Roman"/>
          <w:szCs w:val="20"/>
          <w:lang w:eastAsia="hr-HR"/>
        </w:rPr>
      </w:pPr>
    </w:p>
    <w:p w:rsidR="00BE0617" w:rsidRDefault="00251FA8" w:rsidP="00251FA8">
      <w:pPr>
        <w:overflowPunct w:val="0"/>
        <w:autoSpaceDE w:val="0"/>
        <w:autoSpaceDN w:val="0"/>
        <w:adjustRightInd w:val="0"/>
        <w:jc w:val="right"/>
        <w:textAlignment w:val="baseline"/>
        <w:rPr>
          <w:rFonts w:eastAsia="Times New Roman"/>
          <w:szCs w:val="20"/>
          <w:lang w:eastAsia="hr-HR"/>
        </w:rPr>
      </w:pPr>
      <w:r>
        <w:rPr>
          <w:rFonts w:eastAsia="Times New Roman"/>
          <w:szCs w:val="20"/>
          <w:lang w:eastAsia="hr-HR"/>
        </w:rPr>
        <w:tab/>
      </w:r>
      <w:r>
        <w:rPr>
          <w:rFonts w:eastAsia="Times New Roman"/>
          <w:szCs w:val="20"/>
          <w:lang w:eastAsia="hr-HR"/>
        </w:rPr>
        <w:tab/>
      </w:r>
      <w:r>
        <w:rPr>
          <w:rFonts w:eastAsia="Times New Roman"/>
          <w:szCs w:val="20"/>
          <w:lang w:eastAsia="hr-HR"/>
        </w:rPr>
        <w:tab/>
      </w:r>
      <w:r>
        <w:rPr>
          <w:rFonts w:eastAsia="Times New Roman"/>
          <w:szCs w:val="20"/>
          <w:lang w:eastAsia="hr-HR"/>
        </w:rPr>
        <w:tab/>
      </w:r>
      <w:r>
        <w:rPr>
          <w:rFonts w:eastAsia="Times New Roman"/>
          <w:szCs w:val="20"/>
          <w:lang w:eastAsia="hr-HR"/>
        </w:rPr>
        <w:tab/>
      </w:r>
      <w:r>
        <w:rPr>
          <w:rFonts w:eastAsia="Times New Roman"/>
          <w:szCs w:val="20"/>
          <w:lang w:eastAsia="hr-HR"/>
        </w:rPr>
        <w:tab/>
      </w:r>
      <w:r>
        <w:rPr>
          <w:rFonts w:eastAsia="Times New Roman"/>
          <w:szCs w:val="20"/>
          <w:lang w:eastAsia="hr-HR"/>
        </w:rPr>
        <w:tab/>
      </w:r>
      <w:r>
        <w:rPr>
          <w:rFonts w:eastAsia="Times New Roman"/>
          <w:szCs w:val="20"/>
          <w:lang w:eastAsia="hr-HR"/>
        </w:rPr>
        <w:tab/>
        <w:t>Ravnateljica:</w:t>
      </w:r>
    </w:p>
    <w:p w:rsidR="00251FA8" w:rsidRDefault="00251FA8" w:rsidP="00251FA8">
      <w:pPr>
        <w:overflowPunct w:val="0"/>
        <w:autoSpaceDE w:val="0"/>
        <w:autoSpaceDN w:val="0"/>
        <w:adjustRightInd w:val="0"/>
        <w:jc w:val="right"/>
        <w:textAlignment w:val="baseline"/>
        <w:rPr>
          <w:rFonts w:eastAsia="Times New Roman"/>
          <w:szCs w:val="20"/>
          <w:lang w:eastAsia="hr-HR"/>
        </w:rPr>
      </w:pPr>
      <w:r>
        <w:rPr>
          <w:rFonts w:eastAsia="Times New Roman"/>
          <w:szCs w:val="20"/>
          <w:lang w:eastAsia="hr-HR"/>
        </w:rPr>
        <w:tab/>
      </w:r>
      <w:r>
        <w:rPr>
          <w:rFonts w:eastAsia="Times New Roman"/>
          <w:szCs w:val="20"/>
          <w:lang w:eastAsia="hr-HR"/>
        </w:rPr>
        <w:tab/>
      </w:r>
      <w:r>
        <w:rPr>
          <w:rFonts w:eastAsia="Times New Roman"/>
          <w:szCs w:val="20"/>
          <w:lang w:eastAsia="hr-HR"/>
        </w:rPr>
        <w:tab/>
      </w:r>
      <w:r>
        <w:rPr>
          <w:rFonts w:eastAsia="Times New Roman"/>
          <w:szCs w:val="20"/>
          <w:lang w:eastAsia="hr-HR"/>
        </w:rPr>
        <w:tab/>
      </w:r>
      <w:r>
        <w:rPr>
          <w:rFonts w:eastAsia="Times New Roman"/>
          <w:szCs w:val="20"/>
          <w:lang w:eastAsia="hr-HR"/>
        </w:rPr>
        <w:tab/>
      </w:r>
      <w:r>
        <w:rPr>
          <w:rFonts w:eastAsia="Times New Roman"/>
          <w:szCs w:val="20"/>
          <w:lang w:eastAsia="hr-HR"/>
        </w:rPr>
        <w:tab/>
      </w:r>
      <w:r>
        <w:rPr>
          <w:rFonts w:eastAsia="Times New Roman"/>
          <w:szCs w:val="20"/>
          <w:lang w:eastAsia="hr-HR"/>
        </w:rPr>
        <w:tab/>
      </w:r>
      <w:r>
        <w:rPr>
          <w:rFonts w:eastAsia="Times New Roman"/>
          <w:szCs w:val="20"/>
          <w:lang w:eastAsia="hr-HR"/>
        </w:rPr>
        <w:tab/>
        <w:t xml:space="preserve">Andrijana </w:t>
      </w:r>
      <w:proofErr w:type="spellStart"/>
      <w:r>
        <w:rPr>
          <w:rFonts w:eastAsia="Times New Roman"/>
          <w:szCs w:val="20"/>
          <w:lang w:eastAsia="hr-HR"/>
        </w:rPr>
        <w:t>Bogdanović</w:t>
      </w:r>
      <w:proofErr w:type="spellEnd"/>
      <w:r>
        <w:rPr>
          <w:rFonts w:eastAsia="Times New Roman"/>
          <w:szCs w:val="20"/>
          <w:lang w:eastAsia="hr-HR"/>
        </w:rPr>
        <w:t xml:space="preserve">, </w:t>
      </w:r>
      <w:r w:rsidRPr="00BA3EE0">
        <w:rPr>
          <w:rFonts w:eastAsia="Times New Roman"/>
          <w:i/>
          <w:szCs w:val="20"/>
          <w:lang w:eastAsia="hr-HR"/>
        </w:rPr>
        <w:t>prof</w:t>
      </w:r>
      <w:r>
        <w:rPr>
          <w:rFonts w:eastAsia="Times New Roman"/>
          <w:szCs w:val="20"/>
          <w:lang w:eastAsia="hr-HR"/>
        </w:rPr>
        <w:t>.</w:t>
      </w:r>
    </w:p>
    <w:p w:rsidR="00251FA8" w:rsidRDefault="00251FA8" w:rsidP="00251FA8">
      <w:pPr>
        <w:overflowPunct w:val="0"/>
        <w:autoSpaceDE w:val="0"/>
        <w:autoSpaceDN w:val="0"/>
        <w:adjustRightInd w:val="0"/>
        <w:jc w:val="right"/>
        <w:textAlignment w:val="baseline"/>
        <w:rPr>
          <w:rFonts w:eastAsia="Times New Roman"/>
          <w:szCs w:val="20"/>
          <w:lang w:eastAsia="hr-HR"/>
        </w:rPr>
      </w:pPr>
    </w:p>
    <w:p w:rsidR="00BE0617" w:rsidRPr="00004B05" w:rsidRDefault="00BE0617" w:rsidP="00004B05">
      <w:pPr>
        <w:overflowPunct w:val="0"/>
        <w:autoSpaceDE w:val="0"/>
        <w:autoSpaceDN w:val="0"/>
        <w:adjustRightInd w:val="0"/>
        <w:textAlignment w:val="baseline"/>
        <w:rPr>
          <w:rFonts w:eastAsia="Times New Roman"/>
          <w:szCs w:val="20"/>
          <w:lang w:eastAsia="hr-HR"/>
        </w:rPr>
      </w:pPr>
    </w:p>
    <w:p w:rsidR="00004B05" w:rsidRPr="00076634" w:rsidRDefault="00004B05" w:rsidP="00004B05">
      <w:pPr>
        <w:overflowPunct w:val="0"/>
        <w:autoSpaceDE w:val="0"/>
        <w:autoSpaceDN w:val="0"/>
        <w:adjustRightInd w:val="0"/>
        <w:textAlignment w:val="baseline"/>
        <w:rPr>
          <w:rFonts w:eastAsia="Times New Roman"/>
          <w:szCs w:val="20"/>
          <w:lang w:eastAsia="hr-HR"/>
        </w:rPr>
      </w:pPr>
      <w:r w:rsidRPr="00076634">
        <w:rPr>
          <w:rFonts w:eastAsia="Times New Roman"/>
          <w:szCs w:val="20"/>
          <w:lang w:eastAsia="hr-HR"/>
        </w:rPr>
        <w:t>KLASA: 112-01/2</w:t>
      </w:r>
      <w:r w:rsidR="00076634" w:rsidRPr="00076634">
        <w:rPr>
          <w:rFonts w:eastAsia="Times New Roman"/>
          <w:szCs w:val="20"/>
          <w:lang w:eastAsia="hr-HR"/>
        </w:rPr>
        <w:t>6</w:t>
      </w:r>
      <w:r w:rsidRPr="00076634">
        <w:rPr>
          <w:rFonts w:eastAsia="Times New Roman"/>
          <w:szCs w:val="20"/>
          <w:lang w:eastAsia="hr-HR"/>
        </w:rPr>
        <w:t>-03/</w:t>
      </w:r>
      <w:r w:rsidR="00076634" w:rsidRPr="00076634">
        <w:rPr>
          <w:rFonts w:eastAsia="Times New Roman"/>
          <w:szCs w:val="20"/>
          <w:lang w:eastAsia="hr-HR"/>
        </w:rPr>
        <w:t>11</w:t>
      </w:r>
    </w:p>
    <w:p w:rsidR="00004B05" w:rsidRPr="00076634" w:rsidRDefault="00004B05" w:rsidP="00004B05">
      <w:pPr>
        <w:overflowPunct w:val="0"/>
        <w:autoSpaceDE w:val="0"/>
        <w:autoSpaceDN w:val="0"/>
        <w:adjustRightInd w:val="0"/>
        <w:textAlignment w:val="baseline"/>
        <w:rPr>
          <w:rFonts w:eastAsia="Times New Roman"/>
          <w:szCs w:val="20"/>
          <w:lang w:eastAsia="hr-HR"/>
        </w:rPr>
      </w:pPr>
      <w:r w:rsidRPr="00076634">
        <w:rPr>
          <w:rFonts w:eastAsia="Times New Roman"/>
          <w:szCs w:val="20"/>
          <w:lang w:eastAsia="hr-HR"/>
        </w:rPr>
        <w:t>URBROJ: 2121-24-2</w:t>
      </w:r>
      <w:r w:rsidR="00076634" w:rsidRPr="00076634">
        <w:rPr>
          <w:rFonts w:eastAsia="Times New Roman"/>
          <w:szCs w:val="20"/>
          <w:lang w:eastAsia="hr-HR"/>
        </w:rPr>
        <w:t>6</w:t>
      </w:r>
      <w:r w:rsidRPr="00076634">
        <w:rPr>
          <w:rFonts w:eastAsia="Times New Roman"/>
          <w:szCs w:val="20"/>
          <w:lang w:eastAsia="hr-HR"/>
        </w:rPr>
        <w:t>-1</w:t>
      </w:r>
    </w:p>
    <w:p w:rsidR="00004B05" w:rsidRPr="00004B05" w:rsidRDefault="00004B05" w:rsidP="00004B05">
      <w:pPr>
        <w:overflowPunct w:val="0"/>
        <w:autoSpaceDE w:val="0"/>
        <w:autoSpaceDN w:val="0"/>
        <w:adjustRightInd w:val="0"/>
        <w:textAlignment w:val="baseline"/>
        <w:rPr>
          <w:rFonts w:eastAsia="Times New Roman"/>
          <w:color w:val="FF0000"/>
          <w:szCs w:val="20"/>
          <w:lang w:eastAsia="hr-HR"/>
        </w:rPr>
      </w:pPr>
      <w:r w:rsidRPr="00076634">
        <w:rPr>
          <w:rFonts w:eastAsia="Times New Roman"/>
          <w:szCs w:val="20"/>
          <w:lang w:eastAsia="hr-HR"/>
        </w:rPr>
        <w:t xml:space="preserve">U </w:t>
      </w:r>
      <w:proofErr w:type="spellStart"/>
      <w:r w:rsidRPr="00076634">
        <w:rPr>
          <w:rFonts w:eastAsia="Times New Roman"/>
          <w:szCs w:val="20"/>
          <w:lang w:eastAsia="hr-HR"/>
        </w:rPr>
        <w:t>Trnavi</w:t>
      </w:r>
      <w:proofErr w:type="spellEnd"/>
      <w:r w:rsidRPr="00076634">
        <w:rPr>
          <w:rFonts w:eastAsia="Times New Roman"/>
          <w:szCs w:val="20"/>
          <w:lang w:eastAsia="hr-HR"/>
        </w:rPr>
        <w:t xml:space="preserve">  </w:t>
      </w:r>
      <w:r w:rsidR="00076634" w:rsidRPr="00076634">
        <w:rPr>
          <w:rFonts w:eastAsia="Times New Roman"/>
          <w:szCs w:val="20"/>
          <w:lang w:eastAsia="hr-HR"/>
        </w:rPr>
        <w:t>6</w:t>
      </w:r>
      <w:r w:rsidRPr="00076634">
        <w:rPr>
          <w:rFonts w:eastAsia="Times New Roman"/>
          <w:szCs w:val="20"/>
          <w:lang w:eastAsia="hr-HR"/>
        </w:rPr>
        <w:t>. listopada 202</w:t>
      </w:r>
      <w:r w:rsidR="00076634" w:rsidRPr="00076634">
        <w:rPr>
          <w:rFonts w:eastAsia="Times New Roman"/>
          <w:szCs w:val="20"/>
          <w:lang w:eastAsia="hr-HR"/>
        </w:rPr>
        <w:t>6</w:t>
      </w:r>
      <w:r w:rsidRPr="00004B05">
        <w:rPr>
          <w:rFonts w:eastAsia="Times New Roman"/>
          <w:szCs w:val="20"/>
          <w:lang w:eastAsia="hr-HR"/>
        </w:rPr>
        <w:t>.</w:t>
      </w:r>
    </w:p>
    <w:p w:rsidR="00004B05" w:rsidRPr="00004B05" w:rsidRDefault="00004B05" w:rsidP="00004B05">
      <w:pPr>
        <w:overflowPunct w:val="0"/>
        <w:autoSpaceDE w:val="0"/>
        <w:autoSpaceDN w:val="0"/>
        <w:adjustRightInd w:val="0"/>
        <w:textAlignment w:val="baseline"/>
        <w:rPr>
          <w:rFonts w:eastAsia="Times New Roman"/>
          <w:color w:val="000000" w:themeColor="text1"/>
          <w:szCs w:val="20"/>
          <w:lang w:eastAsia="hr-HR"/>
        </w:rPr>
      </w:pPr>
    </w:p>
    <w:p w:rsidR="00004B05" w:rsidRPr="00004B05" w:rsidRDefault="00004B05" w:rsidP="00004B05">
      <w:pPr>
        <w:spacing w:after="200" w:line="276" w:lineRule="auto"/>
        <w:rPr>
          <w:rFonts w:asciiTheme="minorHAnsi" w:eastAsiaTheme="minorHAnsi" w:hAnsiTheme="minorHAnsi" w:cstheme="minorBidi"/>
          <w:sz w:val="22"/>
        </w:rPr>
      </w:pPr>
    </w:p>
    <w:p w:rsidR="00C44CD3" w:rsidRDefault="00C44CD3"/>
    <w:sectPr w:rsidR="00C44C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94A"/>
    <w:rsid w:val="0000021E"/>
    <w:rsid w:val="00004B05"/>
    <w:rsid w:val="00076634"/>
    <w:rsid w:val="00122368"/>
    <w:rsid w:val="00134D17"/>
    <w:rsid w:val="0014549F"/>
    <w:rsid w:val="001B04DE"/>
    <w:rsid w:val="001D4EB7"/>
    <w:rsid w:val="00251FA8"/>
    <w:rsid w:val="002C2117"/>
    <w:rsid w:val="00377CB3"/>
    <w:rsid w:val="00475260"/>
    <w:rsid w:val="004A2AE2"/>
    <w:rsid w:val="00503325"/>
    <w:rsid w:val="005F59DA"/>
    <w:rsid w:val="0062208C"/>
    <w:rsid w:val="006D0767"/>
    <w:rsid w:val="00703E4E"/>
    <w:rsid w:val="008609FB"/>
    <w:rsid w:val="0089529C"/>
    <w:rsid w:val="008C0974"/>
    <w:rsid w:val="008D6F5F"/>
    <w:rsid w:val="00924310"/>
    <w:rsid w:val="009B1277"/>
    <w:rsid w:val="009F4176"/>
    <w:rsid w:val="00A1598D"/>
    <w:rsid w:val="00A414AC"/>
    <w:rsid w:val="00A868B6"/>
    <w:rsid w:val="00AD46DA"/>
    <w:rsid w:val="00AE6797"/>
    <w:rsid w:val="00BA3EE0"/>
    <w:rsid w:val="00BE0617"/>
    <w:rsid w:val="00C44CD3"/>
    <w:rsid w:val="00C71AEB"/>
    <w:rsid w:val="00C94423"/>
    <w:rsid w:val="00D41FFC"/>
    <w:rsid w:val="00DF1FDB"/>
    <w:rsid w:val="00E429D7"/>
    <w:rsid w:val="00E67BB0"/>
    <w:rsid w:val="00EA1876"/>
    <w:rsid w:val="00F3794A"/>
    <w:rsid w:val="00F445F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DD935F-A52D-4D03-9FFA-DEA18979E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94A"/>
    <w:pPr>
      <w:spacing w:after="0" w:line="240" w:lineRule="auto"/>
    </w:pPr>
    <w:rPr>
      <w:rFonts w:ascii="Times New Roman" w:eastAsia="Calibri" w:hAnsi="Times New Roman" w:cs="Times New Roman"/>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F3794A"/>
    <w:pPr>
      <w:ind w:left="720"/>
      <w:contextualSpacing/>
    </w:pPr>
  </w:style>
  <w:style w:type="paragraph" w:styleId="Bezproreda">
    <w:name w:val="No Spacing"/>
    <w:uiPriority w:val="1"/>
    <w:qFormat/>
    <w:rsid w:val="00F3794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os-jjstrossmayer-trnava.skole.h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dokumenti/Nikola/popis%20dokaza%20za%20ostvarivanje%20prava%20prednosti%20pri%20zapo%C5%A1ljavanju-%20ZOHBDR%202021.pdf" TargetMode="External"/><Relationship Id="rId4" Type="http://schemas.openxmlformats.org/officeDocument/2006/relationships/hyperlink" Target="https://os-jjstrossmayer-trnava.skole.hr/"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384</TotalTime>
  <Pages>3</Pages>
  <Words>1143</Words>
  <Characters>6521</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32</cp:revision>
  <cp:lastPrinted>2026-10-06T06:14:00Z</cp:lastPrinted>
  <dcterms:created xsi:type="dcterms:W3CDTF">2026-09-11T11:19:00Z</dcterms:created>
  <dcterms:modified xsi:type="dcterms:W3CDTF">2026-10-06T09:11:00Z</dcterms:modified>
</cp:coreProperties>
</file>