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Na temelju članka 107. Zakona o odgoju i obrazovanju u osnovnoj i srednjoj školi („Narodne novine“, broj 87/08., 86/09., 92/10., 105/10., 90/11., 5/12., 16/12., 86/12., 126/12., 94/13., 152/14., 7/17., 68/18., 98/19., 64/20., 151/22., 155/23. i 156/23.) odredbi Pravilnika o djelokrugu rada tajnika te administrativno–tehničkim i pomoćnim poslovima koji se obavljaju u osnovnoj školi („Narodne novine“, broj 40/14., 71/25. i 74/25. - ispravak) i Prav</w:t>
      </w:r>
      <w:r>
        <w:rPr>
          <w:rFonts w:ascii="Times New Roman" w:eastAsia="Times New Roman" w:hAnsi="Times New Roman" w:cs="Times New Roman"/>
        </w:rPr>
        <w:t>il</w:t>
      </w:r>
      <w:r w:rsidRPr="00033779">
        <w:rPr>
          <w:rFonts w:ascii="Times New Roman" w:eastAsia="Times New Roman" w:hAnsi="Times New Roman" w:cs="Times New Roman"/>
        </w:rPr>
        <w:t xml:space="preserve">nika o radu Osnovne škole Josipa Jurja Strossmayera, </w:t>
      </w:r>
      <w:proofErr w:type="spellStart"/>
      <w:r w:rsidRPr="00033779">
        <w:rPr>
          <w:rFonts w:ascii="Times New Roman" w:eastAsia="Times New Roman" w:hAnsi="Times New Roman" w:cs="Times New Roman"/>
        </w:rPr>
        <w:t>Trnava</w:t>
      </w:r>
      <w:proofErr w:type="spellEnd"/>
      <w:r w:rsidRPr="00033779">
        <w:rPr>
          <w:rFonts w:ascii="Times New Roman" w:eastAsia="Times New Roman" w:hAnsi="Times New Roman" w:cs="Times New Roman"/>
        </w:rPr>
        <w:t xml:space="preserve"> ravnateljica Osnovne škole Josipa Jurja Strossmayera, </w:t>
      </w:r>
      <w:proofErr w:type="spellStart"/>
      <w:r w:rsidRPr="00033779">
        <w:rPr>
          <w:rFonts w:ascii="Times New Roman" w:eastAsia="Times New Roman" w:hAnsi="Times New Roman" w:cs="Times New Roman"/>
        </w:rPr>
        <w:t>Trnava</w:t>
      </w:r>
      <w:proofErr w:type="spellEnd"/>
      <w:r w:rsidRPr="00033779">
        <w:rPr>
          <w:rFonts w:ascii="Times New Roman" w:eastAsia="Times New Roman" w:hAnsi="Times New Roman" w:cs="Times New Roman"/>
        </w:rPr>
        <w:t xml:space="preserve"> objavljuje</w:t>
      </w:r>
      <w:r w:rsidR="007E25AC">
        <w:rPr>
          <w:rFonts w:ascii="Times New Roman" w:eastAsia="Times New Roman" w:hAnsi="Times New Roman" w:cs="Times New Roman"/>
        </w:rPr>
        <w:t>:</w:t>
      </w:r>
      <w:bookmarkStart w:id="0" w:name="_GoBack"/>
      <w:bookmarkEnd w:id="0"/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</w:rPr>
      </w:pPr>
    </w:p>
    <w:p w:rsidR="000B6FAE" w:rsidRPr="00033779" w:rsidRDefault="000B6FAE" w:rsidP="000B6FAE">
      <w:pPr>
        <w:pStyle w:val="Bezproreda"/>
        <w:jc w:val="center"/>
        <w:rPr>
          <w:rFonts w:ascii="Times New Roman" w:hAnsi="Times New Roman" w:cs="Times New Roman"/>
        </w:rPr>
      </w:pPr>
      <w:r w:rsidRPr="00033779">
        <w:rPr>
          <w:rFonts w:ascii="Times New Roman" w:hAnsi="Times New Roman" w:cs="Times New Roman"/>
        </w:rPr>
        <w:t>NATJEČAJ ZA POPUNU</w:t>
      </w:r>
      <w:r w:rsidRPr="00033779">
        <w:rPr>
          <w:rFonts w:ascii="Times New Roman" w:hAnsi="Times New Roman" w:cs="Times New Roman"/>
          <w:spacing w:val="-14"/>
        </w:rPr>
        <w:t xml:space="preserve"> </w:t>
      </w:r>
      <w:r w:rsidRPr="00033779">
        <w:rPr>
          <w:rFonts w:ascii="Times New Roman" w:hAnsi="Times New Roman" w:cs="Times New Roman"/>
        </w:rPr>
        <w:t>RADNOG</w:t>
      </w:r>
      <w:r w:rsidRPr="00033779">
        <w:rPr>
          <w:rFonts w:ascii="Times New Roman" w:hAnsi="Times New Roman" w:cs="Times New Roman"/>
          <w:spacing w:val="-14"/>
        </w:rPr>
        <w:t xml:space="preserve"> </w:t>
      </w:r>
      <w:r w:rsidRPr="00033779">
        <w:rPr>
          <w:rFonts w:ascii="Times New Roman" w:hAnsi="Times New Roman" w:cs="Times New Roman"/>
        </w:rPr>
        <w:t>MJESTA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6FAE" w:rsidRDefault="000B6FAE" w:rsidP="000B6FAE">
      <w:pPr>
        <w:widowControl w:val="0"/>
        <w:tabs>
          <w:tab w:val="left" w:pos="501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pacing w:val="40"/>
        </w:rPr>
      </w:pPr>
      <w:r>
        <w:rPr>
          <w:rFonts w:ascii="Times New Roman" w:eastAsia="Times New Roman" w:hAnsi="Times New Roman" w:cs="Times New Roman"/>
        </w:rPr>
        <w:t xml:space="preserve">       - </w:t>
      </w:r>
      <w:r w:rsidRPr="00033779">
        <w:rPr>
          <w:rFonts w:ascii="Times New Roman" w:eastAsia="Times New Roman" w:hAnsi="Times New Roman" w:cs="Times New Roman"/>
        </w:rPr>
        <w:t>Operativni/a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djelatnik/</w:t>
      </w:r>
      <w:proofErr w:type="spellStart"/>
      <w:r w:rsidRPr="00033779">
        <w:rPr>
          <w:rFonts w:ascii="Times New Roman" w:eastAsia="Times New Roman" w:hAnsi="Times New Roman" w:cs="Times New Roman"/>
        </w:rPr>
        <w:t>ica</w:t>
      </w:r>
      <w:proofErr w:type="spellEnd"/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za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sigurnost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i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civilnu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zaštitu,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</w:p>
    <w:p w:rsidR="000B6FAE" w:rsidRDefault="000B6FAE" w:rsidP="000B6FAE">
      <w:pPr>
        <w:widowControl w:val="0"/>
        <w:tabs>
          <w:tab w:val="left" w:pos="501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</w:rPr>
        <w:t xml:space="preserve">       -  </w:t>
      </w:r>
      <w:r>
        <w:rPr>
          <w:rFonts w:ascii="Times New Roman" w:eastAsia="Times New Roman" w:hAnsi="Times New Roman" w:cs="Times New Roman"/>
          <w:spacing w:val="40"/>
        </w:rPr>
        <w:t>1</w:t>
      </w:r>
      <w:r w:rsidRPr="00033779">
        <w:rPr>
          <w:rFonts w:ascii="Times New Roman" w:eastAsia="Times New Roman" w:hAnsi="Times New Roman" w:cs="Times New Roman"/>
          <w:spacing w:val="-2"/>
        </w:rPr>
        <w:t>izvršitelj/</w:t>
      </w:r>
      <w:proofErr w:type="spellStart"/>
      <w:r w:rsidRPr="00033779">
        <w:rPr>
          <w:rFonts w:ascii="Times New Roman" w:eastAsia="Times New Roman" w:hAnsi="Times New Roman" w:cs="Times New Roman"/>
          <w:spacing w:val="-2"/>
        </w:rPr>
        <w:t>ica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na</w:t>
      </w:r>
      <w:r>
        <w:rPr>
          <w:rFonts w:ascii="Times New Roman" w:eastAsia="Times New Roman" w:hAnsi="Times New Roman" w:cs="Times New Roman"/>
        </w:rPr>
        <w:t xml:space="preserve"> n</w:t>
      </w:r>
      <w:r w:rsidRPr="00033779">
        <w:rPr>
          <w:rFonts w:ascii="Times New Roman" w:eastAsia="Times New Roman" w:hAnsi="Times New Roman" w:cs="Times New Roman"/>
        </w:rPr>
        <w:t>eodređeno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puno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radno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vrijem</w:t>
      </w:r>
      <w:r>
        <w:rPr>
          <w:rFonts w:ascii="Times New Roman" w:eastAsia="Times New Roman" w:hAnsi="Times New Roman" w:cs="Times New Roman"/>
          <w:spacing w:val="40"/>
        </w:rPr>
        <w:t xml:space="preserve">e </w:t>
      </w:r>
    </w:p>
    <w:p w:rsidR="000B6FAE" w:rsidRPr="00033779" w:rsidRDefault="000B6FAE" w:rsidP="000B6FAE">
      <w:pPr>
        <w:widowControl w:val="0"/>
        <w:tabs>
          <w:tab w:val="left" w:pos="501"/>
        </w:tabs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- Mjesto rada: matična škola u </w:t>
      </w:r>
      <w:proofErr w:type="spellStart"/>
      <w:r>
        <w:rPr>
          <w:rFonts w:ascii="Times New Roman" w:eastAsia="Times New Roman" w:hAnsi="Times New Roman" w:cs="Times New Roman"/>
        </w:rPr>
        <w:t>Trnavi</w:t>
      </w:r>
      <w:proofErr w:type="spellEnd"/>
    </w:p>
    <w:p w:rsidR="000B6FAE" w:rsidRPr="00033779" w:rsidRDefault="000B6FAE" w:rsidP="000B6FAE">
      <w:pPr>
        <w:widowControl w:val="0"/>
        <w:autoSpaceDE w:val="0"/>
        <w:autoSpaceDN w:val="0"/>
        <w:spacing w:before="253" w:after="0" w:line="240" w:lineRule="auto"/>
        <w:ind w:left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Pr="00033779">
        <w:rPr>
          <w:rFonts w:ascii="Times New Roman" w:eastAsia="Times New Roman" w:hAnsi="Times New Roman" w:cs="Times New Roman"/>
        </w:rPr>
        <w:t>Uvjeti</w:t>
      </w:r>
      <w:r w:rsidRPr="00033779">
        <w:rPr>
          <w:rFonts w:ascii="Times New Roman" w:eastAsia="Times New Roman" w:hAnsi="Times New Roman" w:cs="Times New Roman"/>
          <w:spacing w:val="-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za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zasnivanje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radnog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  <w:spacing w:val="-2"/>
        </w:rPr>
        <w:t>odnosa:</w:t>
      </w:r>
    </w:p>
    <w:p w:rsidR="000B6FAE" w:rsidRPr="00033779" w:rsidRDefault="000B6FAE" w:rsidP="000B6FAE">
      <w:pPr>
        <w:widowControl w:val="0"/>
        <w:numPr>
          <w:ilvl w:val="1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left="501" w:right="139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Opći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uvjeti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prema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Zakonu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o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radu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(„Narodne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novine”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broj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93/14.,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127/17.,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98/19.,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151/22.,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 xml:space="preserve">46/23. i </w:t>
      </w:r>
      <w:r w:rsidRPr="00033779">
        <w:rPr>
          <w:rFonts w:ascii="Times New Roman" w:eastAsia="Times New Roman" w:hAnsi="Times New Roman" w:cs="Times New Roman"/>
          <w:spacing w:val="-2"/>
        </w:rPr>
        <w:t>64/23.),</w:t>
      </w:r>
    </w:p>
    <w:p w:rsidR="000B6FAE" w:rsidRPr="00033779" w:rsidRDefault="000B6FAE" w:rsidP="000B6FAE">
      <w:pPr>
        <w:widowControl w:val="0"/>
        <w:numPr>
          <w:ilvl w:val="1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left="501" w:right="141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Posebni uvjeti prema Zakonu o odgoju i obrazovanju u osnovnoj i srednjoj školi ("Narodne novine"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broj</w:t>
      </w:r>
      <w:r w:rsidRPr="00033779">
        <w:rPr>
          <w:rFonts w:ascii="Times New Roman" w:eastAsia="Times New Roman" w:hAnsi="Times New Roman" w:cs="Times New Roman"/>
          <w:spacing w:val="-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87/08.,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86/09.,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92/10.,</w:t>
      </w:r>
      <w:r w:rsidRPr="00033779">
        <w:rPr>
          <w:rFonts w:ascii="Times New Roman" w:eastAsia="Times New Roman" w:hAnsi="Times New Roman" w:cs="Times New Roman"/>
          <w:spacing w:val="-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105/10.,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90/11.,</w:t>
      </w:r>
      <w:r w:rsidRPr="00033779">
        <w:rPr>
          <w:rFonts w:ascii="Times New Roman" w:eastAsia="Times New Roman" w:hAnsi="Times New Roman" w:cs="Times New Roman"/>
          <w:spacing w:val="-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5/12.,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16/12.,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86/12.,</w:t>
      </w:r>
      <w:r w:rsidRPr="00033779">
        <w:rPr>
          <w:rFonts w:ascii="Times New Roman" w:eastAsia="Times New Roman" w:hAnsi="Times New Roman" w:cs="Times New Roman"/>
          <w:spacing w:val="-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126/12.,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94/13.,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152/14., 7/17 68/18., 98/19., 64/20., 151/22., 155/23. i 156/23.), Pravilniku o djelokrugu rada tajnika te administrativno-tehničkim i pomoćnim poslovima koji se obavljaju u osnovnoj školi ("Narodne novine"</w:t>
      </w:r>
      <w:r w:rsidR="009202A0">
        <w:rPr>
          <w:rFonts w:ascii="Times New Roman" w:eastAsia="Times New Roman" w:hAnsi="Times New Roman" w:cs="Times New Roman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 xml:space="preserve">broj 40/14., 71/25. i 74/25. - ispravak), Pravilniku o unutarnjem ustrojstvu i načinu rada Osnovne škole Josipa Jurja Strossmayera i Odluci Ministarstva znanosti, obrazovanja i mladih o donošenju programa obrazovanja za stjecanje djelomične kvalifikacije operativni djelatnik za sigurnost i civilnu zaštitu u odgojno-obrazovnim ustanovama/operativna djelatnica za sigurnost i civilnu zaštitu u odgojno-obrazovnim ustanovama (Narodne novine, br. </w:t>
      </w:r>
      <w:r w:rsidRPr="00033779">
        <w:rPr>
          <w:rFonts w:ascii="Times New Roman" w:eastAsia="Times New Roman" w:hAnsi="Times New Roman" w:cs="Times New Roman"/>
          <w:spacing w:val="-2"/>
        </w:rPr>
        <w:t>70/2025.);</w:t>
      </w:r>
    </w:p>
    <w:p w:rsidR="000B6FAE" w:rsidRPr="00033779" w:rsidRDefault="000B6FAE" w:rsidP="000B6FAE">
      <w:pPr>
        <w:widowControl w:val="0"/>
        <w:numPr>
          <w:ilvl w:val="2"/>
          <w:numId w:val="1"/>
        </w:numPr>
        <w:tabs>
          <w:tab w:val="left" w:pos="1221"/>
        </w:tabs>
        <w:autoSpaceDE w:val="0"/>
        <w:autoSpaceDN w:val="0"/>
        <w:spacing w:before="1" w:after="0" w:line="240" w:lineRule="auto"/>
        <w:ind w:left="1221" w:right="139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 xml:space="preserve">potrebna stručna sprema: SSS na razini 4.2 HKO (kvalifikacije stečene završetkom srednjoškolskog obrazovanja u trajanju četiri </w:t>
      </w:r>
      <w:r w:rsidRPr="006C5E0E">
        <w:rPr>
          <w:rFonts w:ascii="Times New Roman" w:eastAsia="Times New Roman" w:hAnsi="Times New Roman" w:cs="Times New Roman"/>
          <w:color w:val="000000" w:themeColor="text1"/>
        </w:rPr>
        <w:t>ili više godina).</w:t>
      </w:r>
    </w:p>
    <w:p w:rsidR="000B6FAE" w:rsidRPr="00033779" w:rsidRDefault="000B6FAE" w:rsidP="000B6FAE">
      <w:pPr>
        <w:widowControl w:val="0"/>
        <w:numPr>
          <w:ilvl w:val="2"/>
          <w:numId w:val="1"/>
        </w:numPr>
        <w:tabs>
          <w:tab w:val="left" w:pos="1221"/>
        </w:tabs>
        <w:autoSpaceDE w:val="0"/>
        <w:autoSpaceDN w:val="0"/>
        <w:spacing w:before="1" w:after="0" w:line="240" w:lineRule="auto"/>
        <w:ind w:left="1221" w:right="139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poslove Operativnog djelatnika za sigurnost i civilnu zaštitu može obavljati samo osoba koja je završila Program obrazovanja za stjecanje djelomične kvalifikacije operativni djelatnik za sigurnost i civilnu zaštitu u odgojno-obrazovnim ustanovama/operativna djelatnica za sigurnost i civilnu zaštitu u odgojno-obrazovnim ustanovama.</w:t>
      </w:r>
    </w:p>
    <w:p w:rsidR="000B6FAE" w:rsidRPr="00033779" w:rsidRDefault="000B6FAE" w:rsidP="000B6FAE">
      <w:pPr>
        <w:widowControl w:val="0"/>
        <w:numPr>
          <w:ilvl w:val="2"/>
          <w:numId w:val="1"/>
        </w:numPr>
        <w:tabs>
          <w:tab w:val="left" w:pos="1221"/>
        </w:tabs>
        <w:autoSpaceDE w:val="0"/>
        <w:autoSpaceDN w:val="0"/>
        <w:spacing w:after="0" w:line="240" w:lineRule="auto"/>
        <w:ind w:left="1221" w:right="139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iznimno, poslove Operativnog djelatnika za sigurnost i civilnu zaštitu može obavljati i osoba koja nema završen Program obrazovanja, ali ga je dužna završiti u roku od 6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mjeseci od dana zasnivanja radnog odnosa na tom radnom mjestu (uvjeti za upis u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program obrazovanja: posjedovanje kvalifikacije minimalno na razini 4.2 HKO-a,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hrvatsko državljanstvo, prijavljeno prebivalište u Republici Hrvatskoj, navršenih 18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godina na dan početka obrazovanja, posebna psihička i tjelesna zdravstvena sposobnost, osobna dostojnost za obavljanje poslova operativnog djelatnika), a ukoliko ne završi Program obrazovanja u propisanom roku prestaje ugovor o radu istekom posljednjeg dana roka za završetak Programa obrazovanja.</w:t>
      </w:r>
    </w:p>
    <w:p w:rsidR="000B6FAE" w:rsidRPr="00033779" w:rsidRDefault="000B6FAE" w:rsidP="000B6FAE">
      <w:pPr>
        <w:widowControl w:val="0"/>
        <w:autoSpaceDE w:val="0"/>
        <w:autoSpaceDN w:val="0"/>
        <w:spacing w:before="253" w:after="0" w:line="240" w:lineRule="auto"/>
        <w:ind w:left="141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Uz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pisanu</w:t>
      </w:r>
      <w:r w:rsidRPr="00033779">
        <w:rPr>
          <w:rFonts w:ascii="Times New Roman" w:eastAsia="Times New Roman" w:hAnsi="Times New Roman" w:cs="Times New Roman"/>
          <w:spacing w:val="7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i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vlastoručno</w:t>
      </w:r>
      <w:r w:rsidRPr="00033779">
        <w:rPr>
          <w:rFonts w:ascii="Times New Roman" w:eastAsia="Times New Roman" w:hAnsi="Times New Roman" w:cs="Times New Roman"/>
          <w:spacing w:val="7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potpisanu</w:t>
      </w:r>
      <w:r w:rsidRPr="00033779">
        <w:rPr>
          <w:rFonts w:ascii="Times New Roman" w:eastAsia="Times New Roman" w:hAnsi="Times New Roman" w:cs="Times New Roman"/>
          <w:spacing w:val="7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prijavu</w:t>
      </w:r>
      <w:r w:rsidRPr="00033779">
        <w:rPr>
          <w:rFonts w:ascii="Times New Roman" w:eastAsia="Times New Roman" w:hAnsi="Times New Roman" w:cs="Times New Roman"/>
          <w:spacing w:val="7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na</w:t>
      </w:r>
      <w:r w:rsidRPr="00033779">
        <w:rPr>
          <w:rFonts w:ascii="Times New Roman" w:eastAsia="Times New Roman" w:hAnsi="Times New Roman" w:cs="Times New Roman"/>
          <w:spacing w:val="7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natječaj,</w:t>
      </w:r>
      <w:r w:rsidRPr="00033779">
        <w:rPr>
          <w:rFonts w:ascii="Times New Roman" w:eastAsia="Times New Roman" w:hAnsi="Times New Roman" w:cs="Times New Roman"/>
          <w:spacing w:val="7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kandidati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su</w:t>
      </w:r>
      <w:r w:rsidRPr="00033779">
        <w:rPr>
          <w:rFonts w:ascii="Times New Roman" w:eastAsia="Times New Roman" w:hAnsi="Times New Roman" w:cs="Times New Roman"/>
          <w:spacing w:val="7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obvezni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priložiti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 xml:space="preserve">sljedeću </w:t>
      </w:r>
      <w:r w:rsidRPr="00033779">
        <w:rPr>
          <w:rFonts w:ascii="Times New Roman" w:eastAsia="Times New Roman" w:hAnsi="Times New Roman" w:cs="Times New Roman"/>
          <w:spacing w:val="-2"/>
        </w:rPr>
        <w:t>dokumentaciju:</w:t>
      </w:r>
    </w:p>
    <w:p w:rsidR="000B6FAE" w:rsidRPr="00033779" w:rsidRDefault="000B6FAE" w:rsidP="000B6FAE">
      <w:pPr>
        <w:widowControl w:val="0"/>
        <w:numPr>
          <w:ilvl w:val="1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left="501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  <w:spacing w:val="-2"/>
        </w:rPr>
        <w:t>životopis</w:t>
      </w:r>
    </w:p>
    <w:p w:rsidR="000B6FAE" w:rsidRPr="00033779" w:rsidRDefault="000B6FAE" w:rsidP="000B6FAE">
      <w:pPr>
        <w:widowControl w:val="0"/>
        <w:numPr>
          <w:ilvl w:val="1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left="501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 xml:space="preserve">dokaz o </w:t>
      </w:r>
      <w:r w:rsidRPr="00033779">
        <w:rPr>
          <w:rFonts w:ascii="Times New Roman" w:eastAsia="Times New Roman" w:hAnsi="Times New Roman" w:cs="Times New Roman"/>
          <w:spacing w:val="-2"/>
        </w:rPr>
        <w:t>državljanstvu</w:t>
      </w:r>
    </w:p>
    <w:p w:rsidR="000B6FAE" w:rsidRPr="00033779" w:rsidRDefault="000B6FAE" w:rsidP="000B6FAE">
      <w:pPr>
        <w:widowControl w:val="0"/>
        <w:numPr>
          <w:ilvl w:val="1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left="501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dokaz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o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stečenoj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stručnoj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  <w:spacing w:val="-2"/>
        </w:rPr>
        <w:t>spremi</w:t>
      </w:r>
    </w:p>
    <w:p w:rsidR="000B6FAE" w:rsidRPr="00033779" w:rsidRDefault="000B6FAE" w:rsidP="000B6FAE">
      <w:pPr>
        <w:widowControl w:val="0"/>
        <w:numPr>
          <w:ilvl w:val="1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left="501" w:right="139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presliku dokaza o završenom Programu obrazovanja za stjecanje djelomične kvalifikacije operativni djelatnik za sigurnost i civilnu zaštitu u odgojno-obrazovnim ustanovama/operativna djelatnica za sigurnost i civilnu zaštitu u odgojno-obrazovnim ustanovama</w:t>
      </w:r>
    </w:p>
    <w:p w:rsidR="000B6FAE" w:rsidRPr="00033779" w:rsidRDefault="000B6FAE" w:rsidP="000B6FAE">
      <w:pPr>
        <w:widowControl w:val="0"/>
        <w:numPr>
          <w:ilvl w:val="1"/>
          <w:numId w:val="1"/>
        </w:numPr>
        <w:tabs>
          <w:tab w:val="left" w:pos="501"/>
        </w:tabs>
        <w:autoSpaceDE w:val="0"/>
        <w:autoSpaceDN w:val="0"/>
        <w:spacing w:after="0" w:line="240" w:lineRule="auto"/>
        <w:ind w:left="501" w:right="141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dokaz o evidentiranom radnom stažu (elektronički zapis ili potvrdu o podacima evidentiranim u matičnoj evidenciji Hrvatskog zavoda za mirovinsko osiguranje</w:t>
      </w:r>
      <w:r>
        <w:rPr>
          <w:rFonts w:ascii="Times New Roman" w:eastAsia="Times New Roman" w:hAnsi="Times New Roman" w:cs="Times New Roman"/>
        </w:rPr>
        <w:t xml:space="preserve"> )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501" w:right="139" w:hanging="360"/>
        <w:jc w:val="both"/>
        <w:rPr>
          <w:rFonts w:ascii="Times New Roman" w:eastAsia="Times New Roman" w:hAnsi="Times New Roman" w:cs="Times New Roman"/>
        </w:rPr>
        <w:sectPr w:rsidR="000B6FAE" w:rsidRPr="00033779" w:rsidSect="000B6FAE">
          <w:pgSz w:w="11910" w:h="16840"/>
          <w:pgMar w:top="1417" w:right="1417" w:bottom="1417" w:left="1417" w:header="720" w:footer="720" w:gutter="0"/>
          <w:cols w:space="720"/>
        </w:sectPr>
      </w:pP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501" w:right="139" w:hanging="360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lastRenderedPageBreak/>
        <w:t xml:space="preserve">- </w:t>
      </w:r>
      <w:r>
        <w:rPr>
          <w:rFonts w:ascii="Times New Roman" w:eastAsia="Times New Roman" w:hAnsi="Times New Roman" w:cs="Times New Roman"/>
        </w:rPr>
        <w:t xml:space="preserve">    </w:t>
      </w:r>
      <w:r w:rsidRPr="00033779">
        <w:rPr>
          <w:rFonts w:ascii="Times New Roman" w:eastAsia="Times New Roman" w:hAnsi="Times New Roman" w:cs="Times New Roman"/>
        </w:rPr>
        <w:t>uvjerenje nadležnog suda da se protiv kandidata ne vodi kazneni postupak za neko od kaznenih djela iz članka 106. Zakona o odgoju i obrazovanju u osnovnoj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 xml:space="preserve">i srednjoj školi (ne starije od dana </w:t>
      </w:r>
      <w:r>
        <w:rPr>
          <w:rFonts w:ascii="Times New Roman" w:eastAsia="Times New Roman" w:hAnsi="Times New Roman" w:cs="Times New Roman"/>
        </w:rPr>
        <w:t xml:space="preserve">objave </w:t>
      </w:r>
      <w:r w:rsidRPr="00033779">
        <w:rPr>
          <w:rFonts w:ascii="Times New Roman" w:eastAsia="Times New Roman" w:hAnsi="Times New Roman" w:cs="Times New Roman"/>
        </w:rPr>
        <w:t>natječaja).</w:t>
      </w:r>
    </w:p>
    <w:p w:rsidR="000B6FAE" w:rsidRPr="00033779" w:rsidRDefault="000B6FAE" w:rsidP="000B6FAE">
      <w:pPr>
        <w:widowControl w:val="0"/>
        <w:autoSpaceDE w:val="0"/>
        <w:autoSpaceDN w:val="0"/>
        <w:spacing w:before="138" w:after="0" w:line="240" w:lineRule="auto"/>
        <w:ind w:left="141" w:right="1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Navedene</w:t>
      </w:r>
      <w:r w:rsidRPr="00033779">
        <w:rPr>
          <w:rFonts w:ascii="Times New Roman" w:eastAsia="Times New Roman" w:hAnsi="Times New Roman" w:cs="Times New Roman"/>
        </w:rPr>
        <w:t xml:space="preserve"> isprave </w:t>
      </w:r>
      <w:r>
        <w:rPr>
          <w:rFonts w:ascii="Times New Roman" w:eastAsia="Times New Roman" w:hAnsi="Times New Roman" w:cs="Times New Roman"/>
        </w:rPr>
        <w:t xml:space="preserve">odnosno prilozi </w:t>
      </w:r>
      <w:r w:rsidRPr="00033779">
        <w:rPr>
          <w:rFonts w:ascii="Times New Roman" w:eastAsia="Times New Roman" w:hAnsi="Times New Roman" w:cs="Times New Roman"/>
        </w:rPr>
        <w:t>dostavljaju se u neovjereno</w:t>
      </w:r>
      <w:r>
        <w:rPr>
          <w:rFonts w:ascii="Times New Roman" w:eastAsia="Times New Roman" w:hAnsi="Times New Roman" w:cs="Times New Roman"/>
        </w:rPr>
        <w:t xml:space="preserve">j </w:t>
      </w:r>
      <w:r w:rsidRPr="00033779">
        <w:rPr>
          <w:rFonts w:ascii="Times New Roman" w:eastAsia="Times New Roman" w:hAnsi="Times New Roman" w:cs="Times New Roman"/>
        </w:rPr>
        <w:t>presli</w:t>
      </w:r>
      <w:r>
        <w:rPr>
          <w:rFonts w:ascii="Times New Roman" w:eastAsia="Times New Roman" w:hAnsi="Times New Roman" w:cs="Times New Roman"/>
        </w:rPr>
        <w:t>ci i ne vraćaju se kandidatu nakon završetka natječajnog postupka</w:t>
      </w:r>
      <w:r w:rsidRPr="00033779">
        <w:rPr>
          <w:rFonts w:ascii="Times New Roman" w:eastAsia="Times New Roman" w:hAnsi="Times New Roman" w:cs="Times New Roman"/>
        </w:rPr>
        <w:t>. Kandidat koji bude izabran dužan je dostaviti izvornike ili preslike ovjerene od strane javnog bilježnika traženih isprava prije zaključivanja ugovora o radu.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53" w:lineRule="exact"/>
        <w:ind w:left="141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Pisane</w:t>
      </w:r>
      <w:r w:rsidRPr="00033779">
        <w:rPr>
          <w:rFonts w:ascii="Times New Roman" w:eastAsia="Times New Roman" w:hAnsi="Times New Roman" w:cs="Times New Roman"/>
          <w:spacing w:val="-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prijave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potrebnom</w:t>
      </w:r>
      <w:r w:rsidRPr="00033779">
        <w:rPr>
          <w:rFonts w:ascii="Times New Roman" w:eastAsia="Times New Roman" w:hAnsi="Times New Roman" w:cs="Times New Roman"/>
          <w:spacing w:val="-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dokumentacijom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o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ispunjavanju</w:t>
      </w:r>
      <w:r w:rsidRPr="00033779">
        <w:rPr>
          <w:rFonts w:ascii="Times New Roman" w:eastAsia="Times New Roman" w:hAnsi="Times New Roman" w:cs="Times New Roman"/>
          <w:spacing w:val="5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uvjeta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iz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natječaja</w:t>
      </w:r>
      <w:r w:rsidRPr="00033779">
        <w:rPr>
          <w:rFonts w:ascii="Times New Roman" w:eastAsia="Times New Roman" w:hAnsi="Times New Roman" w:cs="Times New Roman"/>
          <w:spacing w:val="5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dostaviti osobno ili</w:t>
      </w:r>
      <w:r w:rsidRPr="00033779">
        <w:rPr>
          <w:rFonts w:ascii="Times New Roman" w:eastAsia="Times New Roman" w:hAnsi="Times New Roman" w:cs="Times New Roman"/>
          <w:spacing w:val="51"/>
        </w:rPr>
        <w:t xml:space="preserve"> </w:t>
      </w:r>
      <w:r w:rsidRPr="007347FC">
        <w:rPr>
          <w:rFonts w:ascii="Times New Roman" w:hAnsi="Times New Roman" w:cs="Times New Roman"/>
        </w:rPr>
        <w:t>poštom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na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  <w:spacing w:val="-2"/>
        </w:rPr>
        <w:t>adresu: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6" w:right="2390" w:firstLine="708"/>
        <w:rPr>
          <w:rFonts w:ascii="Times New Roman" w:eastAsia="Times New Roman" w:hAnsi="Times New Roman" w:cs="Times New Roman"/>
          <w:sz w:val="20"/>
        </w:rPr>
      </w:pPr>
      <w:r w:rsidRPr="00033779">
        <w:rPr>
          <w:rFonts w:ascii="Times New Roman" w:eastAsia="Times New Roman" w:hAnsi="Times New Roman" w:cs="Times New Roman"/>
          <w:sz w:val="20"/>
        </w:rPr>
        <w:t>OSNOVNA</w:t>
      </w:r>
      <w:r w:rsidRPr="00033779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033779">
        <w:rPr>
          <w:rFonts w:ascii="Times New Roman" w:eastAsia="Times New Roman" w:hAnsi="Times New Roman" w:cs="Times New Roman"/>
          <w:sz w:val="20"/>
        </w:rPr>
        <w:t>ŠKOLA</w:t>
      </w:r>
      <w:r w:rsidRPr="00033779">
        <w:rPr>
          <w:rFonts w:ascii="Times New Roman" w:eastAsia="Times New Roman" w:hAnsi="Times New Roman" w:cs="Times New Roman"/>
          <w:spacing w:val="-12"/>
          <w:sz w:val="20"/>
        </w:rPr>
        <w:t xml:space="preserve"> JOSIPA JURJA STROSSMAYERA 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2393" w:right="2390"/>
        <w:jc w:val="center"/>
        <w:rPr>
          <w:rFonts w:ascii="Times New Roman" w:eastAsia="Times New Roman" w:hAnsi="Times New Roman" w:cs="Times New Roman"/>
          <w:sz w:val="20"/>
        </w:rPr>
      </w:pPr>
      <w:r w:rsidRPr="00033779">
        <w:rPr>
          <w:rFonts w:ascii="Times New Roman" w:eastAsia="Times New Roman" w:hAnsi="Times New Roman" w:cs="Times New Roman"/>
          <w:sz w:val="20"/>
        </w:rPr>
        <w:t xml:space="preserve">BRAĆE RADIĆA 1, 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2393" w:right="2393"/>
        <w:jc w:val="center"/>
        <w:rPr>
          <w:rFonts w:ascii="Times New Roman" w:eastAsia="Times New Roman" w:hAnsi="Times New Roman" w:cs="Times New Roman"/>
          <w:sz w:val="20"/>
        </w:rPr>
      </w:pPr>
      <w:r w:rsidRPr="00033779">
        <w:rPr>
          <w:rFonts w:ascii="Times New Roman" w:eastAsia="Times New Roman" w:hAnsi="Times New Roman" w:cs="Times New Roman"/>
          <w:sz w:val="20"/>
        </w:rPr>
        <w:t xml:space="preserve">31 411 </w:t>
      </w:r>
      <w:r w:rsidRPr="00033779">
        <w:rPr>
          <w:rFonts w:ascii="Times New Roman" w:eastAsia="Times New Roman" w:hAnsi="Times New Roman" w:cs="Times New Roman"/>
          <w:spacing w:val="-2"/>
          <w:sz w:val="20"/>
        </w:rPr>
        <w:t>TRNAVA</w:t>
      </w:r>
    </w:p>
    <w:p w:rsidR="000B6FAE" w:rsidRPr="00033779" w:rsidRDefault="000B6FAE" w:rsidP="000B6FAE">
      <w:pPr>
        <w:widowControl w:val="0"/>
        <w:autoSpaceDE w:val="0"/>
        <w:autoSpaceDN w:val="0"/>
        <w:spacing w:before="1" w:after="0" w:line="240" w:lineRule="auto"/>
        <w:ind w:left="2393" w:right="2393"/>
        <w:jc w:val="center"/>
        <w:rPr>
          <w:rFonts w:ascii="Times New Roman" w:eastAsia="Times New Roman" w:hAnsi="Times New Roman" w:cs="Times New Roman"/>
          <w:spacing w:val="-2"/>
        </w:rPr>
      </w:pPr>
      <w:r w:rsidRPr="00033779">
        <w:rPr>
          <w:rFonts w:ascii="Times New Roman" w:eastAsia="Times New Roman" w:hAnsi="Times New Roman" w:cs="Times New Roman"/>
        </w:rPr>
        <w:t xml:space="preserve">″Za </w:t>
      </w:r>
      <w:r w:rsidRPr="00033779">
        <w:rPr>
          <w:rFonts w:ascii="Times New Roman" w:eastAsia="Times New Roman" w:hAnsi="Times New Roman" w:cs="Times New Roman"/>
          <w:spacing w:val="-2"/>
        </w:rPr>
        <w:t>natječaj- Operativni/a djelatnik/</w:t>
      </w:r>
      <w:proofErr w:type="spellStart"/>
      <w:r w:rsidRPr="00033779">
        <w:rPr>
          <w:rFonts w:ascii="Times New Roman" w:eastAsia="Times New Roman" w:hAnsi="Times New Roman" w:cs="Times New Roman"/>
          <w:spacing w:val="-2"/>
        </w:rPr>
        <w:t>ca</w:t>
      </w:r>
      <w:proofErr w:type="spellEnd"/>
      <w:r w:rsidRPr="00033779">
        <w:rPr>
          <w:rFonts w:ascii="Times New Roman" w:eastAsia="Times New Roman" w:hAnsi="Times New Roman" w:cs="Times New Roman"/>
          <w:spacing w:val="-2"/>
        </w:rPr>
        <w:t>″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501" w:right="139" w:hanging="360"/>
        <w:jc w:val="both"/>
        <w:rPr>
          <w:rFonts w:ascii="Times New Roman" w:eastAsia="Times New Roman" w:hAnsi="Times New Roman" w:cs="Times New Roman"/>
        </w:rPr>
      </w:pP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Nepravodobne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i</w:t>
      </w:r>
      <w:r w:rsidRPr="00033779">
        <w:rPr>
          <w:rFonts w:ascii="Times New Roman" w:eastAsia="Times New Roman" w:hAnsi="Times New Roman" w:cs="Times New Roman"/>
          <w:spacing w:val="-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nepotpune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prijave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neće</w:t>
      </w:r>
      <w:r w:rsidRPr="00033779">
        <w:rPr>
          <w:rFonts w:ascii="Times New Roman" w:eastAsia="Times New Roman" w:hAnsi="Times New Roman" w:cs="Times New Roman"/>
          <w:spacing w:val="-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 xml:space="preserve">se </w:t>
      </w:r>
      <w:r w:rsidRPr="00033779">
        <w:rPr>
          <w:rFonts w:ascii="Times New Roman" w:eastAsia="Times New Roman" w:hAnsi="Times New Roman" w:cs="Times New Roman"/>
          <w:spacing w:val="-2"/>
        </w:rPr>
        <w:t>razmatrati.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 w:right="140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Osoba koja ne podnese pravovremenu i potpunu prijavu ili ne ispunjava formalne uvjete iz natječaja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ne smatra se kandidatom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prijavljenim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na natječaj i ne obavještava se o razlozima zašto se ne smatra kandidatom natječaja.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 w:right="140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Na natječaj se mogu javiti osobe oba spola u skladu sa Zakonom o ravnopravnosti spolova ("Narodne novine" broj 82/08. i 69/17.).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 w:right="139"/>
        <w:jc w:val="both"/>
        <w:rPr>
          <w:rFonts w:ascii="Times New Roman" w:eastAsia="Times New Roman" w:hAnsi="Times New Roman" w:cs="Times New Roman"/>
        </w:rPr>
      </w:pP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 w:right="139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Kandidati koji se pozivaju na pravo prednosti</w:t>
      </w:r>
      <w:r>
        <w:rPr>
          <w:rFonts w:ascii="Times New Roman" w:eastAsia="Times New Roman" w:hAnsi="Times New Roman" w:cs="Times New Roman"/>
        </w:rPr>
        <w:t xml:space="preserve"> pri zapošljavanju</w:t>
      </w:r>
      <w:r w:rsidRPr="00033779">
        <w:rPr>
          <w:rFonts w:ascii="Times New Roman" w:eastAsia="Times New Roman" w:hAnsi="Times New Roman" w:cs="Times New Roman"/>
        </w:rPr>
        <w:t xml:space="preserve"> sukladno članku 102. Zakona o hrvatskim braniteljima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iz Domovinskog rata i članovima njihovih obitelji (″Narodne novine″ broj 121/17., 98/19., 84/21. i 156/23.), članku 48. f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Zakona o zaštiti vojnih i civilnih invalida rata (″Narodne novine″ broj 33/92., 57/92, 77/92.,</w:t>
      </w:r>
      <w:r w:rsidRPr="00033779">
        <w:rPr>
          <w:rFonts w:ascii="Times New Roman" w:eastAsia="Times New Roman" w:hAnsi="Times New Roman" w:cs="Times New Roman"/>
          <w:spacing w:val="3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27/93.,</w:t>
      </w:r>
      <w:r w:rsidRPr="00033779">
        <w:rPr>
          <w:rFonts w:ascii="Times New Roman" w:eastAsia="Times New Roman" w:hAnsi="Times New Roman" w:cs="Times New Roman"/>
          <w:spacing w:val="36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58/93.,</w:t>
      </w:r>
      <w:r w:rsidRPr="00033779">
        <w:rPr>
          <w:rFonts w:ascii="Times New Roman" w:eastAsia="Times New Roman" w:hAnsi="Times New Roman" w:cs="Times New Roman"/>
          <w:spacing w:val="3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2/94.,</w:t>
      </w:r>
      <w:r w:rsidRPr="00033779">
        <w:rPr>
          <w:rFonts w:ascii="Times New Roman" w:eastAsia="Times New Roman" w:hAnsi="Times New Roman" w:cs="Times New Roman"/>
          <w:spacing w:val="36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76/94.,</w:t>
      </w:r>
      <w:r w:rsidRPr="00033779">
        <w:rPr>
          <w:rFonts w:ascii="Times New Roman" w:eastAsia="Times New Roman" w:hAnsi="Times New Roman" w:cs="Times New Roman"/>
          <w:spacing w:val="3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108/95.,</w:t>
      </w:r>
      <w:r w:rsidRPr="00033779">
        <w:rPr>
          <w:rFonts w:ascii="Times New Roman" w:eastAsia="Times New Roman" w:hAnsi="Times New Roman" w:cs="Times New Roman"/>
          <w:spacing w:val="36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108/96.,</w:t>
      </w:r>
      <w:r w:rsidRPr="00033779">
        <w:rPr>
          <w:rFonts w:ascii="Times New Roman" w:eastAsia="Times New Roman" w:hAnsi="Times New Roman" w:cs="Times New Roman"/>
          <w:spacing w:val="3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82/01.,</w:t>
      </w:r>
      <w:r w:rsidRPr="00033779">
        <w:rPr>
          <w:rFonts w:ascii="Times New Roman" w:eastAsia="Times New Roman" w:hAnsi="Times New Roman" w:cs="Times New Roman"/>
          <w:spacing w:val="36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103/03.,</w:t>
      </w:r>
      <w:r w:rsidRPr="00033779">
        <w:rPr>
          <w:rFonts w:ascii="Times New Roman" w:eastAsia="Times New Roman" w:hAnsi="Times New Roman" w:cs="Times New Roman"/>
          <w:spacing w:val="3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148/13.</w:t>
      </w:r>
      <w:r w:rsidRPr="00033779">
        <w:rPr>
          <w:rFonts w:ascii="Times New Roman" w:eastAsia="Times New Roman" w:hAnsi="Times New Roman" w:cs="Times New Roman"/>
          <w:spacing w:val="36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i</w:t>
      </w:r>
      <w:r w:rsidRPr="00033779">
        <w:rPr>
          <w:rFonts w:ascii="Times New Roman" w:eastAsia="Times New Roman" w:hAnsi="Times New Roman" w:cs="Times New Roman"/>
          <w:spacing w:val="3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98/19.),</w:t>
      </w:r>
      <w:r w:rsidRPr="00033779">
        <w:rPr>
          <w:rFonts w:ascii="Times New Roman" w:eastAsia="Times New Roman" w:hAnsi="Times New Roman" w:cs="Times New Roman"/>
          <w:spacing w:val="36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članku</w:t>
      </w:r>
      <w:r w:rsidRPr="00033779">
        <w:rPr>
          <w:rFonts w:ascii="Times New Roman" w:eastAsia="Times New Roman" w:hAnsi="Times New Roman" w:cs="Times New Roman"/>
          <w:spacing w:val="36"/>
        </w:rPr>
        <w:t xml:space="preserve"> </w:t>
      </w:r>
      <w:r w:rsidRPr="00033779">
        <w:rPr>
          <w:rFonts w:ascii="Times New Roman" w:eastAsia="Times New Roman" w:hAnsi="Times New Roman" w:cs="Times New Roman"/>
          <w:spacing w:val="-5"/>
        </w:rPr>
        <w:t>9.</w:t>
      </w:r>
      <w:r w:rsidRPr="00033779">
        <w:rPr>
          <w:rFonts w:ascii="Times New Roman" w:eastAsia="Times New Roman" w:hAnsi="Times New Roman" w:cs="Times New Roman"/>
        </w:rPr>
        <w:t xml:space="preserve"> Zakona o profesionalnoj rehabilitaciji i zapošljavanju osoba s invaliditetom (″Narodne novine″ broj 157/13., 152/14., 39/18. i 32/20.) te članku 48. Zakona o civilnim stradalnicima iz Domovinskog rata (Narodne novine broj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84/21.) dužni su u prijavi na javni natječaj pozvati se na to pravo i uz prijavu priložiti svu propisanu dokumentaciju prema posebnom zakonu, a imaju prednost u odnosu na ostale kandidate samo pod jednakim uvjetima.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color w:val="4CB2EB"/>
          <w:spacing w:val="-2"/>
          <w:u w:val="single" w:color="4CB2EB"/>
        </w:rPr>
      </w:pPr>
      <w:r w:rsidRPr="00033779">
        <w:rPr>
          <w:rFonts w:ascii="Times New Roman" w:eastAsia="Times New Roman" w:hAnsi="Times New Roman" w:cs="Times New Roman"/>
        </w:rPr>
        <w:t>Kandidati</w:t>
      </w:r>
      <w:r w:rsidRPr="00033779">
        <w:rPr>
          <w:rFonts w:ascii="Times New Roman" w:eastAsia="Times New Roman" w:hAnsi="Times New Roman" w:cs="Times New Roman"/>
          <w:spacing w:val="2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koji</w:t>
      </w:r>
      <w:r w:rsidRPr="00033779">
        <w:rPr>
          <w:rFonts w:ascii="Times New Roman" w:eastAsia="Times New Roman" w:hAnsi="Times New Roman" w:cs="Times New Roman"/>
          <w:spacing w:val="2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se</w:t>
      </w:r>
      <w:r w:rsidRPr="00033779">
        <w:rPr>
          <w:rFonts w:ascii="Times New Roman" w:eastAsia="Times New Roman" w:hAnsi="Times New Roman" w:cs="Times New Roman"/>
          <w:spacing w:val="2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pozivaju</w:t>
      </w:r>
      <w:r w:rsidRPr="00033779">
        <w:rPr>
          <w:rFonts w:ascii="Times New Roman" w:eastAsia="Times New Roman" w:hAnsi="Times New Roman" w:cs="Times New Roman"/>
          <w:spacing w:val="8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na</w:t>
      </w:r>
      <w:r w:rsidRPr="00033779">
        <w:rPr>
          <w:rFonts w:ascii="Times New Roman" w:eastAsia="Times New Roman" w:hAnsi="Times New Roman" w:cs="Times New Roman"/>
          <w:spacing w:val="2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pravo</w:t>
      </w:r>
      <w:r w:rsidRPr="00033779">
        <w:rPr>
          <w:rFonts w:ascii="Times New Roman" w:eastAsia="Times New Roman" w:hAnsi="Times New Roman" w:cs="Times New Roman"/>
          <w:spacing w:val="2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prednosti</w:t>
      </w:r>
      <w:r w:rsidRPr="00033779">
        <w:rPr>
          <w:rFonts w:ascii="Times New Roman" w:eastAsia="Times New Roman" w:hAnsi="Times New Roman" w:cs="Times New Roman"/>
          <w:spacing w:val="2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pri</w:t>
      </w:r>
      <w:r w:rsidRPr="00033779">
        <w:rPr>
          <w:rFonts w:ascii="Times New Roman" w:eastAsia="Times New Roman" w:hAnsi="Times New Roman" w:cs="Times New Roman"/>
          <w:spacing w:val="2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zapošljavanju</w:t>
      </w:r>
      <w:r w:rsidRPr="00033779">
        <w:rPr>
          <w:rFonts w:ascii="Times New Roman" w:eastAsia="Times New Roman" w:hAnsi="Times New Roman" w:cs="Times New Roman"/>
          <w:spacing w:val="2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u</w:t>
      </w:r>
      <w:r w:rsidRPr="00033779">
        <w:rPr>
          <w:rFonts w:ascii="Times New Roman" w:eastAsia="Times New Roman" w:hAnsi="Times New Roman" w:cs="Times New Roman"/>
          <w:spacing w:val="2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skladu</w:t>
      </w:r>
      <w:r w:rsidRPr="00033779">
        <w:rPr>
          <w:rFonts w:ascii="Times New Roman" w:eastAsia="Times New Roman" w:hAnsi="Times New Roman" w:cs="Times New Roman"/>
          <w:spacing w:val="2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</w:t>
      </w:r>
      <w:r w:rsidRPr="00033779">
        <w:rPr>
          <w:rFonts w:ascii="Times New Roman" w:eastAsia="Times New Roman" w:hAnsi="Times New Roman" w:cs="Times New Roman"/>
          <w:spacing w:val="2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člankom</w:t>
      </w:r>
      <w:r w:rsidRPr="00033779">
        <w:rPr>
          <w:rFonts w:ascii="Times New Roman" w:eastAsia="Times New Roman" w:hAnsi="Times New Roman" w:cs="Times New Roman"/>
          <w:spacing w:val="2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102.</w:t>
      </w:r>
      <w:r w:rsidRPr="00033779">
        <w:rPr>
          <w:rFonts w:ascii="Times New Roman" w:eastAsia="Times New Roman" w:hAnsi="Times New Roman" w:cs="Times New Roman"/>
          <w:spacing w:val="21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Zakona</w:t>
      </w:r>
      <w:r w:rsidRPr="00033779">
        <w:rPr>
          <w:rFonts w:ascii="Times New Roman" w:eastAsia="Times New Roman" w:hAnsi="Times New Roman" w:cs="Times New Roman"/>
          <w:spacing w:val="22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o hrvatskim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braniteljima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iz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Domovinskog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rata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i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članovima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njihovih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obitelji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(″Narodne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novine″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broj 121/17., 98/19., 84/21. i 156/23.), uz prijavu na natječaj dužni su priložiti, osim dokaza o ispunjavanju traženih</w:t>
      </w:r>
      <w:r w:rsidRPr="00033779">
        <w:rPr>
          <w:rFonts w:ascii="Times New Roman" w:eastAsia="Times New Roman" w:hAnsi="Times New Roman" w:cs="Times New Roman"/>
          <w:spacing w:val="7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uvjeta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i</w:t>
      </w:r>
      <w:r w:rsidRPr="00033779">
        <w:rPr>
          <w:rFonts w:ascii="Times New Roman" w:eastAsia="Times New Roman" w:hAnsi="Times New Roman" w:cs="Times New Roman"/>
          <w:spacing w:val="7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sve</w:t>
      </w:r>
      <w:r w:rsidRPr="00033779">
        <w:rPr>
          <w:rFonts w:ascii="Times New Roman" w:eastAsia="Times New Roman" w:hAnsi="Times New Roman" w:cs="Times New Roman"/>
          <w:spacing w:val="7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potrebne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dokaze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propisane</w:t>
      </w:r>
      <w:r w:rsidRPr="00033779">
        <w:rPr>
          <w:rFonts w:ascii="Times New Roman" w:eastAsia="Times New Roman" w:hAnsi="Times New Roman" w:cs="Times New Roman"/>
          <w:spacing w:val="7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člankom</w:t>
      </w:r>
      <w:r w:rsidRPr="00033779">
        <w:rPr>
          <w:rFonts w:ascii="Times New Roman" w:eastAsia="Times New Roman" w:hAnsi="Times New Roman" w:cs="Times New Roman"/>
          <w:spacing w:val="7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103.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stavak</w:t>
      </w:r>
      <w:r w:rsidRPr="00033779">
        <w:rPr>
          <w:rFonts w:ascii="Times New Roman" w:eastAsia="Times New Roman" w:hAnsi="Times New Roman" w:cs="Times New Roman"/>
          <w:spacing w:val="73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1.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Zakona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o</w:t>
      </w:r>
      <w:r w:rsidRPr="00033779">
        <w:rPr>
          <w:rFonts w:ascii="Times New Roman" w:eastAsia="Times New Roman" w:hAnsi="Times New Roman" w:cs="Times New Roman"/>
          <w:spacing w:val="7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hrvatskim braniteljima iz Domovinskog rata i članovima njihovih obitelji, dostupne na poveznici Ministarstva</w:t>
      </w:r>
      <w:r w:rsidRPr="00033779">
        <w:rPr>
          <w:rFonts w:ascii="Times New Roman" w:eastAsia="Times New Roman" w:hAnsi="Times New Roman" w:cs="Times New Roman"/>
          <w:spacing w:val="8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 xml:space="preserve">hrvatskih branitelja: 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</w:rPr>
      </w:pPr>
    </w:p>
    <w:p w:rsidR="000B6FAE" w:rsidRPr="00033779" w:rsidRDefault="007E25AC" w:rsidP="000B6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5" w:history="1">
        <w:r w:rsidR="000B6FAE" w:rsidRPr="000337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 w:right="139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Kandidati koji se pozivaju na pravo prednosti u skladu s člankom 48. Zakona o civilnim stradalnicima iz Domovinskog rata („Narodne novine“ broj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84/21.), uz prijavu na natječaj dužn</w:t>
      </w:r>
      <w:r>
        <w:rPr>
          <w:rFonts w:ascii="Times New Roman" w:eastAsia="Times New Roman" w:hAnsi="Times New Roman" w:cs="Times New Roman"/>
        </w:rPr>
        <w:t>i</w:t>
      </w:r>
      <w:r w:rsidRPr="00033779">
        <w:rPr>
          <w:rFonts w:ascii="Times New Roman" w:eastAsia="Times New Roman" w:hAnsi="Times New Roman" w:cs="Times New Roman"/>
        </w:rPr>
        <w:t xml:space="preserve"> su u prijavi na natječaj pozvati se na to pravo i uz prijavu dostaviti i dokaze iz stavka 1. članka 49. Zakona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o civilnim stradalnicima iz Domovinskog rata.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Poveznica</w:t>
      </w:r>
      <w:r w:rsidRPr="00033779">
        <w:rPr>
          <w:rFonts w:ascii="Times New Roman" w:eastAsia="Times New Roman" w:hAnsi="Times New Roman" w:cs="Times New Roman"/>
          <w:spacing w:val="3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na</w:t>
      </w:r>
      <w:r w:rsidRPr="00033779">
        <w:rPr>
          <w:rFonts w:ascii="Times New Roman" w:eastAsia="Times New Roman" w:hAnsi="Times New Roman" w:cs="Times New Roman"/>
          <w:spacing w:val="3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internetsku</w:t>
      </w:r>
      <w:r w:rsidRPr="00033779">
        <w:rPr>
          <w:rFonts w:ascii="Times New Roman" w:eastAsia="Times New Roman" w:hAnsi="Times New Roman" w:cs="Times New Roman"/>
          <w:spacing w:val="3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stranicu</w:t>
      </w:r>
      <w:r w:rsidRPr="00033779">
        <w:rPr>
          <w:rFonts w:ascii="Times New Roman" w:eastAsia="Times New Roman" w:hAnsi="Times New Roman" w:cs="Times New Roman"/>
          <w:spacing w:val="36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Ministarstva</w:t>
      </w:r>
      <w:r w:rsidRPr="00033779">
        <w:rPr>
          <w:rFonts w:ascii="Times New Roman" w:eastAsia="Times New Roman" w:hAnsi="Times New Roman" w:cs="Times New Roman"/>
          <w:spacing w:val="3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hrvatskih</w:t>
      </w:r>
      <w:r w:rsidRPr="00033779">
        <w:rPr>
          <w:rFonts w:ascii="Times New Roman" w:eastAsia="Times New Roman" w:hAnsi="Times New Roman" w:cs="Times New Roman"/>
          <w:spacing w:val="3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branitelja</w:t>
      </w:r>
      <w:r w:rsidRPr="00033779">
        <w:rPr>
          <w:rFonts w:ascii="Times New Roman" w:eastAsia="Times New Roman" w:hAnsi="Times New Roman" w:cs="Times New Roman"/>
          <w:spacing w:val="3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s</w:t>
      </w:r>
      <w:r w:rsidRPr="00033779">
        <w:rPr>
          <w:rFonts w:ascii="Times New Roman" w:eastAsia="Times New Roman" w:hAnsi="Times New Roman" w:cs="Times New Roman"/>
          <w:spacing w:val="36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popisom</w:t>
      </w:r>
      <w:r w:rsidRPr="00033779">
        <w:rPr>
          <w:rFonts w:ascii="Times New Roman" w:eastAsia="Times New Roman" w:hAnsi="Times New Roman" w:cs="Times New Roman"/>
          <w:spacing w:val="34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dokaza</w:t>
      </w:r>
      <w:r w:rsidRPr="00033779">
        <w:rPr>
          <w:rFonts w:ascii="Times New Roman" w:eastAsia="Times New Roman" w:hAnsi="Times New Roman" w:cs="Times New Roman"/>
          <w:spacing w:val="35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potrebnih</w:t>
      </w:r>
      <w:r w:rsidRPr="00033779">
        <w:rPr>
          <w:rFonts w:ascii="Times New Roman" w:eastAsia="Times New Roman" w:hAnsi="Times New Roman" w:cs="Times New Roman"/>
          <w:spacing w:val="36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 xml:space="preserve">za ostvarivanja prava prednosti: 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</w:rPr>
      </w:pPr>
    </w:p>
    <w:p w:rsidR="000B6FAE" w:rsidRPr="00033779" w:rsidRDefault="007E25AC" w:rsidP="000B6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6" w:history="1">
        <w:r w:rsidR="000B6FAE" w:rsidRPr="000337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 xml:space="preserve">Postupak vrednovanja kandidata provest će se sukladno odredbama Pravilnika o načinu i postupku zapošljavanja Osnovne škole Josipa Jurja Strossmayera, </w:t>
      </w:r>
      <w:proofErr w:type="spellStart"/>
      <w:r w:rsidRPr="00033779">
        <w:rPr>
          <w:rFonts w:ascii="Times New Roman" w:eastAsia="Times New Roman" w:hAnsi="Times New Roman" w:cs="Times New Roman"/>
        </w:rPr>
        <w:t>Trnava</w:t>
      </w:r>
      <w:proofErr w:type="spellEnd"/>
      <w:r w:rsidRPr="00033779">
        <w:rPr>
          <w:rFonts w:ascii="Times New Roman" w:eastAsia="Times New Roman" w:hAnsi="Times New Roman" w:cs="Times New Roman"/>
        </w:rPr>
        <w:t>.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lastRenderedPageBreak/>
        <w:t>Pravilnik o načinu i postupku zapošljavanja dostupan je na web stranici Škole:</w:t>
      </w:r>
    </w:p>
    <w:p w:rsidR="000B6FAE" w:rsidRPr="00033779" w:rsidRDefault="007E25AC" w:rsidP="000B6FA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</w:rPr>
      </w:pPr>
      <w:hyperlink r:id="rId7" w:history="1">
        <w:r w:rsidR="000B6FAE" w:rsidRPr="00033779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https://os-jjstrossmayer-trnava.skole.hr/</w:t>
        </w:r>
      </w:hyperlink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Kandidat koji ne pristupi vrednovanju, smatra se da je povukao prijavu na natječaj.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 w:right="140"/>
        <w:jc w:val="both"/>
        <w:rPr>
          <w:rFonts w:ascii="Times New Roman" w:eastAsia="Times New Roman" w:hAnsi="Times New Roman" w:cs="Times New Roman"/>
        </w:rPr>
      </w:pP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 w:right="141"/>
        <w:jc w:val="both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 xml:space="preserve">Podnošenjem prijave na natječaj kandidat daje izričitu privolu Osnovnoj školi Josipa Jurja Strossmayera, </w:t>
      </w:r>
      <w:proofErr w:type="spellStart"/>
      <w:r w:rsidRPr="00033779">
        <w:rPr>
          <w:rFonts w:ascii="Times New Roman" w:eastAsia="Times New Roman" w:hAnsi="Times New Roman" w:cs="Times New Roman"/>
        </w:rPr>
        <w:t>Trnava</w:t>
      </w:r>
      <w:proofErr w:type="spellEnd"/>
      <w:r w:rsidRPr="00033779">
        <w:rPr>
          <w:rFonts w:ascii="Times New Roman" w:eastAsia="Times New Roman" w:hAnsi="Times New Roman" w:cs="Times New Roman"/>
        </w:rPr>
        <w:t xml:space="preserve"> da može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prikupljati i obrađivati osobne podatke kandidata iz natječajne dokumentacije u svrhu provedbe natječajnog postupka sukladno odredbama</w:t>
      </w:r>
      <w:r w:rsidRPr="00033779">
        <w:rPr>
          <w:rFonts w:ascii="Times New Roman" w:eastAsia="Times New Roman" w:hAnsi="Times New Roman" w:cs="Times New Roman"/>
          <w:spacing w:val="40"/>
        </w:rPr>
        <w:t xml:space="preserve"> </w:t>
      </w:r>
      <w:r w:rsidRPr="00033779">
        <w:rPr>
          <w:rFonts w:ascii="Times New Roman" w:eastAsia="Times New Roman" w:hAnsi="Times New Roman" w:cs="Times New Roman"/>
        </w:rPr>
        <w:t>Opće uredbe (EU) 2016/679 o zaštiti osobnih podataka i Zakona o provedbi Opće uredbe o zaštiti podataka (″Narodne novine″, broj 42/18.).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lang w:eastAsia="hr-HR"/>
        </w:rPr>
      </w:pPr>
      <w:r w:rsidRPr="00033779">
        <w:rPr>
          <w:rFonts w:ascii="Times New Roman" w:eastAsia="Times New Roman" w:hAnsi="Times New Roman" w:cs="Times New Roman"/>
          <w:lang w:eastAsia="hr-HR"/>
        </w:rPr>
        <w:t>Rok za podnošenje prijava je 8 dana od objave natječaja na oglasnoj ploči škole, mrežnim stranicama škole, oglasnoj ploči i mrežnim stranicama Hrvatskog zavoda za zapošljavanje.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lang w:eastAsia="hr-HR"/>
        </w:rPr>
      </w:pPr>
      <w:r w:rsidRPr="00033779">
        <w:rPr>
          <w:rFonts w:ascii="Times New Roman" w:eastAsia="Times New Roman" w:hAnsi="Times New Roman" w:cs="Times New Roman"/>
          <w:lang w:eastAsia="hr-HR"/>
        </w:rPr>
        <w:t>Natječaj je objavljen na web stranici Hrvatskog zavoda za zapošljavanje i oglasnoj ploči, oglasnoj ploči Škole i web stranici</w:t>
      </w:r>
      <w:r w:rsidRPr="00033779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033779">
        <w:rPr>
          <w:rFonts w:ascii="Times New Roman" w:eastAsia="Times New Roman" w:hAnsi="Times New Roman" w:cs="Times New Roman"/>
          <w:lang w:eastAsia="hr-HR"/>
        </w:rPr>
        <w:t xml:space="preserve">Škole </w:t>
      </w:r>
      <w:r w:rsidR="007E25AC" w:rsidRPr="007E25AC">
        <w:rPr>
          <w:rFonts w:ascii="Times New Roman" w:eastAsia="Times New Roman" w:hAnsi="Times New Roman" w:cs="Times New Roman"/>
          <w:lang w:eastAsia="hr-HR"/>
        </w:rPr>
        <w:t>7. travnja 2026.</w:t>
      </w:r>
      <w:r w:rsidRPr="007E25A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501" w:right="139" w:hanging="360"/>
        <w:rPr>
          <w:rFonts w:ascii="Times New Roman" w:eastAsia="Times New Roman" w:hAnsi="Times New Roman" w:cs="Times New Roman"/>
        </w:rPr>
      </w:pP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0"/>
        </w:rPr>
      </w:pPr>
    </w:p>
    <w:p w:rsidR="000B6FAE" w:rsidRPr="00BB3A5B" w:rsidRDefault="000B6FAE" w:rsidP="000B6FAE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lang w:eastAsia="hr-HR"/>
        </w:rPr>
      </w:pPr>
      <w:r w:rsidRPr="00BB3A5B">
        <w:rPr>
          <w:rFonts w:ascii="Times New Roman" w:eastAsia="Times New Roman" w:hAnsi="Times New Roman" w:cs="Times New Roman"/>
          <w:lang w:eastAsia="hr-HR"/>
        </w:rPr>
        <w:t xml:space="preserve">Kandidati će biti obaviješteni o rezultatima natječaja putem mrežne stranice Škole: </w:t>
      </w:r>
      <w:hyperlink r:id="rId8" w:history="1">
        <w:r w:rsidRPr="00BB3A5B">
          <w:rPr>
            <w:rFonts w:ascii="Times New Roman" w:eastAsia="Times New Roman" w:hAnsi="Times New Roman" w:cs="Times New Roman"/>
            <w:color w:val="0000FF" w:themeColor="hyperlink"/>
            <w:u w:val="single"/>
            <w:lang w:eastAsia="hr-HR"/>
          </w:rPr>
          <w:t>https://os-jjstrossmayer-trnava.skole.hr/</w:t>
        </w:r>
      </w:hyperlink>
      <w:r w:rsidRPr="00BB3A5B">
        <w:rPr>
          <w:rFonts w:ascii="Times New Roman" w:eastAsia="Times New Roman" w:hAnsi="Times New Roman" w:cs="Times New Roman"/>
          <w:lang w:eastAsia="hr-HR"/>
        </w:rPr>
        <w:t xml:space="preserve"> u rubrici „Natječaji za radna mjesta“ u roku od 15 dana od dana donošenja odluke o izboru kandidata.</w:t>
      </w:r>
    </w:p>
    <w:p w:rsidR="000B6FAE" w:rsidRPr="00BB3A5B" w:rsidRDefault="000B6FAE" w:rsidP="000B6FAE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</w:rPr>
      </w:pPr>
    </w:p>
    <w:p w:rsidR="000B6FAE" w:rsidRPr="00BB3A5B" w:rsidRDefault="000B6FAE" w:rsidP="000B6FAE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</w:rPr>
      </w:pPr>
    </w:p>
    <w:p w:rsidR="000B6FAE" w:rsidRDefault="000B6FAE" w:rsidP="000B6FAE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0"/>
        </w:rPr>
      </w:pPr>
    </w:p>
    <w:p w:rsidR="000B6FAE" w:rsidRDefault="000B6FAE" w:rsidP="000B6FAE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0"/>
        </w:rPr>
      </w:pPr>
    </w:p>
    <w:p w:rsidR="000B6FAE" w:rsidRDefault="000B6FAE" w:rsidP="000B6FAE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0"/>
        </w:rPr>
      </w:pPr>
    </w:p>
    <w:p w:rsidR="000B6FAE" w:rsidRDefault="000B6FAE" w:rsidP="000B6FAE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0"/>
        </w:rPr>
      </w:pPr>
    </w:p>
    <w:p w:rsidR="000B6FAE" w:rsidRPr="00033779" w:rsidRDefault="000B6FAE" w:rsidP="000B6FAE">
      <w:pPr>
        <w:widowControl w:val="0"/>
        <w:autoSpaceDE w:val="0"/>
        <w:autoSpaceDN w:val="0"/>
        <w:spacing w:before="1" w:after="0" w:line="240" w:lineRule="auto"/>
        <w:ind w:left="141" w:right="36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 xml:space="preserve">KLASA:  </w:t>
      </w:r>
      <w:r w:rsidR="007E25AC" w:rsidRPr="007E25AC">
        <w:rPr>
          <w:rFonts w:ascii="Times New Roman" w:eastAsia="Times New Roman" w:hAnsi="Times New Roman" w:cs="Times New Roman"/>
        </w:rPr>
        <w:t>112-01/2</w:t>
      </w:r>
      <w:r w:rsidR="007E25AC">
        <w:rPr>
          <w:rFonts w:ascii="Times New Roman" w:eastAsia="Times New Roman" w:hAnsi="Times New Roman" w:cs="Times New Roman"/>
        </w:rPr>
        <w:t>6</w:t>
      </w:r>
      <w:r w:rsidR="007E25AC" w:rsidRPr="007E25AC">
        <w:rPr>
          <w:rFonts w:ascii="Times New Roman" w:eastAsia="Times New Roman" w:hAnsi="Times New Roman" w:cs="Times New Roman"/>
        </w:rPr>
        <w:t>-03/01</w:t>
      </w:r>
    </w:p>
    <w:p w:rsidR="000B6FAE" w:rsidRPr="00033779" w:rsidRDefault="000B6FAE" w:rsidP="000B6FAE">
      <w:pPr>
        <w:widowControl w:val="0"/>
        <w:autoSpaceDE w:val="0"/>
        <w:autoSpaceDN w:val="0"/>
        <w:spacing w:before="1" w:after="0" w:line="240" w:lineRule="auto"/>
        <w:ind w:left="141" w:right="36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>URBROJ</w:t>
      </w:r>
      <w:r w:rsidR="007E25AC">
        <w:rPr>
          <w:rFonts w:ascii="Times New Roman" w:eastAsia="Times New Roman" w:hAnsi="Times New Roman" w:cs="Times New Roman"/>
        </w:rPr>
        <w:t xml:space="preserve">: </w:t>
      </w:r>
      <w:r w:rsidR="007E25AC" w:rsidRPr="007E25AC">
        <w:rPr>
          <w:rFonts w:ascii="Times New Roman" w:eastAsia="Times New Roman" w:hAnsi="Times New Roman" w:cs="Times New Roman"/>
        </w:rPr>
        <w:t>2121-24-2</w:t>
      </w:r>
      <w:r w:rsidR="007E25AC">
        <w:rPr>
          <w:rFonts w:ascii="Times New Roman" w:eastAsia="Times New Roman" w:hAnsi="Times New Roman" w:cs="Times New Roman"/>
        </w:rPr>
        <w:t>6</w:t>
      </w:r>
      <w:r w:rsidR="007E25AC" w:rsidRPr="007E25AC">
        <w:rPr>
          <w:rFonts w:ascii="Times New Roman" w:eastAsia="Times New Roman" w:hAnsi="Times New Roman" w:cs="Times New Roman"/>
        </w:rPr>
        <w:t>-1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color w:val="FF0000"/>
        </w:rPr>
      </w:pPr>
      <w:proofErr w:type="spellStart"/>
      <w:r w:rsidRPr="00033779">
        <w:rPr>
          <w:rFonts w:ascii="Times New Roman" w:eastAsia="Times New Roman" w:hAnsi="Times New Roman" w:cs="Times New Roman"/>
        </w:rPr>
        <w:t>Trnava</w:t>
      </w:r>
      <w:proofErr w:type="spellEnd"/>
      <w:r w:rsidRPr="00033779">
        <w:rPr>
          <w:rFonts w:ascii="Times New Roman" w:eastAsia="Times New Roman" w:hAnsi="Times New Roman" w:cs="Times New Roman"/>
        </w:rPr>
        <w:t xml:space="preserve">, </w:t>
      </w:r>
      <w:r w:rsidR="007E25AC" w:rsidRPr="007E25AC">
        <w:rPr>
          <w:rFonts w:ascii="Times New Roman" w:eastAsia="Times New Roman" w:hAnsi="Times New Roman" w:cs="Times New Roman"/>
        </w:rPr>
        <w:t>07</w:t>
      </w:r>
      <w:r w:rsidRPr="007E25AC">
        <w:rPr>
          <w:rFonts w:ascii="Times New Roman" w:eastAsia="Times New Roman" w:hAnsi="Times New Roman" w:cs="Times New Roman"/>
        </w:rPr>
        <w:t xml:space="preserve">. </w:t>
      </w:r>
      <w:r w:rsidR="007E25AC" w:rsidRPr="007E25AC">
        <w:rPr>
          <w:rFonts w:ascii="Times New Roman" w:eastAsia="Times New Roman" w:hAnsi="Times New Roman" w:cs="Times New Roman"/>
        </w:rPr>
        <w:t>04</w:t>
      </w:r>
      <w:r w:rsidRPr="007E25AC">
        <w:rPr>
          <w:rFonts w:ascii="Times New Roman" w:eastAsia="Times New Roman" w:hAnsi="Times New Roman" w:cs="Times New Roman"/>
        </w:rPr>
        <w:t xml:space="preserve">. </w:t>
      </w:r>
      <w:r w:rsidRPr="007E25AC">
        <w:rPr>
          <w:rFonts w:ascii="Times New Roman" w:eastAsia="Times New Roman" w:hAnsi="Times New Roman" w:cs="Times New Roman"/>
          <w:spacing w:val="-2"/>
        </w:rPr>
        <w:t>202</w:t>
      </w:r>
      <w:r w:rsidR="007E25AC" w:rsidRPr="007E25AC">
        <w:rPr>
          <w:rFonts w:ascii="Times New Roman" w:eastAsia="Times New Roman" w:hAnsi="Times New Roman" w:cs="Times New Roman"/>
          <w:spacing w:val="-2"/>
        </w:rPr>
        <w:t>6</w:t>
      </w:r>
      <w:r w:rsidRPr="007E25AC">
        <w:rPr>
          <w:rFonts w:ascii="Times New Roman" w:eastAsia="Times New Roman" w:hAnsi="Times New Roman" w:cs="Times New Roman"/>
          <w:spacing w:val="-2"/>
        </w:rPr>
        <w:t>.</w:t>
      </w:r>
    </w:p>
    <w:p w:rsidR="000B6FAE" w:rsidRDefault="000B6FAE" w:rsidP="000B6F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033779">
        <w:rPr>
          <w:rFonts w:ascii="Times New Roman" w:eastAsia="Times New Roman" w:hAnsi="Times New Roman" w:cs="Times New Roman"/>
          <w:color w:val="FF0000"/>
        </w:rPr>
        <w:tab/>
      </w:r>
      <w:r w:rsidRPr="00033779">
        <w:rPr>
          <w:rFonts w:ascii="Times New Roman" w:eastAsia="Times New Roman" w:hAnsi="Times New Roman" w:cs="Times New Roman"/>
          <w:color w:val="FF0000"/>
        </w:rPr>
        <w:tab/>
      </w:r>
      <w:r w:rsidRPr="00033779">
        <w:rPr>
          <w:rFonts w:ascii="Times New Roman" w:eastAsia="Times New Roman" w:hAnsi="Times New Roman" w:cs="Times New Roman"/>
          <w:color w:val="FF0000"/>
        </w:rPr>
        <w:tab/>
      </w:r>
      <w:r w:rsidRPr="00033779">
        <w:rPr>
          <w:rFonts w:ascii="Times New Roman" w:eastAsia="Times New Roman" w:hAnsi="Times New Roman" w:cs="Times New Roman"/>
          <w:color w:val="FF0000"/>
        </w:rPr>
        <w:tab/>
      </w:r>
      <w:r w:rsidRPr="00033779">
        <w:rPr>
          <w:rFonts w:ascii="Times New Roman" w:eastAsia="Times New Roman" w:hAnsi="Times New Roman" w:cs="Times New Roman"/>
          <w:color w:val="FF0000"/>
        </w:rPr>
        <w:tab/>
      </w:r>
      <w:r w:rsidRPr="00033779">
        <w:rPr>
          <w:rFonts w:ascii="Times New Roman" w:eastAsia="Times New Roman" w:hAnsi="Times New Roman" w:cs="Times New Roman"/>
          <w:color w:val="FF0000"/>
        </w:rPr>
        <w:tab/>
      </w:r>
      <w:r w:rsidRPr="00033779">
        <w:rPr>
          <w:rFonts w:ascii="Times New Roman" w:eastAsia="Times New Roman" w:hAnsi="Times New Roman" w:cs="Times New Roman"/>
          <w:color w:val="FF0000"/>
        </w:rPr>
        <w:tab/>
      </w:r>
      <w:r w:rsidRPr="00033779"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 xml:space="preserve">             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Pr="00033779">
        <w:rPr>
          <w:rFonts w:ascii="Times New Roman" w:eastAsia="Times New Roman" w:hAnsi="Times New Roman" w:cs="Times New Roman"/>
        </w:rPr>
        <w:t>Ravnateljica: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33779">
        <w:rPr>
          <w:rFonts w:ascii="Times New Roman" w:eastAsia="Times New Roman" w:hAnsi="Times New Roman" w:cs="Times New Roman"/>
        </w:rPr>
        <w:tab/>
      </w:r>
      <w:r w:rsidRPr="00033779">
        <w:rPr>
          <w:rFonts w:ascii="Times New Roman" w:eastAsia="Times New Roman" w:hAnsi="Times New Roman" w:cs="Times New Roman"/>
        </w:rPr>
        <w:tab/>
      </w:r>
      <w:r w:rsidRPr="00033779">
        <w:rPr>
          <w:rFonts w:ascii="Times New Roman" w:eastAsia="Times New Roman" w:hAnsi="Times New Roman" w:cs="Times New Roman"/>
        </w:rPr>
        <w:tab/>
      </w:r>
      <w:r w:rsidRPr="00033779">
        <w:rPr>
          <w:rFonts w:ascii="Times New Roman" w:eastAsia="Times New Roman" w:hAnsi="Times New Roman" w:cs="Times New Roman"/>
        </w:rPr>
        <w:tab/>
      </w:r>
      <w:r w:rsidRPr="00033779">
        <w:rPr>
          <w:rFonts w:ascii="Times New Roman" w:eastAsia="Times New Roman" w:hAnsi="Times New Roman" w:cs="Times New Roman"/>
        </w:rPr>
        <w:tab/>
      </w:r>
      <w:r w:rsidRPr="00033779">
        <w:rPr>
          <w:rFonts w:ascii="Times New Roman" w:eastAsia="Times New Roman" w:hAnsi="Times New Roman" w:cs="Times New Roman"/>
        </w:rPr>
        <w:tab/>
      </w:r>
      <w:r w:rsidRPr="00033779"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</w:t>
      </w:r>
      <w:r w:rsidRPr="000337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 w:rsidRPr="00033779">
        <w:rPr>
          <w:rFonts w:ascii="Times New Roman" w:eastAsia="Times New Roman" w:hAnsi="Times New Roman" w:cs="Times New Roman"/>
        </w:rPr>
        <w:t>_____________</w:t>
      </w:r>
      <w:r w:rsidR="005B7BB8">
        <w:rPr>
          <w:rFonts w:ascii="Times New Roman" w:eastAsia="Times New Roman" w:hAnsi="Times New Roman" w:cs="Times New Roman"/>
        </w:rPr>
        <w:t>___</w:t>
      </w:r>
    </w:p>
    <w:p w:rsidR="000B6FAE" w:rsidRPr="00033779" w:rsidRDefault="000B6FAE" w:rsidP="000B6F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414AC" w:rsidRDefault="000B6FAE" w:rsidP="000B6FAE">
      <w:r w:rsidRPr="00033779">
        <w:rPr>
          <w:rFonts w:ascii="Times New Roman" w:eastAsia="Times New Roman" w:hAnsi="Times New Roman" w:cs="Times New Roman"/>
        </w:rPr>
        <w:t xml:space="preserve">                                          </w:t>
      </w:r>
      <w:r w:rsidR="00921D39"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 w:rsidRPr="00033779">
        <w:rPr>
          <w:rFonts w:ascii="Times New Roman" w:eastAsia="Times New Roman" w:hAnsi="Times New Roman" w:cs="Times New Roman"/>
        </w:rPr>
        <w:t xml:space="preserve">  Andrijana </w:t>
      </w:r>
      <w:proofErr w:type="spellStart"/>
      <w:r w:rsidRPr="00033779">
        <w:rPr>
          <w:rFonts w:ascii="Times New Roman" w:eastAsia="Times New Roman" w:hAnsi="Times New Roman" w:cs="Times New Roman"/>
        </w:rPr>
        <w:t>Bogdanović</w:t>
      </w:r>
      <w:proofErr w:type="spellEnd"/>
      <w:r w:rsidRPr="00033779">
        <w:rPr>
          <w:rFonts w:ascii="Times New Roman" w:eastAsia="Times New Roman" w:hAnsi="Times New Roman" w:cs="Times New Roman"/>
        </w:rPr>
        <w:t>,</w:t>
      </w:r>
      <w:r w:rsidR="00921D39">
        <w:rPr>
          <w:rFonts w:ascii="Times New Roman" w:eastAsia="Times New Roman" w:hAnsi="Times New Roman" w:cs="Times New Roman"/>
        </w:rPr>
        <w:t xml:space="preserve"> prof.</w:t>
      </w:r>
    </w:p>
    <w:sectPr w:rsidR="00A4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7242"/>
    <w:multiLevelType w:val="hybridMultilevel"/>
    <w:tmpl w:val="1BAABA12"/>
    <w:lvl w:ilvl="0" w:tplc="F3BCFB7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D827DF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55109FC6">
      <w:numFmt w:val="bullet"/>
      <w:lvlText w:val=""/>
      <w:lvlJc w:val="left"/>
      <w:pPr>
        <w:ind w:left="12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180621C2">
      <w:numFmt w:val="bullet"/>
      <w:lvlText w:val="•"/>
      <w:lvlJc w:val="left"/>
      <w:pPr>
        <w:ind w:left="3028" w:hanging="360"/>
      </w:pPr>
      <w:rPr>
        <w:rFonts w:hint="default"/>
        <w:lang w:val="hr-HR" w:eastAsia="en-US" w:bidi="ar-SA"/>
      </w:rPr>
    </w:lvl>
    <w:lvl w:ilvl="4" w:tplc="67B4FC44">
      <w:numFmt w:val="bullet"/>
      <w:lvlText w:val="•"/>
      <w:lvlJc w:val="left"/>
      <w:pPr>
        <w:ind w:left="3932" w:hanging="360"/>
      </w:pPr>
      <w:rPr>
        <w:rFonts w:hint="default"/>
        <w:lang w:val="hr-HR" w:eastAsia="en-US" w:bidi="ar-SA"/>
      </w:rPr>
    </w:lvl>
    <w:lvl w:ilvl="5" w:tplc="67163CEC">
      <w:numFmt w:val="bullet"/>
      <w:lvlText w:val="•"/>
      <w:lvlJc w:val="left"/>
      <w:pPr>
        <w:ind w:left="4836" w:hanging="360"/>
      </w:pPr>
      <w:rPr>
        <w:rFonts w:hint="default"/>
        <w:lang w:val="hr-HR" w:eastAsia="en-US" w:bidi="ar-SA"/>
      </w:rPr>
    </w:lvl>
    <w:lvl w:ilvl="6" w:tplc="B4744820">
      <w:numFmt w:val="bullet"/>
      <w:lvlText w:val="•"/>
      <w:lvlJc w:val="left"/>
      <w:pPr>
        <w:ind w:left="5740" w:hanging="360"/>
      </w:pPr>
      <w:rPr>
        <w:rFonts w:hint="default"/>
        <w:lang w:val="hr-HR" w:eastAsia="en-US" w:bidi="ar-SA"/>
      </w:rPr>
    </w:lvl>
    <w:lvl w:ilvl="7" w:tplc="653892F0">
      <w:numFmt w:val="bullet"/>
      <w:lvlText w:val="•"/>
      <w:lvlJc w:val="left"/>
      <w:pPr>
        <w:ind w:left="6644" w:hanging="360"/>
      </w:pPr>
      <w:rPr>
        <w:rFonts w:hint="default"/>
        <w:lang w:val="hr-HR" w:eastAsia="en-US" w:bidi="ar-SA"/>
      </w:rPr>
    </w:lvl>
    <w:lvl w:ilvl="8" w:tplc="A49EEFF6">
      <w:numFmt w:val="bullet"/>
      <w:lvlText w:val="•"/>
      <w:lvlJc w:val="left"/>
      <w:pPr>
        <w:ind w:left="7548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AE"/>
    <w:rsid w:val="000B6FAE"/>
    <w:rsid w:val="000D1187"/>
    <w:rsid w:val="005B7BB8"/>
    <w:rsid w:val="006C5E0E"/>
    <w:rsid w:val="007E25AC"/>
    <w:rsid w:val="009202A0"/>
    <w:rsid w:val="00921D39"/>
    <w:rsid w:val="00A414AC"/>
    <w:rsid w:val="00B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B97A"/>
  <w15:chartTrackingRefBased/>
  <w15:docId w15:val="{657D6F70-F9AE-4AF7-BF80-02AD927E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FA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6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jstrossmayer-trnav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jjstrossmayer-trnav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2026-02-20T10:48:00Z</cp:lastPrinted>
  <dcterms:created xsi:type="dcterms:W3CDTF">2026-02-20T10:37:00Z</dcterms:created>
  <dcterms:modified xsi:type="dcterms:W3CDTF">2026-04-07T04:48:00Z</dcterms:modified>
</cp:coreProperties>
</file>