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E80B" w14:textId="77777777" w:rsidR="00810C1C" w:rsidRPr="00790046" w:rsidRDefault="00810C1C" w:rsidP="00810C1C">
      <w:pPr>
        <w:pStyle w:val="Bezproreda"/>
        <w:jc w:val="center"/>
        <w:rPr>
          <w:rFonts w:ascii="Times New Roman" w:hAnsi="Times New Roman"/>
          <w:b/>
          <w:sz w:val="32"/>
          <w:szCs w:val="32"/>
        </w:rPr>
      </w:pPr>
      <w:r w:rsidRPr="00790046">
        <w:rPr>
          <w:rFonts w:ascii="Times New Roman" w:hAnsi="Times New Roman"/>
          <w:b/>
          <w:sz w:val="32"/>
          <w:szCs w:val="32"/>
        </w:rPr>
        <w:t>GODIŠNJ</w:t>
      </w:r>
      <w:r w:rsidR="008816A5" w:rsidRPr="00790046">
        <w:rPr>
          <w:rFonts w:ascii="Times New Roman" w:hAnsi="Times New Roman"/>
          <w:b/>
          <w:sz w:val="32"/>
          <w:szCs w:val="32"/>
        </w:rPr>
        <w:t>I</w:t>
      </w:r>
      <w:r w:rsidRPr="00790046">
        <w:rPr>
          <w:rFonts w:ascii="Times New Roman" w:hAnsi="Times New Roman"/>
          <w:b/>
          <w:sz w:val="32"/>
          <w:szCs w:val="32"/>
        </w:rPr>
        <w:t xml:space="preserve"> IZVJEŠTAJ O IZVRŠENJU </w:t>
      </w:r>
      <w:r w:rsidR="00AC1DC0" w:rsidRPr="00790046">
        <w:rPr>
          <w:rFonts w:ascii="Times New Roman" w:hAnsi="Times New Roman"/>
          <w:b/>
          <w:sz w:val="32"/>
          <w:szCs w:val="32"/>
        </w:rPr>
        <w:t>FINANCIJSKOG PLANA</w:t>
      </w:r>
      <w:r w:rsidR="0085454B" w:rsidRPr="00790046">
        <w:rPr>
          <w:rFonts w:ascii="Times New Roman" w:hAnsi="Times New Roman"/>
          <w:b/>
          <w:sz w:val="32"/>
          <w:szCs w:val="32"/>
        </w:rPr>
        <w:t xml:space="preserve"> ZA RAZDOBLJE </w:t>
      </w:r>
    </w:p>
    <w:p w14:paraId="5B67DD7D" w14:textId="15911D1D" w:rsidR="0085454B" w:rsidRPr="00790046" w:rsidRDefault="0085454B" w:rsidP="00810C1C">
      <w:pPr>
        <w:pStyle w:val="Bezproreda"/>
        <w:jc w:val="center"/>
        <w:rPr>
          <w:rFonts w:ascii="Times New Roman" w:hAnsi="Times New Roman"/>
          <w:b/>
          <w:sz w:val="32"/>
          <w:szCs w:val="32"/>
        </w:rPr>
      </w:pPr>
      <w:r w:rsidRPr="00790046">
        <w:rPr>
          <w:rFonts w:ascii="Times New Roman" w:hAnsi="Times New Roman"/>
          <w:b/>
          <w:sz w:val="32"/>
          <w:szCs w:val="32"/>
        </w:rPr>
        <w:t>OD 1. SIJEČNJA DO 3</w:t>
      </w:r>
      <w:r w:rsidR="00CB71EA" w:rsidRPr="00790046">
        <w:rPr>
          <w:rFonts w:ascii="Times New Roman" w:hAnsi="Times New Roman"/>
          <w:b/>
          <w:sz w:val="32"/>
          <w:szCs w:val="32"/>
        </w:rPr>
        <w:t>1</w:t>
      </w:r>
      <w:r w:rsidRPr="00790046">
        <w:rPr>
          <w:rFonts w:ascii="Times New Roman" w:hAnsi="Times New Roman"/>
          <w:b/>
          <w:sz w:val="32"/>
          <w:szCs w:val="32"/>
        </w:rPr>
        <w:t xml:space="preserve">. </w:t>
      </w:r>
      <w:r w:rsidR="00CB71EA" w:rsidRPr="00790046">
        <w:rPr>
          <w:rFonts w:ascii="Times New Roman" w:hAnsi="Times New Roman"/>
          <w:b/>
          <w:sz w:val="32"/>
          <w:szCs w:val="32"/>
        </w:rPr>
        <w:t>PROSINCA</w:t>
      </w:r>
      <w:r w:rsidRPr="00790046">
        <w:rPr>
          <w:rFonts w:ascii="Times New Roman" w:hAnsi="Times New Roman"/>
          <w:b/>
          <w:sz w:val="32"/>
          <w:szCs w:val="32"/>
        </w:rPr>
        <w:t xml:space="preserve"> 202</w:t>
      </w:r>
      <w:r w:rsidR="00790046" w:rsidRPr="00790046">
        <w:rPr>
          <w:rFonts w:ascii="Times New Roman" w:hAnsi="Times New Roman"/>
          <w:b/>
          <w:sz w:val="32"/>
          <w:szCs w:val="32"/>
        </w:rPr>
        <w:t>5</w:t>
      </w:r>
      <w:r w:rsidRPr="00790046">
        <w:rPr>
          <w:rFonts w:ascii="Times New Roman" w:hAnsi="Times New Roman"/>
          <w:b/>
          <w:sz w:val="32"/>
          <w:szCs w:val="32"/>
        </w:rPr>
        <w:t>.</w:t>
      </w:r>
      <w:r w:rsidR="00E835A0" w:rsidRPr="00790046">
        <w:rPr>
          <w:rFonts w:ascii="Times New Roman" w:hAnsi="Times New Roman"/>
          <w:b/>
          <w:sz w:val="32"/>
          <w:szCs w:val="32"/>
        </w:rPr>
        <w:t xml:space="preserve"> </w:t>
      </w:r>
      <w:r w:rsidRPr="00790046">
        <w:rPr>
          <w:rFonts w:ascii="Times New Roman" w:hAnsi="Times New Roman"/>
          <w:b/>
          <w:sz w:val="32"/>
          <w:szCs w:val="32"/>
        </w:rPr>
        <w:t>GODINE</w:t>
      </w:r>
    </w:p>
    <w:p w14:paraId="3AA8E90A" w14:textId="77777777" w:rsidR="00FC5CFF" w:rsidRPr="00790046" w:rsidRDefault="00FC5CFF" w:rsidP="0085454B">
      <w:pPr>
        <w:pStyle w:val="Bezproreda"/>
        <w:rPr>
          <w:rFonts w:ascii="Times New Roman" w:hAnsi="Times New Roman"/>
          <w:b/>
          <w:sz w:val="28"/>
          <w:szCs w:val="28"/>
        </w:rPr>
      </w:pPr>
    </w:p>
    <w:p w14:paraId="7D00FC4C" w14:textId="77777777" w:rsidR="00426DF9" w:rsidRPr="00B92D56" w:rsidRDefault="00426DF9" w:rsidP="0085454B">
      <w:pPr>
        <w:pStyle w:val="Bezproreda"/>
        <w:rPr>
          <w:rFonts w:ascii="Times New Roman" w:hAnsi="Times New Roman"/>
          <w:b/>
          <w:color w:val="FF0000"/>
          <w:sz w:val="28"/>
          <w:szCs w:val="28"/>
        </w:rPr>
      </w:pPr>
    </w:p>
    <w:p w14:paraId="29DBDD62" w14:textId="77777777" w:rsidR="00EB509E" w:rsidRPr="00B92D56" w:rsidRDefault="00EB509E" w:rsidP="0085454B">
      <w:pPr>
        <w:pStyle w:val="Bezproreda"/>
        <w:rPr>
          <w:rFonts w:ascii="Times New Roman" w:hAnsi="Times New Roman"/>
          <w:b/>
          <w:color w:val="FF0000"/>
          <w:sz w:val="28"/>
          <w:szCs w:val="28"/>
        </w:rPr>
      </w:pPr>
    </w:p>
    <w:p w14:paraId="72C8B01F" w14:textId="77777777" w:rsidR="006D2B27" w:rsidRPr="00B92D56" w:rsidRDefault="006D2B27" w:rsidP="0085454B">
      <w:pPr>
        <w:pStyle w:val="Bezproreda"/>
        <w:rPr>
          <w:rFonts w:ascii="Times New Roman" w:hAnsi="Times New Roman"/>
          <w:b/>
          <w:color w:val="FF0000"/>
          <w:sz w:val="28"/>
          <w:szCs w:val="28"/>
        </w:rPr>
      </w:pPr>
    </w:p>
    <w:p w14:paraId="181985F5" w14:textId="77777777" w:rsidR="0085454B" w:rsidRPr="00790046" w:rsidRDefault="0085454B" w:rsidP="0085454B">
      <w:pPr>
        <w:pStyle w:val="Bezproreda"/>
        <w:rPr>
          <w:rFonts w:ascii="Times New Roman" w:hAnsi="Times New Roman"/>
          <w:b/>
          <w:sz w:val="28"/>
          <w:szCs w:val="28"/>
        </w:rPr>
      </w:pPr>
      <w:r w:rsidRPr="00790046">
        <w:rPr>
          <w:rFonts w:ascii="Times New Roman" w:hAnsi="Times New Roman"/>
          <w:b/>
          <w:sz w:val="28"/>
          <w:szCs w:val="28"/>
        </w:rPr>
        <w:t>OSNOVNA ŠKOLA J.J. STROSSMAYERA</w:t>
      </w:r>
    </w:p>
    <w:p w14:paraId="2634C2AD" w14:textId="77777777" w:rsidR="00D409E7" w:rsidRPr="00790046" w:rsidRDefault="007927D8" w:rsidP="00FC5CFF">
      <w:pPr>
        <w:pStyle w:val="Bezproreda"/>
        <w:rPr>
          <w:rFonts w:ascii="Times New Roman" w:hAnsi="Times New Roman"/>
          <w:sz w:val="24"/>
          <w:szCs w:val="24"/>
        </w:rPr>
      </w:pPr>
      <w:r w:rsidRPr="00790046">
        <w:rPr>
          <w:rFonts w:ascii="Times New Roman" w:hAnsi="Times New Roman"/>
          <w:sz w:val="24"/>
          <w:szCs w:val="24"/>
        </w:rPr>
        <w:t>Braće Radića 1,</w:t>
      </w:r>
      <w:r w:rsidR="00FC5CFF" w:rsidRPr="00790046">
        <w:rPr>
          <w:rFonts w:ascii="Times New Roman" w:hAnsi="Times New Roman"/>
          <w:sz w:val="24"/>
          <w:szCs w:val="24"/>
        </w:rPr>
        <w:t xml:space="preserve"> </w:t>
      </w:r>
    </w:p>
    <w:p w14:paraId="511D22F0" w14:textId="77777777" w:rsidR="0085454B" w:rsidRPr="00790046" w:rsidRDefault="00D409E7" w:rsidP="00FC5CFF">
      <w:pPr>
        <w:pStyle w:val="Bezproreda"/>
        <w:rPr>
          <w:rFonts w:ascii="Times New Roman" w:hAnsi="Times New Roman"/>
          <w:sz w:val="24"/>
          <w:szCs w:val="24"/>
        </w:rPr>
      </w:pPr>
      <w:r w:rsidRPr="00790046">
        <w:rPr>
          <w:rFonts w:ascii="Times New Roman" w:hAnsi="Times New Roman"/>
          <w:sz w:val="24"/>
          <w:szCs w:val="24"/>
        </w:rPr>
        <w:t xml:space="preserve">31411 </w:t>
      </w:r>
      <w:r w:rsidR="00FC5CFF" w:rsidRPr="00790046">
        <w:rPr>
          <w:rFonts w:ascii="Times New Roman" w:hAnsi="Times New Roman"/>
          <w:sz w:val="24"/>
          <w:szCs w:val="24"/>
        </w:rPr>
        <w:t>TRNAVA</w:t>
      </w:r>
    </w:p>
    <w:p w14:paraId="65D244F3" w14:textId="77777777" w:rsidR="00FC5CFF" w:rsidRPr="00790046" w:rsidRDefault="00FC5CFF" w:rsidP="0085454B">
      <w:pPr>
        <w:pStyle w:val="Bezproreda"/>
        <w:rPr>
          <w:rFonts w:ascii="Times New Roman" w:hAnsi="Times New Roman"/>
          <w:b/>
          <w:sz w:val="24"/>
          <w:szCs w:val="24"/>
        </w:rPr>
      </w:pPr>
    </w:p>
    <w:p w14:paraId="4EAC1078"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OIB:</w:t>
      </w:r>
      <w:r w:rsidRPr="00790046">
        <w:rPr>
          <w:rFonts w:ascii="Times New Roman" w:hAnsi="Times New Roman"/>
          <w:sz w:val="24"/>
          <w:szCs w:val="24"/>
        </w:rPr>
        <w:t xml:space="preserve"> 13757174616</w:t>
      </w:r>
    </w:p>
    <w:p w14:paraId="3A009E8A"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MB:</w:t>
      </w:r>
      <w:r w:rsidRPr="00790046">
        <w:rPr>
          <w:rFonts w:ascii="Times New Roman" w:hAnsi="Times New Roman"/>
          <w:sz w:val="24"/>
          <w:szCs w:val="24"/>
        </w:rPr>
        <w:t xml:space="preserve"> 03011216</w:t>
      </w:r>
    </w:p>
    <w:p w14:paraId="44CEF0E5"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RKP:</w:t>
      </w:r>
      <w:r w:rsidRPr="00790046">
        <w:rPr>
          <w:rFonts w:ascii="Times New Roman" w:hAnsi="Times New Roman"/>
          <w:sz w:val="24"/>
          <w:szCs w:val="24"/>
        </w:rPr>
        <w:t xml:space="preserve"> 9169</w:t>
      </w:r>
    </w:p>
    <w:p w14:paraId="51FC5616"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RAZINA:</w:t>
      </w:r>
      <w:r w:rsidRPr="00790046">
        <w:rPr>
          <w:rFonts w:ascii="Times New Roman" w:hAnsi="Times New Roman"/>
          <w:sz w:val="24"/>
          <w:szCs w:val="24"/>
        </w:rPr>
        <w:t xml:space="preserve"> 31</w:t>
      </w:r>
    </w:p>
    <w:p w14:paraId="587F5C1D"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ŠIFRA DJELATNOSTI:</w:t>
      </w:r>
      <w:r w:rsidRPr="00790046">
        <w:rPr>
          <w:rFonts w:ascii="Times New Roman" w:hAnsi="Times New Roman"/>
          <w:sz w:val="24"/>
          <w:szCs w:val="24"/>
        </w:rPr>
        <w:t xml:space="preserve"> 8520</w:t>
      </w:r>
    </w:p>
    <w:p w14:paraId="28FDA15F"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ŠIFRA ŽUPANIJA:</w:t>
      </w:r>
      <w:r w:rsidRPr="00790046">
        <w:rPr>
          <w:rFonts w:ascii="Times New Roman" w:hAnsi="Times New Roman"/>
          <w:sz w:val="24"/>
          <w:szCs w:val="24"/>
        </w:rPr>
        <w:t xml:space="preserve"> 014</w:t>
      </w:r>
    </w:p>
    <w:p w14:paraId="25249560" w14:textId="77777777" w:rsidR="0085454B" w:rsidRPr="00790046" w:rsidRDefault="0085454B" w:rsidP="0085454B">
      <w:pPr>
        <w:pStyle w:val="Bezproreda"/>
        <w:rPr>
          <w:rFonts w:ascii="Times New Roman" w:hAnsi="Times New Roman"/>
          <w:sz w:val="24"/>
          <w:szCs w:val="24"/>
        </w:rPr>
      </w:pPr>
      <w:r w:rsidRPr="00790046">
        <w:rPr>
          <w:rFonts w:ascii="Times New Roman" w:hAnsi="Times New Roman"/>
          <w:b/>
          <w:sz w:val="24"/>
          <w:szCs w:val="24"/>
        </w:rPr>
        <w:t>IBAN:</w:t>
      </w:r>
      <w:r w:rsidR="00FC5CFF" w:rsidRPr="00790046">
        <w:rPr>
          <w:rFonts w:ascii="Times New Roman" w:hAnsi="Times New Roman"/>
          <w:sz w:val="24"/>
          <w:szCs w:val="24"/>
        </w:rPr>
        <w:t>HR6723600001502689408</w:t>
      </w:r>
    </w:p>
    <w:p w14:paraId="078351E1" w14:textId="77777777" w:rsidR="00D409E7" w:rsidRPr="00790046" w:rsidRDefault="00D409E7" w:rsidP="0085454B">
      <w:pPr>
        <w:pStyle w:val="Bezproreda"/>
        <w:rPr>
          <w:rFonts w:ascii="Times New Roman" w:hAnsi="Times New Roman"/>
          <w:sz w:val="24"/>
          <w:szCs w:val="24"/>
        </w:rPr>
      </w:pPr>
    </w:p>
    <w:p w14:paraId="53E8DB96" w14:textId="633499EC" w:rsidR="00D409E7" w:rsidRPr="00E80C06" w:rsidRDefault="00D409E7" w:rsidP="0085454B">
      <w:pPr>
        <w:pStyle w:val="Bezproreda"/>
        <w:rPr>
          <w:rFonts w:ascii="Times New Roman" w:hAnsi="Times New Roman"/>
          <w:sz w:val="24"/>
          <w:szCs w:val="24"/>
        </w:rPr>
      </w:pPr>
      <w:r w:rsidRPr="00E80C06">
        <w:rPr>
          <w:rFonts w:ascii="Times New Roman" w:hAnsi="Times New Roman"/>
          <w:sz w:val="24"/>
          <w:szCs w:val="24"/>
        </w:rPr>
        <w:t>KLASA:</w:t>
      </w:r>
      <w:r w:rsidR="00E06A20" w:rsidRPr="00E80C06">
        <w:rPr>
          <w:rFonts w:ascii="Times New Roman" w:hAnsi="Times New Roman"/>
          <w:sz w:val="24"/>
          <w:szCs w:val="24"/>
        </w:rPr>
        <w:t xml:space="preserve"> </w:t>
      </w:r>
      <w:r w:rsidR="00810C1C" w:rsidRPr="00E80C06">
        <w:rPr>
          <w:rFonts w:ascii="Times New Roman" w:hAnsi="Times New Roman"/>
          <w:sz w:val="24"/>
          <w:szCs w:val="24"/>
        </w:rPr>
        <w:t>400-04/2</w:t>
      </w:r>
      <w:r w:rsidR="00444818" w:rsidRPr="00E80C06">
        <w:rPr>
          <w:rFonts w:ascii="Times New Roman" w:hAnsi="Times New Roman"/>
          <w:sz w:val="24"/>
          <w:szCs w:val="24"/>
        </w:rPr>
        <w:t>6-01/2</w:t>
      </w:r>
    </w:p>
    <w:p w14:paraId="273CE1D6" w14:textId="579D8B03" w:rsidR="0085454B" w:rsidRPr="00E80C06" w:rsidRDefault="00D409E7" w:rsidP="0085454B">
      <w:pPr>
        <w:pStyle w:val="Bezproreda"/>
        <w:rPr>
          <w:rFonts w:ascii="Times New Roman" w:hAnsi="Times New Roman"/>
          <w:sz w:val="24"/>
          <w:szCs w:val="24"/>
        </w:rPr>
      </w:pPr>
      <w:r w:rsidRPr="00E80C06">
        <w:rPr>
          <w:rFonts w:ascii="Times New Roman" w:hAnsi="Times New Roman"/>
          <w:sz w:val="24"/>
          <w:szCs w:val="24"/>
        </w:rPr>
        <w:t>URBROJ:</w:t>
      </w:r>
      <w:r w:rsidR="00E06A20" w:rsidRPr="00E80C06">
        <w:rPr>
          <w:rFonts w:ascii="Times New Roman" w:hAnsi="Times New Roman"/>
          <w:sz w:val="24"/>
          <w:szCs w:val="24"/>
        </w:rPr>
        <w:t>2121-24-2</w:t>
      </w:r>
      <w:r w:rsidR="00444818" w:rsidRPr="00E80C06">
        <w:rPr>
          <w:rFonts w:ascii="Times New Roman" w:hAnsi="Times New Roman"/>
          <w:sz w:val="24"/>
          <w:szCs w:val="24"/>
        </w:rPr>
        <w:t>6-</w:t>
      </w:r>
      <w:r w:rsidR="00E06A20" w:rsidRPr="00E80C06">
        <w:rPr>
          <w:rFonts w:ascii="Times New Roman" w:hAnsi="Times New Roman"/>
          <w:sz w:val="24"/>
          <w:szCs w:val="24"/>
        </w:rPr>
        <w:t>1</w:t>
      </w:r>
    </w:p>
    <w:p w14:paraId="65B08823" w14:textId="77777777" w:rsidR="00D409E7" w:rsidRPr="00B92D56" w:rsidRDefault="00D409E7" w:rsidP="0085454B">
      <w:pPr>
        <w:pStyle w:val="Bezproreda"/>
        <w:rPr>
          <w:rFonts w:ascii="Cambria" w:hAnsi="Cambria"/>
          <w:color w:val="FF0000"/>
          <w:sz w:val="36"/>
          <w:szCs w:val="36"/>
        </w:rPr>
      </w:pPr>
    </w:p>
    <w:p w14:paraId="406385CD" w14:textId="50A01D11" w:rsidR="0085454B" w:rsidRPr="00B92D56" w:rsidRDefault="00FC5CFF" w:rsidP="0085454B">
      <w:pPr>
        <w:pStyle w:val="Bezproreda"/>
        <w:rPr>
          <w:rFonts w:ascii="Times New Roman" w:hAnsi="Times New Roman"/>
          <w:color w:val="FF0000"/>
          <w:sz w:val="24"/>
          <w:szCs w:val="24"/>
        </w:rPr>
      </w:pPr>
      <w:proofErr w:type="spellStart"/>
      <w:r w:rsidRPr="00790046">
        <w:rPr>
          <w:rFonts w:ascii="Times New Roman" w:hAnsi="Times New Roman"/>
          <w:sz w:val="24"/>
          <w:szCs w:val="24"/>
        </w:rPr>
        <w:t>T</w:t>
      </w:r>
      <w:r w:rsidR="007927D8" w:rsidRPr="00790046">
        <w:rPr>
          <w:rFonts w:ascii="Times New Roman" w:hAnsi="Times New Roman"/>
          <w:sz w:val="24"/>
          <w:szCs w:val="24"/>
        </w:rPr>
        <w:t>rnava</w:t>
      </w:r>
      <w:proofErr w:type="spellEnd"/>
      <w:r w:rsidR="003C0A4D" w:rsidRPr="00790046">
        <w:rPr>
          <w:rFonts w:ascii="Times New Roman" w:hAnsi="Times New Roman"/>
          <w:sz w:val="24"/>
          <w:szCs w:val="24"/>
        </w:rPr>
        <w:t xml:space="preserve">, </w:t>
      </w:r>
      <w:r w:rsidR="00E80C06" w:rsidRPr="00E80C06">
        <w:rPr>
          <w:rFonts w:ascii="Times New Roman" w:hAnsi="Times New Roman"/>
          <w:sz w:val="24"/>
          <w:szCs w:val="24"/>
        </w:rPr>
        <w:t>18</w:t>
      </w:r>
      <w:r w:rsidR="00D409E7" w:rsidRPr="00E80C06">
        <w:rPr>
          <w:rFonts w:ascii="Times New Roman" w:hAnsi="Times New Roman"/>
          <w:sz w:val="24"/>
          <w:szCs w:val="24"/>
        </w:rPr>
        <w:t>.0</w:t>
      </w:r>
      <w:r w:rsidR="00CB71EA" w:rsidRPr="00E80C06">
        <w:rPr>
          <w:rFonts w:ascii="Times New Roman" w:hAnsi="Times New Roman"/>
          <w:sz w:val="24"/>
          <w:szCs w:val="24"/>
        </w:rPr>
        <w:t>3</w:t>
      </w:r>
      <w:r w:rsidRPr="00790046">
        <w:rPr>
          <w:rFonts w:ascii="Times New Roman" w:hAnsi="Times New Roman"/>
          <w:sz w:val="24"/>
          <w:szCs w:val="24"/>
        </w:rPr>
        <w:t>.202</w:t>
      </w:r>
      <w:r w:rsidR="00790046" w:rsidRPr="00790046">
        <w:rPr>
          <w:rFonts w:ascii="Times New Roman" w:hAnsi="Times New Roman"/>
          <w:sz w:val="24"/>
          <w:szCs w:val="24"/>
        </w:rPr>
        <w:t>6</w:t>
      </w:r>
      <w:r w:rsidRPr="00790046">
        <w:rPr>
          <w:rFonts w:ascii="Times New Roman" w:hAnsi="Times New Roman"/>
          <w:sz w:val="24"/>
          <w:szCs w:val="24"/>
        </w:rPr>
        <w:t xml:space="preserve">. </w:t>
      </w:r>
      <w:r w:rsidR="0085454B" w:rsidRPr="00790046">
        <w:rPr>
          <w:rFonts w:ascii="Times New Roman" w:hAnsi="Times New Roman"/>
          <w:sz w:val="24"/>
          <w:szCs w:val="24"/>
        </w:rPr>
        <w:t>godine</w:t>
      </w:r>
    </w:p>
    <w:p w14:paraId="4510D034" w14:textId="77777777" w:rsidR="00357695" w:rsidRPr="00B92D56" w:rsidRDefault="00357695" w:rsidP="00E24303">
      <w:pPr>
        <w:spacing w:after="0" w:line="240" w:lineRule="auto"/>
        <w:jc w:val="center"/>
        <w:rPr>
          <w:rFonts w:ascii="Times New Roman" w:hAnsi="Times New Roman" w:cs="Times New Roman"/>
          <w:b/>
          <w:color w:val="FF0000"/>
          <w:sz w:val="24"/>
          <w:szCs w:val="24"/>
        </w:rPr>
      </w:pPr>
    </w:p>
    <w:p w14:paraId="311046B7" w14:textId="77777777" w:rsidR="007D7BA6" w:rsidRPr="00790046" w:rsidRDefault="007D7BA6" w:rsidP="007D7BA6">
      <w:pPr>
        <w:spacing w:after="0" w:line="240" w:lineRule="auto"/>
        <w:rPr>
          <w:rFonts w:ascii="Times New Roman" w:hAnsi="Times New Roman" w:cs="Times New Roman"/>
          <w:b/>
          <w:sz w:val="24"/>
          <w:szCs w:val="24"/>
        </w:rPr>
      </w:pPr>
    </w:p>
    <w:p w14:paraId="58759C91" w14:textId="31339882" w:rsidR="00417780" w:rsidRPr="00790046" w:rsidRDefault="00CB71EA" w:rsidP="00977051">
      <w:pPr>
        <w:ind w:firstLine="360"/>
        <w:jc w:val="both"/>
        <w:rPr>
          <w:rFonts w:ascii="Times New Roman" w:hAnsi="Times New Roman" w:cs="Times New Roman"/>
          <w:sz w:val="24"/>
          <w:szCs w:val="24"/>
        </w:rPr>
      </w:pPr>
      <w:r w:rsidRPr="00790046">
        <w:rPr>
          <w:rFonts w:ascii="Times New Roman" w:hAnsi="Times New Roman" w:cs="Times New Roman"/>
          <w:sz w:val="24"/>
          <w:szCs w:val="24"/>
        </w:rPr>
        <w:t>Na temelju Zakona o proračunu (</w:t>
      </w:r>
      <w:r w:rsidR="00082698" w:rsidRPr="00790046">
        <w:rPr>
          <w:rFonts w:ascii="Times New Roman" w:hAnsi="Times New Roman" w:cs="Times New Roman"/>
          <w:sz w:val="24"/>
          <w:szCs w:val="24"/>
        </w:rPr>
        <w:t>Narodne novine broj 87/08, 136/12 i 15/15, 144/21)</w:t>
      </w:r>
      <w:r w:rsidR="00801BA0" w:rsidRPr="00790046">
        <w:rPr>
          <w:rFonts w:ascii="Times New Roman" w:hAnsi="Times New Roman" w:cs="Times New Roman"/>
          <w:sz w:val="24"/>
          <w:szCs w:val="24"/>
        </w:rPr>
        <w:t xml:space="preserve"> </w:t>
      </w:r>
      <w:r w:rsidR="00082698" w:rsidRPr="00790046">
        <w:rPr>
          <w:rFonts w:ascii="Times New Roman" w:hAnsi="Times New Roman" w:cs="Times New Roman"/>
          <w:sz w:val="24"/>
          <w:szCs w:val="24"/>
        </w:rPr>
        <w:t>i Pravilnika o polugodišnjem i godišnjem izvještaju o izvršenju proračuna</w:t>
      </w:r>
      <w:r w:rsidRPr="00790046">
        <w:rPr>
          <w:rFonts w:ascii="Times New Roman" w:hAnsi="Times New Roman" w:cs="Times New Roman"/>
          <w:sz w:val="24"/>
          <w:szCs w:val="24"/>
        </w:rPr>
        <w:t xml:space="preserve"> i financijskog plana</w:t>
      </w:r>
      <w:r w:rsidR="00082698" w:rsidRPr="00790046">
        <w:rPr>
          <w:rFonts w:ascii="Times New Roman" w:hAnsi="Times New Roman" w:cs="Times New Roman"/>
          <w:sz w:val="24"/>
          <w:szCs w:val="24"/>
        </w:rPr>
        <w:t xml:space="preserve"> (</w:t>
      </w:r>
      <w:r w:rsidRPr="00790046">
        <w:rPr>
          <w:rFonts w:ascii="Times New Roman" w:hAnsi="Times New Roman" w:cs="Times New Roman"/>
          <w:sz w:val="24"/>
          <w:szCs w:val="24"/>
        </w:rPr>
        <w:t>Narodne novine 85/2023</w:t>
      </w:r>
      <w:r w:rsidR="00082698" w:rsidRPr="00790046">
        <w:rPr>
          <w:rFonts w:ascii="Times New Roman" w:hAnsi="Times New Roman" w:cs="Times New Roman"/>
          <w:sz w:val="24"/>
          <w:szCs w:val="24"/>
        </w:rPr>
        <w:t>)</w:t>
      </w:r>
      <w:r w:rsidR="008A12EA" w:rsidRPr="00790046">
        <w:rPr>
          <w:rFonts w:ascii="Times New Roman" w:hAnsi="Times New Roman" w:cs="Times New Roman"/>
          <w:sz w:val="24"/>
          <w:szCs w:val="24"/>
        </w:rPr>
        <w:t>,</w:t>
      </w:r>
      <w:r w:rsidR="00082698" w:rsidRPr="00790046">
        <w:rPr>
          <w:rFonts w:ascii="Times New Roman" w:hAnsi="Times New Roman" w:cs="Times New Roman"/>
          <w:sz w:val="24"/>
          <w:szCs w:val="24"/>
        </w:rPr>
        <w:t xml:space="preserve"> OŠ J.J. </w:t>
      </w:r>
      <w:proofErr w:type="spellStart"/>
      <w:r w:rsidR="00082698" w:rsidRPr="00790046">
        <w:rPr>
          <w:rFonts w:ascii="Times New Roman" w:hAnsi="Times New Roman" w:cs="Times New Roman"/>
          <w:sz w:val="24"/>
          <w:szCs w:val="24"/>
        </w:rPr>
        <w:t>Strosmayer</w:t>
      </w:r>
      <w:r w:rsidR="00712A43" w:rsidRPr="00790046">
        <w:rPr>
          <w:rFonts w:ascii="Times New Roman" w:hAnsi="Times New Roman" w:cs="Times New Roman"/>
          <w:sz w:val="24"/>
          <w:szCs w:val="24"/>
        </w:rPr>
        <w:t>a</w:t>
      </w:r>
      <w:proofErr w:type="spellEnd"/>
      <w:r w:rsidR="00082698" w:rsidRPr="00790046">
        <w:rPr>
          <w:rFonts w:ascii="Times New Roman" w:hAnsi="Times New Roman" w:cs="Times New Roman"/>
          <w:sz w:val="24"/>
          <w:szCs w:val="24"/>
        </w:rPr>
        <w:t xml:space="preserve">, </w:t>
      </w:r>
      <w:proofErr w:type="spellStart"/>
      <w:r w:rsidR="00082698" w:rsidRPr="00790046">
        <w:rPr>
          <w:rFonts w:ascii="Times New Roman" w:hAnsi="Times New Roman" w:cs="Times New Roman"/>
          <w:sz w:val="24"/>
          <w:szCs w:val="24"/>
        </w:rPr>
        <w:t>Trnava</w:t>
      </w:r>
      <w:proofErr w:type="spellEnd"/>
      <w:r w:rsidR="00082698" w:rsidRPr="00790046">
        <w:rPr>
          <w:rFonts w:ascii="Times New Roman" w:hAnsi="Times New Roman" w:cs="Times New Roman"/>
          <w:sz w:val="24"/>
          <w:szCs w:val="24"/>
        </w:rPr>
        <w:t xml:space="preserve"> </w:t>
      </w:r>
      <w:r w:rsidR="00977051" w:rsidRPr="00790046">
        <w:rPr>
          <w:rFonts w:ascii="Times New Roman" w:hAnsi="Times New Roman" w:cs="Times New Roman"/>
          <w:sz w:val="24"/>
          <w:szCs w:val="24"/>
        </w:rPr>
        <w:t xml:space="preserve">podnosi školskom odboru </w:t>
      </w:r>
      <w:r w:rsidRPr="00790046">
        <w:rPr>
          <w:rFonts w:ascii="Times New Roman" w:hAnsi="Times New Roman" w:cs="Times New Roman"/>
          <w:sz w:val="24"/>
          <w:szCs w:val="24"/>
        </w:rPr>
        <w:t>godišnji</w:t>
      </w:r>
      <w:r w:rsidR="00977051" w:rsidRPr="00790046">
        <w:rPr>
          <w:rFonts w:ascii="Times New Roman" w:hAnsi="Times New Roman" w:cs="Times New Roman"/>
          <w:sz w:val="24"/>
          <w:szCs w:val="24"/>
        </w:rPr>
        <w:t xml:space="preserve"> izvještaj o izvršenju financijskog plana</w:t>
      </w:r>
      <w:r w:rsidR="007D7BA6" w:rsidRPr="00790046">
        <w:rPr>
          <w:rFonts w:ascii="Times New Roman" w:hAnsi="Times New Roman" w:cs="Times New Roman"/>
          <w:sz w:val="24"/>
          <w:szCs w:val="24"/>
        </w:rPr>
        <w:t xml:space="preserve"> za razdoblje od 01. siječnja do 3</w:t>
      </w:r>
      <w:r w:rsidRPr="00790046">
        <w:rPr>
          <w:rFonts w:ascii="Times New Roman" w:hAnsi="Times New Roman" w:cs="Times New Roman"/>
          <w:sz w:val="24"/>
          <w:szCs w:val="24"/>
        </w:rPr>
        <w:t>1</w:t>
      </w:r>
      <w:r w:rsidR="007D7BA6" w:rsidRPr="00790046">
        <w:rPr>
          <w:rFonts w:ascii="Times New Roman" w:hAnsi="Times New Roman" w:cs="Times New Roman"/>
          <w:sz w:val="24"/>
          <w:szCs w:val="24"/>
        </w:rPr>
        <w:t xml:space="preserve">. </w:t>
      </w:r>
      <w:r w:rsidRPr="00790046">
        <w:rPr>
          <w:rFonts w:ascii="Times New Roman" w:hAnsi="Times New Roman" w:cs="Times New Roman"/>
          <w:sz w:val="24"/>
          <w:szCs w:val="24"/>
        </w:rPr>
        <w:t>prosinca</w:t>
      </w:r>
      <w:r w:rsidR="007D7BA6" w:rsidRPr="00790046">
        <w:rPr>
          <w:rFonts w:ascii="Times New Roman" w:hAnsi="Times New Roman" w:cs="Times New Roman"/>
          <w:sz w:val="24"/>
          <w:szCs w:val="24"/>
        </w:rPr>
        <w:t xml:space="preserve"> 202</w:t>
      </w:r>
      <w:r w:rsidR="00790046" w:rsidRPr="00790046">
        <w:rPr>
          <w:rFonts w:ascii="Times New Roman" w:hAnsi="Times New Roman" w:cs="Times New Roman"/>
          <w:sz w:val="24"/>
          <w:szCs w:val="24"/>
        </w:rPr>
        <w:t>5</w:t>
      </w:r>
      <w:r w:rsidR="007D7BA6" w:rsidRPr="00790046">
        <w:rPr>
          <w:rFonts w:ascii="Times New Roman" w:hAnsi="Times New Roman" w:cs="Times New Roman"/>
          <w:sz w:val="24"/>
          <w:szCs w:val="24"/>
        </w:rPr>
        <w:t xml:space="preserve">. godine, a </w:t>
      </w:r>
      <w:r w:rsidR="00977051" w:rsidRPr="00790046">
        <w:rPr>
          <w:rFonts w:ascii="Times New Roman" w:hAnsi="Times New Roman" w:cs="Times New Roman"/>
          <w:sz w:val="24"/>
          <w:szCs w:val="24"/>
        </w:rPr>
        <w:t>koji se sastoji od o</w:t>
      </w:r>
      <w:r w:rsidR="00417780" w:rsidRPr="00790046">
        <w:rPr>
          <w:rFonts w:ascii="Times New Roman" w:hAnsi="Times New Roman" w:cs="Times New Roman"/>
          <w:sz w:val="24"/>
          <w:szCs w:val="24"/>
        </w:rPr>
        <w:t>pć</w:t>
      </w:r>
      <w:r w:rsidR="007D7BA6" w:rsidRPr="00790046">
        <w:rPr>
          <w:rFonts w:ascii="Times New Roman" w:hAnsi="Times New Roman" w:cs="Times New Roman"/>
          <w:sz w:val="24"/>
          <w:szCs w:val="24"/>
        </w:rPr>
        <w:t>eg</w:t>
      </w:r>
      <w:r w:rsidR="00417780" w:rsidRPr="00790046">
        <w:rPr>
          <w:rFonts w:ascii="Times New Roman" w:hAnsi="Times New Roman" w:cs="Times New Roman"/>
          <w:sz w:val="24"/>
          <w:szCs w:val="24"/>
        </w:rPr>
        <w:t xml:space="preserve"> </w:t>
      </w:r>
      <w:r w:rsidR="00977051" w:rsidRPr="00790046">
        <w:rPr>
          <w:rFonts w:ascii="Times New Roman" w:hAnsi="Times New Roman" w:cs="Times New Roman"/>
          <w:sz w:val="24"/>
          <w:szCs w:val="24"/>
        </w:rPr>
        <w:t>dijela, p</w:t>
      </w:r>
      <w:r w:rsidR="00417780" w:rsidRPr="00790046">
        <w:rPr>
          <w:rFonts w:ascii="Times New Roman" w:hAnsi="Times New Roman" w:cs="Times New Roman"/>
          <w:sz w:val="24"/>
          <w:szCs w:val="24"/>
        </w:rPr>
        <w:t>osebn</w:t>
      </w:r>
      <w:r w:rsidR="007D7BA6" w:rsidRPr="00790046">
        <w:rPr>
          <w:rFonts w:ascii="Times New Roman" w:hAnsi="Times New Roman" w:cs="Times New Roman"/>
          <w:sz w:val="24"/>
          <w:szCs w:val="24"/>
        </w:rPr>
        <w:t>og</w:t>
      </w:r>
      <w:r w:rsidR="00417780" w:rsidRPr="00790046">
        <w:rPr>
          <w:rFonts w:ascii="Times New Roman" w:hAnsi="Times New Roman" w:cs="Times New Roman"/>
          <w:sz w:val="24"/>
          <w:szCs w:val="24"/>
        </w:rPr>
        <w:t xml:space="preserve"> </w:t>
      </w:r>
      <w:r w:rsidR="00977051" w:rsidRPr="00790046">
        <w:rPr>
          <w:rFonts w:ascii="Times New Roman" w:hAnsi="Times New Roman" w:cs="Times New Roman"/>
          <w:sz w:val="24"/>
          <w:szCs w:val="24"/>
        </w:rPr>
        <w:t>dijela</w:t>
      </w:r>
      <w:r w:rsidR="00417780" w:rsidRPr="00790046">
        <w:rPr>
          <w:rFonts w:ascii="Times New Roman" w:hAnsi="Times New Roman" w:cs="Times New Roman"/>
          <w:sz w:val="24"/>
          <w:szCs w:val="24"/>
        </w:rPr>
        <w:t xml:space="preserve">, </w:t>
      </w:r>
      <w:r w:rsidR="00977051" w:rsidRPr="00790046">
        <w:rPr>
          <w:rFonts w:ascii="Times New Roman" w:hAnsi="Times New Roman" w:cs="Times New Roman"/>
          <w:sz w:val="24"/>
          <w:szCs w:val="24"/>
        </w:rPr>
        <w:t>o</w:t>
      </w:r>
      <w:r w:rsidR="007D7BA6" w:rsidRPr="00790046">
        <w:rPr>
          <w:rFonts w:ascii="Times New Roman" w:hAnsi="Times New Roman" w:cs="Times New Roman"/>
          <w:sz w:val="24"/>
          <w:szCs w:val="24"/>
        </w:rPr>
        <w:t>brazloženja</w:t>
      </w:r>
      <w:r w:rsidR="00417780" w:rsidRPr="00790046">
        <w:rPr>
          <w:rFonts w:ascii="Times New Roman" w:hAnsi="Times New Roman" w:cs="Times New Roman"/>
          <w:sz w:val="24"/>
          <w:szCs w:val="24"/>
        </w:rPr>
        <w:t xml:space="preserve"> i posebn</w:t>
      </w:r>
      <w:r w:rsidR="006D2B27" w:rsidRPr="00790046">
        <w:rPr>
          <w:rFonts w:ascii="Times New Roman" w:hAnsi="Times New Roman" w:cs="Times New Roman"/>
          <w:sz w:val="24"/>
          <w:szCs w:val="24"/>
        </w:rPr>
        <w:t>ih</w:t>
      </w:r>
      <w:r w:rsidR="00417780" w:rsidRPr="00790046">
        <w:rPr>
          <w:rFonts w:ascii="Times New Roman" w:hAnsi="Times New Roman" w:cs="Times New Roman"/>
          <w:sz w:val="24"/>
          <w:szCs w:val="24"/>
        </w:rPr>
        <w:t xml:space="preserve"> izvještaj</w:t>
      </w:r>
      <w:r w:rsidR="006D2B27" w:rsidRPr="00790046">
        <w:rPr>
          <w:rFonts w:ascii="Times New Roman" w:hAnsi="Times New Roman" w:cs="Times New Roman"/>
          <w:sz w:val="24"/>
          <w:szCs w:val="24"/>
        </w:rPr>
        <w:t>a</w:t>
      </w:r>
      <w:r w:rsidR="00417780" w:rsidRPr="00790046">
        <w:rPr>
          <w:rFonts w:ascii="Times New Roman" w:hAnsi="Times New Roman" w:cs="Times New Roman"/>
          <w:sz w:val="24"/>
          <w:szCs w:val="24"/>
        </w:rPr>
        <w:t xml:space="preserve">. </w:t>
      </w:r>
    </w:p>
    <w:p w14:paraId="33044875" w14:textId="77777777" w:rsidR="007D7BA6" w:rsidRPr="00790046" w:rsidRDefault="007D7BA6" w:rsidP="00321278">
      <w:pPr>
        <w:ind w:firstLine="360"/>
        <w:jc w:val="both"/>
        <w:rPr>
          <w:rFonts w:ascii="Times New Roman" w:hAnsi="Times New Roman" w:cs="Times New Roman"/>
          <w:sz w:val="24"/>
          <w:szCs w:val="24"/>
        </w:rPr>
      </w:pPr>
      <w:r w:rsidRPr="00790046">
        <w:rPr>
          <w:rFonts w:ascii="Times New Roman" w:hAnsi="Times New Roman" w:cs="Times New Roman"/>
          <w:i/>
          <w:sz w:val="24"/>
          <w:szCs w:val="24"/>
        </w:rPr>
        <w:t>Opći dio</w:t>
      </w:r>
      <w:r w:rsidR="00321278" w:rsidRPr="00790046">
        <w:rPr>
          <w:rFonts w:ascii="Times New Roman" w:hAnsi="Times New Roman" w:cs="Times New Roman"/>
          <w:sz w:val="24"/>
          <w:szCs w:val="24"/>
        </w:rPr>
        <w:t xml:space="preserve"> izvještaja o izvršenju financijskog plana sastoji se od s</w:t>
      </w:r>
      <w:r w:rsidRPr="00790046">
        <w:rPr>
          <w:rFonts w:ascii="Times New Roman" w:hAnsi="Times New Roman" w:cs="Times New Roman"/>
          <w:sz w:val="24"/>
          <w:szCs w:val="24"/>
        </w:rPr>
        <w:t>ažetka Računa prihoda i rashoda i Računa financiranja</w:t>
      </w:r>
      <w:r w:rsidR="00321278" w:rsidRPr="00790046">
        <w:rPr>
          <w:rFonts w:ascii="Times New Roman" w:hAnsi="Times New Roman" w:cs="Times New Roman"/>
          <w:sz w:val="24"/>
          <w:szCs w:val="24"/>
        </w:rPr>
        <w:t xml:space="preserve">, te </w:t>
      </w:r>
      <w:r w:rsidR="008A12EA" w:rsidRPr="00790046">
        <w:rPr>
          <w:rFonts w:ascii="Times New Roman" w:hAnsi="Times New Roman" w:cs="Times New Roman"/>
          <w:sz w:val="24"/>
          <w:szCs w:val="24"/>
        </w:rPr>
        <w:t>Račun</w:t>
      </w:r>
      <w:r w:rsidR="00321278" w:rsidRPr="00790046">
        <w:rPr>
          <w:rFonts w:ascii="Times New Roman" w:hAnsi="Times New Roman" w:cs="Times New Roman"/>
          <w:sz w:val="24"/>
          <w:szCs w:val="24"/>
        </w:rPr>
        <w:t xml:space="preserve">a prihoda i rashoda i </w:t>
      </w:r>
      <w:r w:rsidR="008A12EA" w:rsidRPr="00790046">
        <w:rPr>
          <w:rFonts w:ascii="Times New Roman" w:hAnsi="Times New Roman" w:cs="Times New Roman"/>
          <w:sz w:val="24"/>
          <w:szCs w:val="24"/>
        </w:rPr>
        <w:t>Račun</w:t>
      </w:r>
      <w:r w:rsidR="00321278" w:rsidRPr="00790046">
        <w:rPr>
          <w:rFonts w:ascii="Times New Roman" w:hAnsi="Times New Roman" w:cs="Times New Roman"/>
          <w:sz w:val="24"/>
          <w:szCs w:val="24"/>
        </w:rPr>
        <w:t>a</w:t>
      </w:r>
      <w:r w:rsidR="008A12EA" w:rsidRPr="00790046">
        <w:rPr>
          <w:rFonts w:ascii="Times New Roman" w:hAnsi="Times New Roman" w:cs="Times New Roman"/>
          <w:sz w:val="24"/>
          <w:szCs w:val="24"/>
        </w:rPr>
        <w:t xml:space="preserve"> financiranja</w:t>
      </w:r>
      <w:r w:rsidR="00712A43" w:rsidRPr="00790046">
        <w:rPr>
          <w:rFonts w:ascii="Times New Roman" w:hAnsi="Times New Roman" w:cs="Times New Roman"/>
          <w:sz w:val="24"/>
          <w:szCs w:val="24"/>
        </w:rPr>
        <w:t>.</w:t>
      </w:r>
    </w:p>
    <w:p w14:paraId="465C8BEB" w14:textId="77777777" w:rsidR="007D7BA6" w:rsidRPr="00790046" w:rsidRDefault="008A12EA" w:rsidP="008A12EA">
      <w:pPr>
        <w:jc w:val="both"/>
        <w:rPr>
          <w:rFonts w:ascii="Times New Roman" w:hAnsi="Times New Roman" w:cs="Times New Roman"/>
          <w:sz w:val="24"/>
          <w:szCs w:val="24"/>
        </w:rPr>
      </w:pPr>
      <w:r w:rsidRPr="00790046">
        <w:rPr>
          <w:rFonts w:ascii="Times New Roman" w:hAnsi="Times New Roman" w:cs="Times New Roman"/>
          <w:sz w:val="24"/>
          <w:szCs w:val="24"/>
        </w:rPr>
        <w:t xml:space="preserve">      </w:t>
      </w:r>
      <w:r w:rsidRPr="00790046">
        <w:rPr>
          <w:rFonts w:ascii="Times New Roman" w:hAnsi="Times New Roman" w:cs="Times New Roman"/>
          <w:i/>
          <w:sz w:val="24"/>
          <w:szCs w:val="24"/>
        </w:rPr>
        <w:t>Posebni dio</w:t>
      </w:r>
      <w:r w:rsidRPr="00790046">
        <w:rPr>
          <w:rFonts w:ascii="Times New Roman" w:hAnsi="Times New Roman" w:cs="Times New Roman"/>
          <w:sz w:val="24"/>
          <w:szCs w:val="24"/>
        </w:rPr>
        <w:t xml:space="preserve"> iskazuje se u izvještaju po programskoj klasifikaciji, a sadrži p</w:t>
      </w:r>
      <w:r w:rsidR="007D7BA6" w:rsidRPr="00790046">
        <w:rPr>
          <w:rFonts w:ascii="Times New Roman" w:hAnsi="Times New Roman" w:cs="Times New Roman"/>
          <w:sz w:val="24"/>
          <w:szCs w:val="24"/>
        </w:rPr>
        <w:t>odatke o izvršenju rashoda i izdataka iskazanih po izvorima financiranja i ekonomskoj klasifikaciji, raspoređenih u programe koji se sastoje od aktivnosti i projekata.</w:t>
      </w:r>
    </w:p>
    <w:p w14:paraId="677080EC" w14:textId="77777777" w:rsidR="002B0B52" w:rsidRPr="00790046" w:rsidRDefault="002B0B52" w:rsidP="00321278">
      <w:pPr>
        <w:ind w:firstLine="360"/>
        <w:jc w:val="both"/>
        <w:rPr>
          <w:rFonts w:ascii="Times New Roman" w:hAnsi="Times New Roman" w:cs="Times New Roman"/>
          <w:sz w:val="24"/>
          <w:szCs w:val="24"/>
        </w:rPr>
      </w:pPr>
      <w:r w:rsidRPr="00790046">
        <w:rPr>
          <w:rFonts w:ascii="Times New Roman" w:hAnsi="Times New Roman" w:cs="Times New Roman"/>
          <w:i/>
          <w:sz w:val="24"/>
          <w:szCs w:val="24"/>
        </w:rPr>
        <w:t>Obrazloženja</w:t>
      </w:r>
      <w:r w:rsidRPr="00790046">
        <w:rPr>
          <w:rFonts w:ascii="Times New Roman" w:hAnsi="Times New Roman" w:cs="Times New Roman"/>
          <w:sz w:val="24"/>
          <w:szCs w:val="24"/>
        </w:rPr>
        <w:t xml:space="preserve"> u godišnjem izvještaju o izvršenju financijskog plana sastoji se od obrazloženja općeg i posebnog dijela izvještaja o izvršenju financijskog plana. Obrazloženja općeg dijela izvještaja o izvršenju financijskog plana sadrži obrazloženje ostvarenja prihoda i rashoda, primitaka i izdatka u izvještajnom razdoblju, te obrazloženje prenesenog manjka odnosno viška iz prethodne godine i viška odnosno manjka za prijenos u sljedeću godinu, tj. razdoblje. Obrazloženje posebnog dijela izvještaja o izvršenju financijskog plana sadrži obrazloženje izvršenja programa koji se daju kroz obrazloženja izvršenja aktivnosti i projekata zajedno s ciljevima koji su ostvareni provedbom programa i pokazateljima uspješnosti realizacije tih ciljeva, a koji se sastoje od pokaz</w:t>
      </w:r>
      <w:r w:rsidR="00321278" w:rsidRPr="00790046">
        <w:rPr>
          <w:rFonts w:ascii="Times New Roman" w:hAnsi="Times New Roman" w:cs="Times New Roman"/>
          <w:sz w:val="24"/>
          <w:szCs w:val="24"/>
        </w:rPr>
        <w:t>a</w:t>
      </w:r>
      <w:r w:rsidRPr="00790046">
        <w:rPr>
          <w:rFonts w:ascii="Times New Roman" w:hAnsi="Times New Roman" w:cs="Times New Roman"/>
          <w:sz w:val="24"/>
          <w:szCs w:val="24"/>
        </w:rPr>
        <w:t xml:space="preserve">telja učinka i pokazatelja rezultata. </w:t>
      </w:r>
    </w:p>
    <w:p w14:paraId="620ED3AB" w14:textId="77777777" w:rsidR="007D7BA6" w:rsidRPr="00790046" w:rsidRDefault="00321278" w:rsidP="0008291A">
      <w:pPr>
        <w:ind w:firstLine="360"/>
        <w:jc w:val="both"/>
        <w:rPr>
          <w:rFonts w:ascii="Times New Roman" w:hAnsi="Times New Roman" w:cs="Times New Roman"/>
          <w:sz w:val="24"/>
          <w:szCs w:val="24"/>
        </w:rPr>
      </w:pPr>
      <w:r w:rsidRPr="00790046">
        <w:rPr>
          <w:rFonts w:ascii="Times New Roman" w:hAnsi="Times New Roman" w:cs="Times New Roman"/>
          <w:i/>
          <w:sz w:val="24"/>
          <w:szCs w:val="24"/>
        </w:rPr>
        <w:lastRenderedPageBreak/>
        <w:t>Posebni izvještaji</w:t>
      </w:r>
      <w:r w:rsidRPr="00790046">
        <w:rPr>
          <w:rFonts w:ascii="Times New Roman" w:hAnsi="Times New Roman" w:cs="Times New Roman"/>
          <w:sz w:val="24"/>
          <w:szCs w:val="24"/>
        </w:rPr>
        <w:t xml:space="preserve"> koji su obvezni dio godišnjeg izvještaja o izvršenju financijskog plana sadrže izvještaj o zaduživanju na domaćem i stranom tržištu, izvještaj o korištenju sredstava fondova Europske unije, izvještaj o danim zajmovima i potraživanjima i dospjelih obaveza te o stanju potencijalnih obveza po osnovi sudskih sporova.</w:t>
      </w:r>
    </w:p>
    <w:p w14:paraId="3F4BAB0D" w14:textId="475EEB52" w:rsidR="00BF3C5C" w:rsidRPr="00790046" w:rsidRDefault="007D7BA6" w:rsidP="00BF3C5C">
      <w:pPr>
        <w:ind w:firstLine="360"/>
        <w:jc w:val="both"/>
        <w:rPr>
          <w:rFonts w:ascii="Times New Roman" w:hAnsi="Times New Roman" w:cs="Times New Roman"/>
          <w:sz w:val="24"/>
          <w:szCs w:val="24"/>
        </w:rPr>
      </w:pPr>
      <w:r w:rsidRPr="00790046">
        <w:rPr>
          <w:rFonts w:ascii="Times New Roman" w:hAnsi="Times New Roman" w:cs="Times New Roman"/>
          <w:sz w:val="24"/>
          <w:szCs w:val="24"/>
        </w:rPr>
        <w:t xml:space="preserve">Osnovna škola J.J. Strossmayera, </w:t>
      </w:r>
      <w:proofErr w:type="spellStart"/>
      <w:r w:rsidRPr="00790046">
        <w:rPr>
          <w:rFonts w:ascii="Times New Roman" w:hAnsi="Times New Roman" w:cs="Times New Roman"/>
          <w:sz w:val="24"/>
          <w:szCs w:val="24"/>
        </w:rPr>
        <w:t>Trnava</w:t>
      </w:r>
      <w:proofErr w:type="spellEnd"/>
      <w:r w:rsidRPr="00790046">
        <w:rPr>
          <w:rFonts w:ascii="Times New Roman" w:hAnsi="Times New Roman" w:cs="Times New Roman"/>
          <w:sz w:val="24"/>
          <w:szCs w:val="24"/>
        </w:rPr>
        <w:t xml:space="preserve"> posluje u skladu sa Zakonom o odgoju i obrazovanju te Statutom škole. Nastava se izvodi prema nastavnim planovima i programima koje je donijelo Ministarstvo znanosti i obrazovanja, prema Godišnjem planu i programu te Školskom kurikulumu. Djelatnost škole obuhvaća osnovnoškolsko obrazovanje i odgoj učenika u petodnevnom radnom tjednu s neradnom subotom. Jednako tako je organizirana i u područnim školama </w:t>
      </w:r>
      <w:r w:rsidR="0080710B" w:rsidRPr="00790046">
        <w:rPr>
          <w:rFonts w:ascii="Times New Roman" w:hAnsi="Times New Roman" w:cs="Times New Roman"/>
          <w:sz w:val="24"/>
          <w:szCs w:val="24"/>
        </w:rPr>
        <w:t xml:space="preserve">u </w:t>
      </w:r>
      <w:proofErr w:type="spellStart"/>
      <w:r w:rsidR="0080710B" w:rsidRPr="00790046">
        <w:rPr>
          <w:rFonts w:ascii="Times New Roman" w:hAnsi="Times New Roman" w:cs="Times New Roman"/>
          <w:sz w:val="24"/>
          <w:szCs w:val="24"/>
        </w:rPr>
        <w:t>Kondriću</w:t>
      </w:r>
      <w:proofErr w:type="spellEnd"/>
      <w:r w:rsidR="0080710B" w:rsidRPr="00790046">
        <w:rPr>
          <w:rFonts w:ascii="Times New Roman" w:hAnsi="Times New Roman" w:cs="Times New Roman"/>
          <w:sz w:val="24"/>
          <w:szCs w:val="24"/>
        </w:rPr>
        <w:t xml:space="preserve">, </w:t>
      </w:r>
      <w:proofErr w:type="spellStart"/>
      <w:r w:rsidR="0080710B" w:rsidRPr="00790046">
        <w:rPr>
          <w:rFonts w:ascii="Times New Roman" w:hAnsi="Times New Roman" w:cs="Times New Roman"/>
          <w:sz w:val="24"/>
          <w:szCs w:val="24"/>
        </w:rPr>
        <w:t>Dragotinu</w:t>
      </w:r>
      <w:proofErr w:type="spellEnd"/>
      <w:r w:rsidR="0080710B" w:rsidRPr="00790046">
        <w:rPr>
          <w:rFonts w:ascii="Times New Roman" w:hAnsi="Times New Roman" w:cs="Times New Roman"/>
          <w:sz w:val="24"/>
          <w:szCs w:val="24"/>
        </w:rPr>
        <w:t xml:space="preserve"> i </w:t>
      </w:r>
      <w:proofErr w:type="spellStart"/>
      <w:r w:rsidR="0080710B" w:rsidRPr="00790046">
        <w:rPr>
          <w:rFonts w:ascii="Times New Roman" w:hAnsi="Times New Roman" w:cs="Times New Roman"/>
          <w:sz w:val="24"/>
          <w:szCs w:val="24"/>
        </w:rPr>
        <w:t>Lapovcima</w:t>
      </w:r>
      <w:proofErr w:type="spellEnd"/>
      <w:r w:rsidRPr="00790046">
        <w:rPr>
          <w:rFonts w:ascii="Times New Roman" w:hAnsi="Times New Roman" w:cs="Times New Roman"/>
          <w:sz w:val="24"/>
          <w:szCs w:val="24"/>
        </w:rPr>
        <w:t>.</w:t>
      </w:r>
    </w:p>
    <w:p w14:paraId="46D42582" w14:textId="77777777" w:rsidR="000D3FB5" w:rsidRPr="00B92D56" w:rsidRDefault="000D3FB5" w:rsidP="00FA34CE">
      <w:pPr>
        <w:jc w:val="both"/>
        <w:rPr>
          <w:rFonts w:ascii="Times New Roman" w:hAnsi="Times New Roman" w:cs="Times New Roman"/>
          <w:color w:val="FF0000"/>
          <w:sz w:val="24"/>
          <w:szCs w:val="24"/>
        </w:rPr>
      </w:pPr>
    </w:p>
    <w:tbl>
      <w:tblPr>
        <w:tblW w:w="10600" w:type="dxa"/>
        <w:jc w:val="center"/>
        <w:tblLook w:val="04A0" w:firstRow="1" w:lastRow="0" w:firstColumn="1" w:lastColumn="0" w:noHBand="0" w:noVBand="1"/>
      </w:tblPr>
      <w:tblGrid>
        <w:gridCol w:w="580"/>
        <w:gridCol w:w="3292"/>
        <w:gridCol w:w="48"/>
        <w:gridCol w:w="1430"/>
        <w:gridCol w:w="290"/>
        <w:gridCol w:w="1188"/>
        <w:gridCol w:w="552"/>
        <w:gridCol w:w="926"/>
        <w:gridCol w:w="814"/>
        <w:gridCol w:w="45"/>
        <w:gridCol w:w="520"/>
        <w:gridCol w:w="235"/>
        <w:gridCol w:w="111"/>
        <w:gridCol w:w="236"/>
        <w:gridCol w:w="376"/>
      </w:tblGrid>
      <w:tr w:rsidR="00790046" w:rsidRPr="00790046" w14:paraId="254B6000" w14:textId="77777777" w:rsidTr="00790046">
        <w:trPr>
          <w:gridAfter w:val="1"/>
          <w:wAfter w:w="354" w:type="dxa"/>
          <w:trHeight w:val="330"/>
          <w:jc w:val="center"/>
        </w:trPr>
        <w:tc>
          <w:tcPr>
            <w:tcW w:w="10246" w:type="dxa"/>
            <w:gridSpan w:val="14"/>
            <w:tcBorders>
              <w:top w:val="nil"/>
              <w:left w:val="nil"/>
              <w:bottom w:val="nil"/>
              <w:right w:val="nil"/>
            </w:tcBorders>
            <w:shd w:val="clear" w:color="auto" w:fill="auto"/>
            <w:hideMark/>
          </w:tcPr>
          <w:p w14:paraId="29CC7FB1" w14:textId="77777777" w:rsidR="00790046" w:rsidRPr="00790046" w:rsidRDefault="00790046" w:rsidP="00790046">
            <w:pPr>
              <w:spacing w:after="0" w:line="240" w:lineRule="auto"/>
              <w:jc w:val="center"/>
              <w:rPr>
                <w:rFonts w:ascii="Arial" w:eastAsia="Times New Roman" w:hAnsi="Arial" w:cs="Arial"/>
                <w:b/>
                <w:bCs/>
                <w:color w:val="000000"/>
                <w:lang w:eastAsia="hr-HR"/>
              </w:rPr>
            </w:pPr>
            <w:r w:rsidRPr="00790046">
              <w:rPr>
                <w:rFonts w:ascii="Arial" w:eastAsia="Times New Roman" w:hAnsi="Arial" w:cs="Arial"/>
                <w:b/>
                <w:bCs/>
                <w:color w:val="000000"/>
                <w:lang w:eastAsia="hr-HR"/>
              </w:rPr>
              <w:t>GODIŠNJI IZVJEŠTAJ O IZVRŠENJU FINANCIJSKOG PLANA ZA 2025. GODINU</w:t>
            </w:r>
          </w:p>
        </w:tc>
      </w:tr>
      <w:tr w:rsidR="00790046" w:rsidRPr="00790046" w14:paraId="09BC0229" w14:textId="77777777" w:rsidTr="00790046">
        <w:trPr>
          <w:gridAfter w:val="1"/>
          <w:wAfter w:w="354" w:type="dxa"/>
          <w:trHeight w:val="165"/>
          <w:jc w:val="center"/>
        </w:trPr>
        <w:tc>
          <w:tcPr>
            <w:tcW w:w="3872" w:type="dxa"/>
            <w:gridSpan w:val="2"/>
            <w:tcBorders>
              <w:top w:val="nil"/>
              <w:left w:val="nil"/>
              <w:bottom w:val="nil"/>
              <w:right w:val="nil"/>
            </w:tcBorders>
            <w:shd w:val="clear" w:color="auto" w:fill="auto"/>
            <w:noWrap/>
            <w:vAlign w:val="bottom"/>
            <w:hideMark/>
          </w:tcPr>
          <w:p w14:paraId="57AEAA67" w14:textId="77777777" w:rsidR="00790046" w:rsidRPr="00790046" w:rsidRDefault="00790046" w:rsidP="00790046">
            <w:pPr>
              <w:spacing w:after="0" w:line="240" w:lineRule="auto"/>
              <w:jc w:val="center"/>
              <w:rPr>
                <w:rFonts w:ascii="Arial" w:eastAsia="Times New Roman" w:hAnsi="Arial" w:cs="Arial"/>
                <w:b/>
                <w:bCs/>
                <w:color w:val="000000"/>
                <w:lang w:eastAsia="hr-HR"/>
              </w:rPr>
            </w:pPr>
          </w:p>
        </w:tc>
        <w:tc>
          <w:tcPr>
            <w:tcW w:w="1478" w:type="dxa"/>
            <w:gridSpan w:val="2"/>
            <w:tcBorders>
              <w:top w:val="nil"/>
              <w:left w:val="nil"/>
              <w:bottom w:val="nil"/>
              <w:right w:val="nil"/>
            </w:tcBorders>
            <w:shd w:val="clear" w:color="auto" w:fill="auto"/>
            <w:noWrap/>
            <w:vAlign w:val="bottom"/>
            <w:hideMark/>
          </w:tcPr>
          <w:p w14:paraId="62CC196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4AF7FC3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26934B0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7BB23A3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7F700E5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08E23E6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6A819EF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2E5749F6" w14:textId="77777777" w:rsidTr="00790046">
        <w:trPr>
          <w:gridAfter w:val="1"/>
          <w:wAfter w:w="354" w:type="dxa"/>
          <w:trHeight w:val="285"/>
          <w:jc w:val="center"/>
        </w:trPr>
        <w:tc>
          <w:tcPr>
            <w:tcW w:w="10246" w:type="dxa"/>
            <w:gridSpan w:val="14"/>
            <w:tcBorders>
              <w:top w:val="nil"/>
              <w:left w:val="nil"/>
              <w:bottom w:val="nil"/>
              <w:right w:val="nil"/>
            </w:tcBorders>
            <w:shd w:val="clear" w:color="auto" w:fill="auto"/>
            <w:hideMark/>
          </w:tcPr>
          <w:p w14:paraId="0CAB9A9E" w14:textId="77777777" w:rsidR="00790046" w:rsidRPr="00790046" w:rsidRDefault="00790046" w:rsidP="00790046">
            <w:pPr>
              <w:spacing w:after="0" w:line="240" w:lineRule="auto"/>
              <w:jc w:val="center"/>
              <w:rPr>
                <w:rFonts w:ascii="Arial" w:eastAsia="Times New Roman" w:hAnsi="Arial" w:cs="Arial"/>
                <w:b/>
                <w:bCs/>
                <w:color w:val="000000"/>
                <w:lang w:eastAsia="hr-HR"/>
              </w:rPr>
            </w:pPr>
            <w:r w:rsidRPr="00790046">
              <w:rPr>
                <w:rFonts w:ascii="Arial" w:eastAsia="Times New Roman" w:hAnsi="Arial" w:cs="Arial"/>
                <w:b/>
                <w:bCs/>
                <w:color w:val="000000"/>
                <w:lang w:eastAsia="hr-HR"/>
              </w:rPr>
              <w:t>1. OPĆI DIO</w:t>
            </w:r>
          </w:p>
        </w:tc>
      </w:tr>
      <w:tr w:rsidR="00790046" w:rsidRPr="00790046" w14:paraId="70FA7320" w14:textId="77777777" w:rsidTr="00790046">
        <w:trPr>
          <w:gridAfter w:val="1"/>
          <w:wAfter w:w="354" w:type="dxa"/>
          <w:trHeight w:val="240"/>
          <w:jc w:val="center"/>
        </w:trPr>
        <w:tc>
          <w:tcPr>
            <w:tcW w:w="3872" w:type="dxa"/>
            <w:gridSpan w:val="2"/>
            <w:tcBorders>
              <w:top w:val="nil"/>
              <w:left w:val="nil"/>
              <w:bottom w:val="nil"/>
              <w:right w:val="nil"/>
            </w:tcBorders>
            <w:shd w:val="clear" w:color="auto" w:fill="auto"/>
            <w:noWrap/>
            <w:vAlign w:val="bottom"/>
            <w:hideMark/>
          </w:tcPr>
          <w:p w14:paraId="65BD1C6F" w14:textId="77777777" w:rsidR="00790046" w:rsidRPr="00790046" w:rsidRDefault="00790046" w:rsidP="00790046">
            <w:pPr>
              <w:spacing w:after="0" w:line="240" w:lineRule="auto"/>
              <w:jc w:val="center"/>
              <w:rPr>
                <w:rFonts w:ascii="Arial" w:eastAsia="Times New Roman" w:hAnsi="Arial" w:cs="Arial"/>
                <w:b/>
                <w:bCs/>
                <w:color w:val="000000"/>
                <w:lang w:eastAsia="hr-HR"/>
              </w:rPr>
            </w:pPr>
          </w:p>
        </w:tc>
        <w:tc>
          <w:tcPr>
            <w:tcW w:w="1478" w:type="dxa"/>
            <w:gridSpan w:val="2"/>
            <w:tcBorders>
              <w:top w:val="nil"/>
              <w:left w:val="nil"/>
              <w:bottom w:val="nil"/>
              <w:right w:val="nil"/>
            </w:tcBorders>
            <w:shd w:val="clear" w:color="auto" w:fill="auto"/>
            <w:noWrap/>
            <w:vAlign w:val="bottom"/>
            <w:hideMark/>
          </w:tcPr>
          <w:p w14:paraId="22F8C5C3"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3CC791D9"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4F32FAA9"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71C71483"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7D6ACDB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0563B816"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D99D12C"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7D61DFFC" w14:textId="77777777" w:rsidTr="00790046">
        <w:trPr>
          <w:gridAfter w:val="1"/>
          <w:wAfter w:w="354" w:type="dxa"/>
          <w:trHeight w:val="270"/>
          <w:jc w:val="center"/>
        </w:trPr>
        <w:tc>
          <w:tcPr>
            <w:tcW w:w="10246" w:type="dxa"/>
            <w:gridSpan w:val="14"/>
            <w:tcBorders>
              <w:top w:val="nil"/>
              <w:left w:val="nil"/>
              <w:bottom w:val="nil"/>
              <w:right w:val="nil"/>
            </w:tcBorders>
            <w:shd w:val="clear" w:color="auto" w:fill="auto"/>
            <w:hideMark/>
          </w:tcPr>
          <w:p w14:paraId="531F9347" w14:textId="77777777" w:rsidR="00790046" w:rsidRPr="00790046" w:rsidRDefault="00790046" w:rsidP="00790046">
            <w:pPr>
              <w:spacing w:after="0" w:line="240" w:lineRule="auto"/>
              <w:jc w:val="center"/>
              <w:rPr>
                <w:rFonts w:ascii="Arial" w:eastAsia="Times New Roman" w:hAnsi="Arial" w:cs="Arial"/>
                <w:b/>
                <w:bCs/>
                <w:color w:val="000000"/>
                <w:lang w:eastAsia="hr-HR"/>
              </w:rPr>
            </w:pPr>
            <w:r w:rsidRPr="00790046">
              <w:rPr>
                <w:rFonts w:ascii="Arial" w:eastAsia="Times New Roman" w:hAnsi="Arial" w:cs="Arial"/>
                <w:b/>
                <w:bCs/>
                <w:color w:val="000000"/>
                <w:lang w:eastAsia="hr-HR"/>
              </w:rPr>
              <w:t>1.1. SAŽETAK RAČUNA PRIHODA I RASHODA I RAČUNA FINANCIRANJA</w:t>
            </w:r>
          </w:p>
        </w:tc>
      </w:tr>
      <w:tr w:rsidR="00790046" w:rsidRPr="00790046" w14:paraId="2E81917A" w14:textId="77777777" w:rsidTr="00790046">
        <w:trPr>
          <w:gridAfter w:val="1"/>
          <w:wAfter w:w="354" w:type="dxa"/>
          <w:trHeight w:val="345"/>
          <w:jc w:val="center"/>
        </w:trPr>
        <w:tc>
          <w:tcPr>
            <w:tcW w:w="3872" w:type="dxa"/>
            <w:gridSpan w:val="2"/>
            <w:tcBorders>
              <w:top w:val="nil"/>
              <w:left w:val="nil"/>
              <w:bottom w:val="nil"/>
              <w:right w:val="nil"/>
            </w:tcBorders>
            <w:shd w:val="clear" w:color="auto" w:fill="auto"/>
            <w:noWrap/>
            <w:vAlign w:val="bottom"/>
            <w:hideMark/>
          </w:tcPr>
          <w:p w14:paraId="2EDAB48B" w14:textId="77777777" w:rsidR="00790046" w:rsidRPr="00790046" w:rsidRDefault="00790046" w:rsidP="00790046">
            <w:pPr>
              <w:spacing w:after="0" w:line="240" w:lineRule="auto"/>
              <w:jc w:val="center"/>
              <w:rPr>
                <w:rFonts w:ascii="Arial" w:eastAsia="Times New Roman" w:hAnsi="Arial" w:cs="Arial"/>
                <w:b/>
                <w:bCs/>
                <w:color w:val="000000"/>
                <w:lang w:eastAsia="hr-HR"/>
              </w:rPr>
            </w:pPr>
          </w:p>
        </w:tc>
        <w:tc>
          <w:tcPr>
            <w:tcW w:w="1478" w:type="dxa"/>
            <w:gridSpan w:val="2"/>
            <w:tcBorders>
              <w:top w:val="nil"/>
              <w:left w:val="nil"/>
              <w:bottom w:val="nil"/>
              <w:right w:val="nil"/>
            </w:tcBorders>
            <w:shd w:val="clear" w:color="auto" w:fill="auto"/>
            <w:noWrap/>
            <w:vAlign w:val="bottom"/>
            <w:hideMark/>
          </w:tcPr>
          <w:p w14:paraId="174D04DA"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00BFD632"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5A88FC14"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543B62C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05497DF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6F71D7AC"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7D6BE01C"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6CF7436E" w14:textId="77777777" w:rsidTr="00790046">
        <w:trPr>
          <w:gridAfter w:val="1"/>
          <w:wAfter w:w="354" w:type="dxa"/>
          <w:trHeight w:val="255"/>
          <w:jc w:val="center"/>
        </w:trPr>
        <w:tc>
          <w:tcPr>
            <w:tcW w:w="10246" w:type="dxa"/>
            <w:gridSpan w:val="14"/>
            <w:tcBorders>
              <w:top w:val="nil"/>
              <w:left w:val="nil"/>
              <w:bottom w:val="nil"/>
              <w:right w:val="nil"/>
            </w:tcBorders>
            <w:shd w:val="clear" w:color="auto" w:fill="auto"/>
            <w:hideMark/>
          </w:tcPr>
          <w:p w14:paraId="3BB6C02D" w14:textId="77777777" w:rsidR="00790046" w:rsidRPr="00790046" w:rsidRDefault="00790046" w:rsidP="00790046">
            <w:pPr>
              <w:spacing w:after="0" w:line="240" w:lineRule="auto"/>
              <w:jc w:val="center"/>
              <w:rPr>
                <w:rFonts w:ascii="Arial" w:eastAsia="Times New Roman" w:hAnsi="Arial" w:cs="Arial"/>
                <w:b/>
                <w:bCs/>
                <w:color w:val="000000"/>
                <w:sz w:val="18"/>
                <w:szCs w:val="18"/>
                <w:lang w:eastAsia="hr-HR"/>
              </w:rPr>
            </w:pPr>
            <w:r w:rsidRPr="00790046">
              <w:rPr>
                <w:rFonts w:ascii="Arial" w:eastAsia="Times New Roman" w:hAnsi="Arial" w:cs="Arial"/>
                <w:b/>
                <w:bCs/>
                <w:color w:val="000000"/>
                <w:sz w:val="18"/>
                <w:szCs w:val="18"/>
                <w:lang w:eastAsia="hr-HR"/>
              </w:rPr>
              <w:t>A) SAŽETAK RAČUNA PRIHODA I RASHODA</w:t>
            </w:r>
          </w:p>
        </w:tc>
      </w:tr>
      <w:tr w:rsidR="00790046" w:rsidRPr="00790046" w14:paraId="6224F1D4" w14:textId="77777777" w:rsidTr="00790046">
        <w:trPr>
          <w:gridAfter w:val="1"/>
          <w:wAfter w:w="354" w:type="dxa"/>
          <w:trHeight w:val="255"/>
          <w:jc w:val="center"/>
        </w:trPr>
        <w:tc>
          <w:tcPr>
            <w:tcW w:w="3872" w:type="dxa"/>
            <w:gridSpan w:val="2"/>
            <w:tcBorders>
              <w:top w:val="nil"/>
              <w:left w:val="nil"/>
              <w:bottom w:val="nil"/>
              <w:right w:val="nil"/>
            </w:tcBorders>
            <w:shd w:val="clear" w:color="auto" w:fill="auto"/>
            <w:noWrap/>
            <w:vAlign w:val="bottom"/>
            <w:hideMark/>
          </w:tcPr>
          <w:p w14:paraId="64E2BEEE" w14:textId="77777777" w:rsidR="00790046" w:rsidRPr="00790046" w:rsidRDefault="00790046" w:rsidP="00790046">
            <w:pPr>
              <w:spacing w:after="0" w:line="240" w:lineRule="auto"/>
              <w:jc w:val="center"/>
              <w:rPr>
                <w:rFonts w:ascii="Arial" w:eastAsia="Times New Roman" w:hAnsi="Arial" w:cs="Arial"/>
                <w:b/>
                <w:bCs/>
                <w:color w:val="000000"/>
                <w:sz w:val="18"/>
                <w:szCs w:val="18"/>
                <w:lang w:eastAsia="hr-HR"/>
              </w:rPr>
            </w:pPr>
          </w:p>
        </w:tc>
        <w:tc>
          <w:tcPr>
            <w:tcW w:w="1478" w:type="dxa"/>
            <w:gridSpan w:val="2"/>
            <w:tcBorders>
              <w:top w:val="nil"/>
              <w:left w:val="nil"/>
              <w:bottom w:val="nil"/>
              <w:right w:val="nil"/>
            </w:tcBorders>
            <w:shd w:val="clear" w:color="auto" w:fill="auto"/>
            <w:noWrap/>
            <w:vAlign w:val="bottom"/>
            <w:hideMark/>
          </w:tcPr>
          <w:p w14:paraId="69C3A6EC"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11E78C3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7AFBFE90"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3061C490"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31BE91A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76E7204A"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1BCEA88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024D17B2" w14:textId="77777777" w:rsidTr="00790046">
        <w:trPr>
          <w:gridAfter w:val="1"/>
          <w:wAfter w:w="354" w:type="dxa"/>
          <w:trHeight w:val="720"/>
          <w:jc w:val="center"/>
        </w:trPr>
        <w:tc>
          <w:tcPr>
            <w:tcW w:w="3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E2C3B"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Brojčana oznaka i naziv</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3DD3A196"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Ostvarenje / izvršenje</w:t>
            </w:r>
            <w:r w:rsidRPr="00790046">
              <w:rPr>
                <w:rFonts w:ascii="Arial" w:eastAsia="Times New Roman" w:hAnsi="Arial" w:cs="Arial"/>
                <w:b/>
                <w:bCs/>
                <w:color w:val="000000"/>
                <w:sz w:val="16"/>
                <w:szCs w:val="16"/>
                <w:lang w:eastAsia="hr-HR"/>
              </w:rPr>
              <w:br/>
              <w:t>31.12.2024.</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7AEABC46"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Rebalans za 2025. godinu</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1A45BFE5"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Ostvarenje / izvršenje</w:t>
            </w:r>
            <w:r w:rsidRPr="00790046">
              <w:rPr>
                <w:rFonts w:ascii="Arial" w:eastAsia="Times New Roman" w:hAnsi="Arial" w:cs="Arial"/>
                <w:b/>
                <w:bCs/>
                <w:color w:val="000000"/>
                <w:sz w:val="16"/>
                <w:szCs w:val="16"/>
                <w:lang w:eastAsia="hr-HR"/>
              </w:rPr>
              <w:br/>
              <w:t>31.12.2025.</w:t>
            </w:r>
          </w:p>
        </w:tc>
        <w:tc>
          <w:tcPr>
            <w:tcW w:w="859" w:type="dxa"/>
            <w:gridSpan w:val="2"/>
            <w:tcBorders>
              <w:top w:val="single" w:sz="4" w:space="0" w:color="000000"/>
              <w:left w:val="nil"/>
              <w:bottom w:val="single" w:sz="4" w:space="0" w:color="000000"/>
              <w:right w:val="single" w:sz="4" w:space="0" w:color="000000"/>
            </w:tcBorders>
            <w:shd w:val="clear" w:color="auto" w:fill="auto"/>
            <w:vAlign w:val="center"/>
            <w:hideMark/>
          </w:tcPr>
          <w:p w14:paraId="00DF6E6A"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2</w:t>
            </w:r>
          </w:p>
        </w:tc>
        <w:tc>
          <w:tcPr>
            <w:tcW w:w="859" w:type="dxa"/>
            <w:gridSpan w:val="3"/>
            <w:tcBorders>
              <w:top w:val="single" w:sz="4" w:space="0" w:color="000000"/>
              <w:left w:val="nil"/>
              <w:bottom w:val="single" w:sz="4" w:space="0" w:color="000000"/>
              <w:right w:val="single" w:sz="4" w:space="0" w:color="000000"/>
            </w:tcBorders>
            <w:shd w:val="clear" w:color="auto" w:fill="auto"/>
            <w:vAlign w:val="center"/>
            <w:hideMark/>
          </w:tcPr>
          <w:p w14:paraId="169B9128"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3</w:t>
            </w:r>
          </w:p>
        </w:tc>
        <w:tc>
          <w:tcPr>
            <w:tcW w:w="222" w:type="dxa"/>
            <w:tcBorders>
              <w:top w:val="nil"/>
              <w:left w:val="nil"/>
              <w:bottom w:val="nil"/>
              <w:right w:val="nil"/>
            </w:tcBorders>
            <w:shd w:val="clear" w:color="auto" w:fill="auto"/>
            <w:noWrap/>
            <w:vAlign w:val="bottom"/>
            <w:hideMark/>
          </w:tcPr>
          <w:p w14:paraId="691C6B4B"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p>
        </w:tc>
      </w:tr>
      <w:tr w:rsidR="00790046" w:rsidRPr="00790046" w14:paraId="239AD625" w14:textId="77777777" w:rsidTr="00790046">
        <w:trPr>
          <w:gridAfter w:val="1"/>
          <w:wAfter w:w="354" w:type="dxa"/>
          <w:trHeight w:val="285"/>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6292B19F"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30B5162E"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2</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2E209F08"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3481B1DA"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6E90B7A8"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40E2A277"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w:t>
            </w:r>
          </w:p>
        </w:tc>
        <w:tc>
          <w:tcPr>
            <w:tcW w:w="222" w:type="dxa"/>
            <w:tcBorders>
              <w:top w:val="nil"/>
              <w:left w:val="nil"/>
              <w:bottom w:val="nil"/>
              <w:right w:val="nil"/>
            </w:tcBorders>
            <w:shd w:val="clear" w:color="auto" w:fill="auto"/>
            <w:noWrap/>
            <w:vAlign w:val="bottom"/>
            <w:hideMark/>
          </w:tcPr>
          <w:p w14:paraId="517F8193"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p>
        </w:tc>
      </w:tr>
      <w:tr w:rsidR="00790046" w:rsidRPr="00790046" w14:paraId="52777CD0" w14:textId="77777777" w:rsidTr="00790046">
        <w:trPr>
          <w:gridAfter w:val="1"/>
          <w:wAfter w:w="354" w:type="dxa"/>
          <w:trHeight w:val="495"/>
          <w:jc w:val="center"/>
        </w:trPr>
        <w:tc>
          <w:tcPr>
            <w:tcW w:w="3872"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061618F2"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UKUPNO</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18C7A4A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930.934,86</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3E05537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1.173.614,00</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6D60F00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958.557,03</w:t>
            </w:r>
          </w:p>
        </w:tc>
        <w:tc>
          <w:tcPr>
            <w:tcW w:w="859" w:type="dxa"/>
            <w:gridSpan w:val="2"/>
            <w:tcBorders>
              <w:top w:val="nil"/>
              <w:left w:val="nil"/>
              <w:bottom w:val="single" w:sz="4" w:space="0" w:color="000000"/>
              <w:right w:val="single" w:sz="4" w:space="0" w:color="000000"/>
            </w:tcBorders>
            <w:shd w:val="clear" w:color="000000" w:fill="DCDCDC"/>
            <w:vAlign w:val="center"/>
            <w:hideMark/>
          </w:tcPr>
          <w:p w14:paraId="3AE4FB8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102,97</w:t>
            </w:r>
          </w:p>
        </w:tc>
        <w:tc>
          <w:tcPr>
            <w:tcW w:w="859" w:type="dxa"/>
            <w:gridSpan w:val="3"/>
            <w:tcBorders>
              <w:top w:val="nil"/>
              <w:left w:val="nil"/>
              <w:bottom w:val="single" w:sz="4" w:space="0" w:color="000000"/>
              <w:right w:val="single" w:sz="4" w:space="0" w:color="000000"/>
            </w:tcBorders>
            <w:shd w:val="clear" w:color="000000" w:fill="DCDCDC"/>
            <w:vAlign w:val="center"/>
            <w:hideMark/>
          </w:tcPr>
          <w:p w14:paraId="7D936DA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81,68</w:t>
            </w:r>
          </w:p>
        </w:tc>
        <w:tc>
          <w:tcPr>
            <w:tcW w:w="222" w:type="dxa"/>
            <w:tcBorders>
              <w:top w:val="nil"/>
              <w:left w:val="nil"/>
              <w:bottom w:val="nil"/>
              <w:right w:val="nil"/>
            </w:tcBorders>
            <w:shd w:val="clear" w:color="auto" w:fill="auto"/>
            <w:noWrap/>
            <w:vAlign w:val="bottom"/>
            <w:hideMark/>
          </w:tcPr>
          <w:p w14:paraId="1BE244D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r>
      <w:tr w:rsidR="00790046" w:rsidRPr="00790046" w14:paraId="13E0CE27"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4CFC24CF"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 PRIHODI POSLOVANJA</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001CEC9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930.724,86</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70AD636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1.173.114,00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46CC2F2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958.469,53</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2238E7D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102,98</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7C222D2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81,70</w:t>
            </w:r>
          </w:p>
        </w:tc>
        <w:tc>
          <w:tcPr>
            <w:tcW w:w="222" w:type="dxa"/>
            <w:tcBorders>
              <w:top w:val="nil"/>
              <w:left w:val="nil"/>
              <w:bottom w:val="nil"/>
              <w:right w:val="nil"/>
            </w:tcBorders>
            <w:shd w:val="clear" w:color="auto" w:fill="auto"/>
            <w:noWrap/>
            <w:vAlign w:val="bottom"/>
            <w:hideMark/>
          </w:tcPr>
          <w:p w14:paraId="462BA83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3132369A"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325159E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 PRIHODI OD PRODAJE NEFINANCIJSKE IMOVINE</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75F3B5E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210,00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21976DB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500,00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4957C71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87,50</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477D822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41,67</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34F66F2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17,50</w:t>
            </w:r>
          </w:p>
        </w:tc>
        <w:tc>
          <w:tcPr>
            <w:tcW w:w="222" w:type="dxa"/>
            <w:tcBorders>
              <w:top w:val="nil"/>
              <w:left w:val="nil"/>
              <w:bottom w:val="nil"/>
              <w:right w:val="nil"/>
            </w:tcBorders>
            <w:shd w:val="clear" w:color="auto" w:fill="auto"/>
            <w:noWrap/>
            <w:vAlign w:val="bottom"/>
            <w:hideMark/>
          </w:tcPr>
          <w:p w14:paraId="6D13F1D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4D6B9491" w14:textId="77777777" w:rsidTr="00790046">
        <w:trPr>
          <w:gridAfter w:val="1"/>
          <w:wAfter w:w="354" w:type="dxa"/>
          <w:trHeight w:val="495"/>
          <w:jc w:val="center"/>
        </w:trPr>
        <w:tc>
          <w:tcPr>
            <w:tcW w:w="3872"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6E6575E7"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UKUPNO</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4569157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925.754,37</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6B68EAC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1.173.614,00</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3303431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1.029.314,72</w:t>
            </w:r>
          </w:p>
        </w:tc>
        <w:tc>
          <w:tcPr>
            <w:tcW w:w="859" w:type="dxa"/>
            <w:gridSpan w:val="2"/>
            <w:tcBorders>
              <w:top w:val="nil"/>
              <w:left w:val="nil"/>
              <w:bottom w:val="single" w:sz="4" w:space="0" w:color="000000"/>
              <w:right w:val="single" w:sz="4" w:space="0" w:color="000000"/>
            </w:tcBorders>
            <w:shd w:val="clear" w:color="000000" w:fill="DCDCDC"/>
            <w:vAlign w:val="center"/>
            <w:hideMark/>
          </w:tcPr>
          <w:p w14:paraId="1F3078FB"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111,19</w:t>
            </w:r>
          </w:p>
        </w:tc>
        <w:tc>
          <w:tcPr>
            <w:tcW w:w="859" w:type="dxa"/>
            <w:gridSpan w:val="3"/>
            <w:tcBorders>
              <w:top w:val="nil"/>
              <w:left w:val="nil"/>
              <w:bottom w:val="single" w:sz="4" w:space="0" w:color="000000"/>
              <w:right w:val="single" w:sz="4" w:space="0" w:color="000000"/>
            </w:tcBorders>
            <w:shd w:val="clear" w:color="000000" w:fill="DCDCDC"/>
            <w:vAlign w:val="center"/>
            <w:hideMark/>
          </w:tcPr>
          <w:p w14:paraId="219E098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87,70</w:t>
            </w:r>
          </w:p>
        </w:tc>
        <w:tc>
          <w:tcPr>
            <w:tcW w:w="222" w:type="dxa"/>
            <w:tcBorders>
              <w:top w:val="nil"/>
              <w:left w:val="nil"/>
              <w:bottom w:val="nil"/>
              <w:right w:val="nil"/>
            </w:tcBorders>
            <w:shd w:val="clear" w:color="auto" w:fill="auto"/>
            <w:noWrap/>
            <w:vAlign w:val="bottom"/>
            <w:hideMark/>
          </w:tcPr>
          <w:p w14:paraId="46E1544B"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r>
      <w:tr w:rsidR="00790046" w:rsidRPr="00790046" w14:paraId="36AB84AB"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332F57EB"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 RASHODI POSLOVANJA</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3A4C92A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917.218,30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26A3316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1.161.381,00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5DAA948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1.018.894,38</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7411F38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111,09</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6FB7BFF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87,73</w:t>
            </w:r>
          </w:p>
        </w:tc>
        <w:tc>
          <w:tcPr>
            <w:tcW w:w="222" w:type="dxa"/>
            <w:tcBorders>
              <w:top w:val="nil"/>
              <w:left w:val="nil"/>
              <w:bottom w:val="nil"/>
              <w:right w:val="nil"/>
            </w:tcBorders>
            <w:shd w:val="clear" w:color="auto" w:fill="auto"/>
            <w:noWrap/>
            <w:vAlign w:val="bottom"/>
            <w:hideMark/>
          </w:tcPr>
          <w:p w14:paraId="774BEC0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64CB63A4" w14:textId="77777777" w:rsidTr="00790046">
        <w:trPr>
          <w:gridAfter w:val="1"/>
          <w:wAfter w:w="354" w:type="dxa"/>
          <w:trHeight w:val="495"/>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6D0D54C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 RASHODI ZA NABAVU NEFINANCIJSKE IMOVINE</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337A737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8.536,07</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7BAD85E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12.233,00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4AF70D0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10.420,34</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02BB367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122,07</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6325F95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85,18</w:t>
            </w:r>
          </w:p>
        </w:tc>
        <w:tc>
          <w:tcPr>
            <w:tcW w:w="222" w:type="dxa"/>
            <w:tcBorders>
              <w:top w:val="nil"/>
              <w:left w:val="nil"/>
              <w:bottom w:val="nil"/>
              <w:right w:val="nil"/>
            </w:tcBorders>
            <w:shd w:val="clear" w:color="auto" w:fill="auto"/>
            <w:noWrap/>
            <w:vAlign w:val="bottom"/>
            <w:hideMark/>
          </w:tcPr>
          <w:p w14:paraId="42DAF3E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514FE246"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69BA8768"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RAZLIKA - VIŠAK / MANJAK</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33E9922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5.180,49</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22988ED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51AC186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-70.757,69</w:t>
            </w:r>
          </w:p>
        </w:tc>
        <w:tc>
          <w:tcPr>
            <w:tcW w:w="859" w:type="dxa"/>
            <w:gridSpan w:val="2"/>
            <w:tcBorders>
              <w:top w:val="nil"/>
              <w:left w:val="nil"/>
              <w:bottom w:val="single" w:sz="4" w:space="0" w:color="000000"/>
              <w:right w:val="single" w:sz="4" w:space="0" w:color="000000"/>
            </w:tcBorders>
            <w:shd w:val="clear" w:color="000000" w:fill="DCDCDC"/>
            <w:vAlign w:val="center"/>
            <w:hideMark/>
          </w:tcPr>
          <w:p w14:paraId="5230386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859" w:type="dxa"/>
            <w:gridSpan w:val="3"/>
            <w:tcBorders>
              <w:top w:val="nil"/>
              <w:left w:val="nil"/>
              <w:bottom w:val="single" w:sz="4" w:space="0" w:color="000000"/>
              <w:right w:val="single" w:sz="4" w:space="0" w:color="000000"/>
            </w:tcBorders>
            <w:shd w:val="clear" w:color="000000" w:fill="DCDCDC"/>
            <w:vAlign w:val="center"/>
            <w:hideMark/>
          </w:tcPr>
          <w:p w14:paraId="1EEF8D6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222" w:type="dxa"/>
            <w:tcBorders>
              <w:top w:val="nil"/>
              <w:left w:val="nil"/>
              <w:bottom w:val="nil"/>
              <w:right w:val="nil"/>
            </w:tcBorders>
            <w:shd w:val="clear" w:color="auto" w:fill="auto"/>
            <w:noWrap/>
            <w:vAlign w:val="bottom"/>
            <w:hideMark/>
          </w:tcPr>
          <w:p w14:paraId="670F4ED3"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r>
      <w:tr w:rsidR="00790046" w:rsidRPr="00790046" w14:paraId="5066B257" w14:textId="77777777" w:rsidTr="00790046">
        <w:trPr>
          <w:gridAfter w:val="1"/>
          <w:wAfter w:w="354" w:type="dxa"/>
          <w:trHeight w:val="345"/>
          <w:jc w:val="center"/>
        </w:trPr>
        <w:tc>
          <w:tcPr>
            <w:tcW w:w="3872" w:type="dxa"/>
            <w:gridSpan w:val="2"/>
            <w:tcBorders>
              <w:top w:val="nil"/>
              <w:left w:val="nil"/>
              <w:bottom w:val="nil"/>
              <w:right w:val="nil"/>
            </w:tcBorders>
            <w:shd w:val="clear" w:color="auto" w:fill="auto"/>
            <w:noWrap/>
            <w:vAlign w:val="bottom"/>
            <w:hideMark/>
          </w:tcPr>
          <w:p w14:paraId="00A8674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578FE6F0"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469B699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532EBA7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42B3732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7956049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73FB4276"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0931A3D4"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097A14A7" w14:textId="77777777" w:rsidTr="00790046">
        <w:trPr>
          <w:gridAfter w:val="1"/>
          <w:wAfter w:w="354" w:type="dxa"/>
          <w:trHeight w:val="255"/>
          <w:jc w:val="center"/>
        </w:trPr>
        <w:tc>
          <w:tcPr>
            <w:tcW w:w="10246" w:type="dxa"/>
            <w:gridSpan w:val="14"/>
            <w:tcBorders>
              <w:top w:val="nil"/>
              <w:left w:val="nil"/>
              <w:bottom w:val="nil"/>
              <w:right w:val="nil"/>
            </w:tcBorders>
            <w:shd w:val="clear" w:color="auto" w:fill="auto"/>
            <w:hideMark/>
          </w:tcPr>
          <w:p w14:paraId="0ED48189" w14:textId="77777777" w:rsidR="00790046" w:rsidRPr="00790046" w:rsidRDefault="00790046" w:rsidP="00790046">
            <w:pPr>
              <w:spacing w:after="0" w:line="240" w:lineRule="auto"/>
              <w:jc w:val="center"/>
              <w:rPr>
                <w:rFonts w:ascii="Arial" w:eastAsia="Times New Roman" w:hAnsi="Arial" w:cs="Arial"/>
                <w:b/>
                <w:bCs/>
                <w:color w:val="000000"/>
                <w:sz w:val="18"/>
                <w:szCs w:val="18"/>
                <w:lang w:eastAsia="hr-HR"/>
              </w:rPr>
            </w:pPr>
            <w:r w:rsidRPr="00790046">
              <w:rPr>
                <w:rFonts w:ascii="Arial" w:eastAsia="Times New Roman" w:hAnsi="Arial" w:cs="Arial"/>
                <w:b/>
                <w:bCs/>
                <w:color w:val="000000"/>
                <w:sz w:val="18"/>
                <w:szCs w:val="18"/>
                <w:lang w:eastAsia="hr-HR"/>
              </w:rPr>
              <w:t>B) SAŽETAK RAČUNA FINANCIRANJA</w:t>
            </w:r>
          </w:p>
        </w:tc>
      </w:tr>
      <w:tr w:rsidR="00790046" w:rsidRPr="00790046" w14:paraId="54E03CB1" w14:textId="77777777" w:rsidTr="00790046">
        <w:trPr>
          <w:gridAfter w:val="1"/>
          <w:wAfter w:w="354" w:type="dxa"/>
          <w:trHeight w:val="165"/>
          <w:jc w:val="center"/>
        </w:trPr>
        <w:tc>
          <w:tcPr>
            <w:tcW w:w="3872" w:type="dxa"/>
            <w:gridSpan w:val="2"/>
            <w:tcBorders>
              <w:top w:val="nil"/>
              <w:left w:val="nil"/>
              <w:bottom w:val="nil"/>
              <w:right w:val="nil"/>
            </w:tcBorders>
            <w:shd w:val="clear" w:color="auto" w:fill="auto"/>
            <w:noWrap/>
            <w:vAlign w:val="bottom"/>
            <w:hideMark/>
          </w:tcPr>
          <w:p w14:paraId="2B7700C5" w14:textId="77777777" w:rsidR="00790046" w:rsidRPr="00790046" w:rsidRDefault="00790046" w:rsidP="00790046">
            <w:pPr>
              <w:spacing w:after="0" w:line="240" w:lineRule="auto"/>
              <w:jc w:val="center"/>
              <w:rPr>
                <w:rFonts w:ascii="Arial" w:eastAsia="Times New Roman" w:hAnsi="Arial" w:cs="Arial"/>
                <w:b/>
                <w:bCs/>
                <w:color w:val="000000"/>
                <w:sz w:val="18"/>
                <w:szCs w:val="18"/>
                <w:lang w:eastAsia="hr-HR"/>
              </w:rPr>
            </w:pPr>
          </w:p>
        </w:tc>
        <w:tc>
          <w:tcPr>
            <w:tcW w:w="1478" w:type="dxa"/>
            <w:gridSpan w:val="2"/>
            <w:tcBorders>
              <w:top w:val="nil"/>
              <w:left w:val="nil"/>
              <w:bottom w:val="nil"/>
              <w:right w:val="nil"/>
            </w:tcBorders>
            <w:shd w:val="clear" w:color="auto" w:fill="auto"/>
            <w:noWrap/>
            <w:vAlign w:val="bottom"/>
            <w:hideMark/>
          </w:tcPr>
          <w:p w14:paraId="0F653E97"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3A1EE319"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4DFB116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33D81FD2"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05498EF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71FF2F43"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65C515B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50331DE7" w14:textId="77777777" w:rsidTr="00790046">
        <w:trPr>
          <w:gridAfter w:val="1"/>
          <w:wAfter w:w="354" w:type="dxa"/>
          <w:trHeight w:val="720"/>
          <w:jc w:val="center"/>
        </w:trPr>
        <w:tc>
          <w:tcPr>
            <w:tcW w:w="3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53941"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Brojčana oznaka i naziv</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46F23C1E"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Ostvarenje / izvršenje</w:t>
            </w:r>
            <w:r w:rsidRPr="00790046">
              <w:rPr>
                <w:rFonts w:ascii="Arial" w:eastAsia="Times New Roman" w:hAnsi="Arial" w:cs="Arial"/>
                <w:b/>
                <w:bCs/>
                <w:color w:val="000000"/>
                <w:sz w:val="16"/>
                <w:szCs w:val="16"/>
                <w:lang w:eastAsia="hr-HR"/>
              </w:rPr>
              <w:br/>
              <w:t>31.12.2024.</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55F92C01"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Rebalans za 2025. godinu</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531A0BC9"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Ostvarenje / izvršenje</w:t>
            </w:r>
            <w:r w:rsidRPr="00790046">
              <w:rPr>
                <w:rFonts w:ascii="Arial" w:eastAsia="Times New Roman" w:hAnsi="Arial" w:cs="Arial"/>
                <w:b/>
                <w:bCs/>
                <w:color w:val="000000"/>
                <w:sz w:val="16"/>
                <w:szCs w:val="16"/>
                <w:lang w:eastAsia="hr-HR"/>
              </w:rPr>
              <w:br/>
              <w:t>31.12.2025.</w:t>
            </w:r>
          </w:p>
        </w:tc>
        <w:tc>
          <w:tcPr>
            <w:tcW w:w="859" w:type="dxa"/>
            <w:gridSpan w:val="2"/>
            <w:tcBorders>
              <w:top w:val="single" w:sz="4" w:space="0" w:color="000000"/>
              <w:left w:val="nil"/>
              <w:bottom w:val="single" w:sz="4" w:space="0" w:color="000000"/>
              <w:right w:val="single" w:sz="4" w:space="0" w:color="000000"/>
            </w:tcBorders>
            <w:shd w:val="clear" w:color="auto" w:fill="auto"/>
            <w:vAlign w:val="center"/>
            <w:hideMark/>
          </w:tcPr>
          <w:p w14:paraId="29430DAA"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4 / 2</w:t>
            </w:r>
          </w:p>
        </w:tc>
        <w:tc>
          <w:tcPr>
            <w:tcW w:w="859" w:type="dxa"/>
            <w:gridSpan w:val="3"/>
            <w:tcBorders>
              <w:top w:val="single" w:sz="4" w:space="0" w:color="000000"/>
              <w:left w:val="nil"/>
              <w:bottom w:val="single" w:sz="4" w:space="0" w:color="000000"/>
              <w:right w:val="single" w:sz="4" w:space="0" w:color="000000"/>
            </w:tcBorders>
            <w:shd w:val="clear" w:color="auto" w:fill="auto"/>
            <w:vAlign w:val="center"/>
            <w:hideMark/>
          </w:tcPr>
          <w:p w14:paraId="0C6FFEF7"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3</w:t>
            </w:r>
          </w:p>
        </w:tc>
        <w:tc>
          <w:tcPr>
            <w:tcW w:w="222" w:type="dxa"/>
            <w:tcBorders>
              <w:top w:val="nil"/>
              <w:left w:val="nil"/>
              <w:bottom w:val="nil"/>
              <w:right w:val="nil"/>
            </w:tcBorders>
            <w:shd w:val="clear" w:color="auto" w:fill="auto"/>
            <w:noWrap/>
            <w:vAlign w:val="bottom"/>
            <w:hideMark/>
          </w:tcPr>
          <w:p w14:paraId="3F94F2CB"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p>
        </w:tc>
      </w:tr>
      <w:tr w:rsidR="00790046" w:rsidRPr="00790046" w14:paraId="4DE46979" w14:textId="77777777" w:rsidTr="00790046">
        <w:trPr>
          <w:gridAfter w:val="1"/>
          <w:wAfter w:w="354" w:type="dxa"/>
          <w:trHeight w:val="285"/>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540EFDAF"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5E270973"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2</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1AA269AE"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63BCF713"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635F7CF3"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61496971"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w:t>
            </w:r>
          </w:p>
        </w:tc>
        <w:tc>
          <w:tcPr>
            <w:tcW w:w="222" w:type="dxa"/>
            <w:tcBorders>
              <w:top w:val="nil"/>
              <w:left w:val="nil"/>
              <w:bottom w:val="nil"/>
              <w:right w:val="nil"/>
            </w:tcBorders>
            <w:shd w:val="clear" w:color="auto" w:fill="auto"/>
            <w:noWrap/>
            <w:vAlign w:val="bottom"/>
            <w:hideMark/>
          </w:tcPr>
          <w:p w14:paraId="585EF4DB"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p>
        </w:tc>
      </w:tr>
      <w:tr w:rsidR="00790046" w:rsidRPr="00790046" w14:paraId="23AF352A"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4EAF20B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 PRIMICI OD FINANCIJSKE IMOVINE I ZADUŽIVANJA</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2F8723E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6E797F2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460FEF6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6C5F51F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1FD7BED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222" w:type="dxa"/>
            <w:tcBorders>
              <w:top w:val="nil"/>
              <w:left w:val="nil"/>
              <w:bottom w:val="nil"/>
              <w:right w:val="nil"/>
            </w:tcBorders>
            <w:shd w:val="clear" w:color="auto" w:fill="auto"/>
            <w:noWrap/>
            <w:vAlign w:val="bottom"/>
            <w:hideMark/>
          </w:tcPr>
          <w:p w14:paraId="32C0A60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142FC85D"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13974A1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 IZDACI ZA FINANCIJSKU IMOVINU I OTPLATE ZAJMOVA</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2E018F2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0CDC786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0103964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01A8141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2818172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222" w:type="dxa"/>
            <w:tcBorders>
              <w:top w:val="nil"/>
              <w:left w:val="nil"/>
              <w:bottom w:val="nil"/>
              <w:right w:val="nil"/>
            </w:tcBorders>
            <w:shd w:val="clear" w:color="auto" w:fill="auto"/>
            <w:noWrap/>
            <w:vAlign w:val="bottom"/>
            <w:hideMark/>
          </w:tcPr>
          <w:p w14:paraId="3F3CA26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3E856EE9" w14:textId="77777777" w:rsidTr="00790046">
        <w:trPr>
          <w:gridAfter w:val="1"/>
          <w:wAfter w:w="354" w:type="dxa"/>
          <w:trHeight w:val="495"/>
          <w:jc w:val="center"/>
        </w:trPr>
        <w:tc>
          <w:tcPr>
            <w:tcW w:w="3872"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08265FB8"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NETO FINANCIRANJE</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4332D7B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108A07A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1A53934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859" w:type="dxa"/>
            <w:gridSpan w:val="2"/>
            <w:tcBorders>
              <w:top w:val="nil"/>
              <w:left w:val="nil"/>
              <w:bottom w:val="single" w:sz="4" w:space="0" w:color="000000"/>
              <w:right w:val="single" w:sz="4" w:space="0" w:color="000000"/>
            </w:tcBorders>
            <w:shd w:val="clear" w:color="000000" w:fill="DCDCDC"/>
            <w:vAlign w:val="center"/>
            <w:hideMark/>
          </w:tcPr>
          <w:p w14:paraId="13456123"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859" w:type="dxa"/>
            <w:gridSpan w:val="3"/>
            <w:tcBorders>
              <w:top w:val="nil"/>
              <w:left w:val="nil"/>
              <w:bottom w:val="single" w:sz="4" w:space="0" w:color="000000"/>
              <w:right w:val="single" w:sz="4" w:space="0" w:color="000000"/>
            </w:tcBorders>
            <w:shd w:val="clear" w:color="000000" w:fill="DCDCDC"/>
            <w:vAlign w:val="center"/>
            <w:hideMark/>
          </w:tcPr>
          <w:p w14:paraId="67AC2F7D"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222" w:type="dxa"/>
            <w:tcBorders>
              <w:top w:val="nil"/>
              <w:left w:val="nil"/>
              <w:bottom w:val="nil"/>
              <w:right w:val="nil"/>
            </w:tcBorders>
            <w:shd w:val="clear" w:color="auto" w:fill="auto"/>
            <w:noWrap/>
            <w:vAlign w:val="bottom"/>
            <w:hideMark/>
          </w:tcPr>
          <w:p w14:paraId="53A6BBF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r>
      <w:tr w:rsidR="00790046" w:rsidRPr="00790046" w14:paraId="50145512" w14:textId="77777777" w:rsidTr="00790046">
        <w:trPr>
          <w:gridAfter w:val="1"/>
          <w:wAfter w:w="354" w:type="dxa"/>
          <w:trHeight w:val="345"/>
          <w:jc w:val="center"/>
        </w:trPr>
        <w:tc>
          <w:tcPr>
            <w:tcW w:w="3872" w:type="dxa"/>
            <w:gridSpan w:val="2"/>
            <w:tcBorders>
              <w:top w:val="nil"/>
              <w:left w:val="nil"/>
              <w:bottom w:val="nil"/>
              <w:right w:val="nil"/>
            </w:tcBorders>
            <w:shd w:val="clear" w:color="auto" w:fill="auto"/>
            <w:noWrap/>
            <w:vAlign w:val="bottom"/>
            <w:hideMark/>
          </w:tcPr>
          <w:p w14:paraId="1FFCB05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3C06EA2E"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7052ACFE"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2EC374A6"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1B5EDF32"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21A5414E"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5BC71364"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7F3FDD2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0CF32BE5" w14:textId="77777777" w:rsidTr="00790046">
        <w:trPr>
          <w:gridAfter w:val="1"/>
          <w:wAfter w:w="354" w:type="dxa"/>
          <w:trHeight w:val="255"/>
          <w:jc w:val="center"/>
        </w:trPr>
        <w:tc>
          <w:tcPr>
            <w:tcW w:w="10246" w:type="dxa"/>
            <w:gridSpan w:val="14"/>
            <w:tcBorders>
              <w:top w:val="nil"/>
              <w:left w:val="nil"/>
              <w:bottom w:val="nil"/>
              <w:right w:val="nil"/>
            </w:tcBorders>
            <w:shd w:val="clear" w:color="auto" w:fill="auto"/>
            <w:hideMark/>
          </w:tcPr>
          <w:p w14:paraId="37107206" w14:textId="77777777" w:rsidR="00790046" w:rsidRPr="00790046" w:rsidRDefault="00790046" w:rsidP="00790046">
            <w:pPr>
              <w:spacing w:after="0" w:line="240" w:lineRule="auto"/>
              <w:jc w:val="center"/>
              <w:rPr>
                <w:rFonts w:ascii="Arial" w:eastAsia="Times New Roman" w:hAnsi="Arial" w:cs="Arial"/>
                <w:b/>
                <w:bCs/>
                <w:color w:val="000000"/>
                <w:sz w:val="18"/>
                <w:szCs w:val="18"/>
                <w:lang w:eastAsia="hr-HR"/>
              </w:rPr>
            </w:pPr>
            <w:r w:rsidRPr="00790046">
              <w:rPr>
                <w:rFonts w:ascii="Arial" w:eastAsia="Times New Roman" w:hAnsi="Arial" w:cs="Arial"/>
                <w:b/>
                <w:bCs/>
                <w:color w:val="000000"/>
                <w:sz w:val="18"/>
                <w:szCs w:val="18"/>
                <w:lang w:eastAsia="hr-HR"/>
              </w:rPr>
              <w:t>C) PRENESENI VIŠAK ILI PRENESENI MANJAK</w:t>
            </w:r>
          </w:p>
        </w:tc>
      </w:tr>
      <w:tr w:rsidR="00790046" w:rsidRPr="00790046" w14:paraId="513AC900" w14:textId="77777777" w:rsidTr="00790046">
        <w:trPr>
          <w:gridAfter w:val="1"/>
          <w:wAfter w:w="354" w:type="dxa"/>
          <w:trHeight w:val="135"/>
          <w:jc w:val="center"/>
        </w:trPr>
        <w:tc>
          <w:tcPr>
            <w:tcW w:w="3872" w:type="dxa"/>
            <w:gridSpan w:val="2"/>
            <w:tcBorders>
              <w:top w:val="nil"/>
              <w:left w:val="nil"/>
              <w:bottom w:val="nil"/>
              <w:right w:val="nil"/>
            </w:tcBorders>
            <w:shd w:val="clear" w:color="auto" w:fill="auto"/>
            <w:noWrap/>
            <w:vAlign w:val="bottom"/>
            <w:hideMark/>
          </w:tcPr>
          <w:p w14:paraId="67E7B041" w14:textId="77777777" w:rsidR="00790046" w:rsidRPr="00790046" w:rsidRDefault="00790046" w:rsidP="00790046">
            <w:pPr>
              <w:spacing w:after="0" w:line="240" w:lineRule="auto"/>
              <w:jc w:val="center"/>
              <w:rPr>
                <w:rFonts w:ascii="Arial" w:eastAsia="Times New Roman" w:hAnsi="Arial" w:cs="Arial"/>
                <w:b/>
                <w:bCs/>
                <w:color w:val="000000"/>
                <w:sz w:val="18"/>
                <w:szCs w:val="18"/>
                <w:lang w:eastAsia="hr-HR"/>
              </w:rPr>
            </w:pPr>
          </w:p>
        </w:tc>
        <w:tc>
          <w:tcPr>
            <w:tcW w:w="1478" w:type="dxa"/>
            <w:gridSpan w:val="2"/>
            <w:tcBorders>
              <w:top w:val="nil"/>
              <w:left w:val="nil"/>
              <w:bottom w:val="nil"/>
              <w:right w:val="nil"/>
            </w:tcBorders>
            <w:shd w:val="clear" w:color="auto" w:fill="auto"/>
            <w:noWrap/>
            <w:vAlign w:val="bottom"/>
            <w:hideMark/>
          </w:tcPr>
          <w:p w14:paraId="3E61931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4053CAC4"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6996A80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53B8104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5755F69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17E20DE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563BDA83"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290EFC35" w14:textId="77777777" w:rsidTr="00790046">
        <w:trPr>
          <w:gridAfter w:val="1"/>
          <w:wAfter w:w="354" w:type="dxa"/>
          <w:trHeight w:val="735"/>
          <w:jc w:val="center"/>
        </w:trPr>
        <w:tc>
          <w:tcPr>
            <w:tcW w:w="3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DF70A"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Brojčana oznaka i naziv</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7F3B2600"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Ostvarenje / izvršenje</w:t>
            </w:r>
            <w:r w:rsidRPr="00790046">
              <w:rPr>
                <w:rFonts w:ascii="Arial" w:eastAsia="Times New Roman" w:hAnsi="Arial" w:cs="Arial"/>
                <w:b/>
                <w:bCs/>
                <w:color w:val="000000"/>
                <w:sz w:val="16"/>
                <w:szCs w:val="16"/>
                <w:lang w:eastAsia="hr-HR"/>
              </w:rPr>
              <w:br/>
              <w:t>31.12.2024.</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1B2DD95F"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Rebalans za 2025. godinu</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48F8BF4B"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Ostvarenje / izvršenje</w:t>
            </w:r>
            <w:r w:rsidRPr="00790046">
              <w:rPr>
                <w:rFonts w:ascii="Arial" w:eastAsia="Times New Roman" w:hAnsi="Arial" w:cs="Arial"/>
                <w:b/>
                <w:bCs/>
                <w:color w:val="000000"/>
                <w:sz w:val="16"/>
                <w:szCs w:val="16"/>
                <w:lang w:eastAsia="hr-HR"/>
              </w:rPr>
              <w:br/>
              <w:t>31.12.2025.</w:t>
            </w:r>
          </w:p>
        </w:tc>
        <w:tc>
          <w:tcPr>
            <w:tcW w:w="859" w:type="dxa"/>
            <w:gridSpan w:val="2"/>
            <w:tcBorders>
              <w:top w:val="single" w:sz="4" w:space="0" w:color="000000"/>
              <w:left w:val="nil"/>
              <w:bottom w:val="single" w:sz="4" w:space="0" w:color="000000"/>
              <w:right w:val="single" w:sz="4" w:space="0" w:color="000000"/>
            </w:tcBorders>
            <w:shd w:val="clear" w:color="auto" w:fill="auto"/>
            <w:vAlign w:val="center"/>
            <w:hideMark/>
          </w:tcPr>
          <w:p w14:paraId="09CF796A"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2</w:t>
            </w:r>
          </w:p>
        </w:tc>
        <w:tc>
          <w:tcPr>
            <w:tcW w:w="859" w:type="dxa"/>
            <w:gridSpan w:val="3"/>
            <w:tcBorders>
              <w:top w:val="single" w:sz="4" w:space="0" w:color="000000"/>
              <w:left w:val="nil"/>
              <w:bottom w:val="single" w:sz="4" w:space="0" w:color="000000"/>
              <w:right w:val="single" w:sz="4" w:space="0" w:color="000000"/>
            </w:tcBorders>
            <w:shd w:val="clear" w:color="auto" w:fill="auto"/>
            <w:vAlign w:val="center"/>
            <w:hideMark/>
          </w:tcPr>
          <w:p w14:paraId="777190D3"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3</w:t>
            </w:r>
          </w:p>
        </w:tc>
        <w:tc>
          <w:tcPr>
            <w:tcW w:w="222" w:type="dxa"/>
            <w:tcBorders>
              <w:top w:val="nil"/>
              <w:left w:val="nil"/>
              <w:bottom w:val="nil"/>
              <w:right w:val="nil"/>
            </w:tcBorders>
            <w:shd w:val="clear" w:color="auto" w:fill="auto"/>
            <w:noWrap/>
            <w:vAlign w:val="bottom"/>
            <w:hideMark/>
          </w:tcPr>
          <w:p w14:paraId="5ACDED21"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p>
        </w:tc>
      </w:tr>
      <w:tr w:rsidR="00790046" w:rsidRPr="00790046" w14:paraId="3C679EAD" w14:textId="77777777" w:rsidTr="00790046">
        <w:trPr>
          <w:gridAfter w:val="1"/>
          <w:wAfter w:w="354" w:type="dxa"/>
          <w:trHeight w:val="285"/>
          <w:jc w:val="center"/>
        </w:trPr>
        <w:tc>
          <w:tcPr>
            <w:tcW w:w="3872" w:type="dxa"/>
            <w:gridSpan w:val="2"/>
            <w:tcBorders>
              <w:top w:val="nil"/>
              <w:left w:val="single" w:sz="4" w:space="0" w:color="000000"/>
              <w:bottom w:val="single" w:sz="4" w:space="0" w:color="000000"/>
              <w:right w:val="single" w:sz="4" w:space="0" w:color="000000"/>
            </w:tcBorders>
            <w:shd w:val="clear" w:color="auto" w:fill="auto"/>
            <w:vAlign w:val="center"/>
            <w:hideMark/>
          </w:tcPr>
          <w:p w14:paraId="3EEE4257"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5573C936"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2</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55FB1301"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w:t>
            </w:r>
          </w:p>
        </w:tc>
        <w:tc>
          <w:tcPr>
            <w:tcW w:w="1478" w:type="dxa"/>
            <w:gridSpan w:val="2"/>
            <w:tcBorders>
              <w:top w:val="nil"/>
              <w:left w:val="nil"/>
              <w:bottom w:val="single" w:sz="4" w:space="0" w:color="000000"/>
              <w:right w:val="single" w:sz="4" w:space="0" w:color="000000"/>
            </w:tcBorders>
            <w:shd w:val="clear" w:color="auto" w:fill="auto"/>
            <w:vAlign w:val="center"/>
            <w:hideMark/>
          </w:tcPr>
          <w:p w14:paraId="1C14E6E8"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w:t>
            </w:r>
          </w:p>
        </w:tc>
        <w:tc>
          <w:tcPr>
            <w:tcW w:w="859" w:type="dxa"/>
            <w:gridSpan w:val="2"/>
            <w:tcBorders>
              <w:top w:val="nil"/>
              <w:left w:val="nil"/>
              <w:bottom w:val="single" w:sz="4" w:space="0" w:color="000000"/>
              <w:right w:val="single" w:sz="4" w:space="0" w:color="000000"/>
            </w:tcBorders>
            <w:shd w:val="clear" w:color="auto" w:fill="auto"/>
            <w:vAlign w:val="center"/>
            <w:hideMark/>
          </w:tcPr>
          <w:p w14:paraId="68EB0814"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w:t>
            </w:r>
          </w:p>
        </w:tc>
        <w:tc>
          <w:tcPr>
            <w:tcW w:w="859" w:type="dxa"/>
            <w:gridSpan w:val="3"/>
            <w:tcBorders>
              <w:top w:val="nil"/>
              <w:left w:val="nil"/>
              <w:bottom w:val="single" w:sz="4" w:space="0" w:color="000000"/>
              <w:right w:val="single" w:sz="4" w:space="0" w:color="000000"/>
            </w:tcBorders>
            <w:shd w:val="clear" w:color="auto" w:fill="auto"/>
            <w:vAlign w:val="center"/>
            <w:hideMark/>
          </w:tcPr>
          <w:p w14:paraId="1BA1D124"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w:t>
            </w:r>
          </w:p>
        </w:tc>
        <w:tc>
          <w:tcPr>
            <w:tcW w:w="222" w:type="dxa"/>
            <w:tcBorders>
              <w:top w:val="nil"/>
              <w:left w:val="nil"/>
              <w:bottom w:val="nil"/>
              <w:right w:val="nil"/>
            </w:tcBorders>
            <w:shd w:val="clear" w:color="auto" w:fill="auto"/>
            <w:noWrap/>
            <w:vAlign w:val="bottom"/>
            <w:hideMark/>
          </w:tcPr>
          <w:p w14:paraId="29E11ECE"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p>
        </w:tc>
      </w:tr>
      <w:tr w:rsidR="00790046" w:rsidRPr="00790046" w14:paraId="3EA2CA22"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000000" w:fill="A9A9A9"/>
            <w:vAlign w:val="center"/>
            <w:hideMark/>
          </w:tcPr>
          <w:p w14:paraId="6E3F248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92 UKUPAN DONOS VIŠKA / MANJKA IZ PRETHODNIH GODINA*</w:t>
            </w:r>
          </w:p>
        </w:tc>
        <w:tc>
          <w:tcPr>
            <w:tcW w:w="1478" w:type="dxa"/>
            <w:gridSpan w:val="2"/>
            <w:tcBorders>
              <w:top w:val="nil"/>
              <w:left w:val="nil"/>
              <w:bottom w:val="single" w:sz="4" w:space="0" w:color="000000"/>
              <w:right w:val="single" w:sz="4" w:space="0" w:color="000000"/>
            </w:tcBorders>
            <w:shd w:val="clear" w:color="000000" w:fill="A9A9A9"/>
            <w:vAlign w:val="center"/>
            <w:hideMark/>
          </w:tcPr>
          <w:p w14:paraId="0768DBB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-4.992,74</w:t>
            </w:r>
          </w:p>
        </w:tc>
        <w:tc>
          <w:tcPr>
            <w:tcW w:w="1478" w:type="dxa"/>
            <w:gridSpan w:val="2"/>
            <w:tcBorders>
              <w:top w:val="nil"/>
              <w:left w:val="nil"/>
              <w:bottom w:val="single" w:sz="4" w:space="0" w:color="000000"/>
              <w:right w:val="single" w:sz="4" w:space="0" w:color="000000"/>
            </w:tcBorders>
            <w:shd w:val="clear" w:color="000000" w:fill="A9A9A9"/>
            <w:vAlign w:val="center"/>
            <w:hideMark/>
          </w:tcPr>
          <w:p w14:paraId="5CC17D0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000000" w:fill="A9A9A9"/>
            <w:vAlign w:val="center"/>
            <w:hideMark/>
          </w:tcPr>
          <w:p w14:paraId="05E754D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1.175,40</w:t>
            </w:r>
          </w:p>
        </w:tc>
        <w:tc>
          <w:tcPr>
            <w:tcW w:w="859" w:type="dxa"/>
            <w:gridSpan w:val="2"/>
            <w:tcBorders>
              <w:top w:val="nil"/>
              <w:left w:val="nil"/>
              <w:bottom w:val="single" w:sz="4" w:space="0" w:color="000000"/>
              <w:right w:val="single" w:sz="4" w:space="0" w:color="000000"/>
            </w:tcBorders>
            <w:shd w:val="clear" w:color="000000" w:fill="A9A9A9"/>
            <w:vAlign w:val="center"/>
            <w:hideMark/>
          </w:tcPr>
          <w:p w14:paraId="16AD510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59" w:type="dxa"/>
            <w:gridSpan w:val="3"/>
            <w:tcBorders>
              <w:top w:val="nil"/>
              <w:left w:val="nil"/>
              <w:bottom w:val="single" w:sz="4" w:space="0" w:color="000000"/>
              <w:right w:val="single" w:sz="4" w:space="0" w:color="000000"/>
            </w:tcBorders>
            <w:shd w:val="clear" w:color="000000" w:fill="A9A9A9"/>
            <w:vAlign w:val="center"/>
            <w:hideMark/>
          </w:tcPr>
          <w:p w14:paraId="120B675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222" w:type="dxa"/>
            <w:tcBorders>
              <w:top w:val="nil"/>
              <w:left w:val="nil"/>
              <w:bottom w:val="nil"/>
              <w:right w:val="nil"/>
            </w:tcBorders>
            <w:shd w:val="clear" w:color="auto" w:fill="auto"/>
            <w:noWrap/>
            <w:vAlign w:val="bottom"/>
            <w:hideMark/>
          </w:tcPr>
          <w:p w14:paraId="5A886BF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p>
        </w:tc>
      </w:tr>
      <w:tr w:rsidR="00790046" w:rsidRPr="00790046" w14:paraId="06356F8C" w14:textId="77777777" w:rsidTr="00790046">
        <w:trPr>
          <w:gridAfter w:val="1"/>
          <w:wAfter w:w="354" w:type="dxa"/>
          <w:trHeight w:val="480"/>
          <w:jc w:val="center"/>
        </w:trPr>
        <w:tc>
          <w:tcPr>
            <w:tcW w:w="3872" w:type="dxa"/>
            <w:gridSpan w:val="2"/>
            <w:tcBorders>
              <w:top w:val="nil"/>
              <w:left w:val="single" w:sz="4" w:space="0" w:color="000000"/>
              <w:bottom w:val="single" w:sz="4" w:space="0" w:color="000000"/>
              <w:right w:val="single" w:sz="4" w:space="0" w:color="000000"/>
            </w:tcBorders>
            <w:shd w:val="clear" w:color="000000" w:fill="DCDCDC"/>
            <w:vAlign w:val="center"/>
            <w:hideMark/>
          </w:tcPr>
          <w:p w14:paraId="0631474F"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92 VIŠAK / MANJAK IZ PRETHODNIH GODINA KOJI ĆE SE RASPOREDITI / POKRITI</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2B8943B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-4.992,74</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4BF7AF27"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478" w:type="dxa"/>
            <w:gridSpan w:val="2"/>
            <w:tcBorders>
              <w:top w:val="nil"/>
              <w:left w:val="nil"/>
              <w:bottom w:val="single" w:sz="4" w:space="0" w:color="000000"/>
              <w:right w:val="single" w:sz="4" w:space="0" w:color="000000"/>
            </w:tcBorders>
            <w:shd w:val="clear" w:color="000000" w:fill="DCDCDC"/>
            <w:vAlign w:val="center"/>
            <w:hideMark/>
          </w:tcPr>
          <w:p w14:paraId="780745A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1.175,40</w:t>
            </w:r>
          </w:p>
        </w:tc>
        <w:tc>
          <w:tcPr>
            <w:tcW w:w="859" w:type="dxa"/>
            <w:gridSpan w:val="2"/>
            <w:tcBorders>
              <w:top w:val="nil"/>
              <w:left w:val="nil"/>
              <w:bottom w:val="single" w:sz="4" w:space="0" w:color="000000"/>
              <w:right w:val="single" w:sz="4" w:space="0" w:color="000000"/>
            </w:tcBorders>
            <w:shd w:val="clear" w:color="000000" w:fill="DCDCDC"/>
            <w:vAlign w:val="center"/>
            <w:hideMark/>
          </w:tcPr>
          <w:p w14:paraId="4A090E3C"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859" w:type="dxa"/>
            <w:gridSpan w:val="3"/>
            <w:tcBorders>
              <w:top w:val="nil"/>
              <w:left w:val="nil"/>
              <w:bottom w:val="single" w:sz="4" w:space="0" w:color="000000"/>
              <w:right w:val="single" w:sz="4" w:space="0" w:color="000000"/>
            </w:tcBorders>
            <w:shd w:val="clear" w:color="000000" w:fill="DCDCDC"/>
            <w:vAlign w:val="center"/>
            <w:hideMark/>
          </w:tcPr>
          <w:p w14:paraId="5873EE8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222" w:type="dxa"/>
            <w:tcBorders>
              <w:top w:val="nil"/>
              <w:left w:val="nil"/>
              <w:bottom w:val="nil"/>
              <w:right w:val="nil"/>
            </w:tcBorders>
            <w:shd w:val="clear" w:color="auto" w:fill="auto"/>
            <w:noWrap/>
            <w:vAlign w:val="bottom"/>
            <w:hideMark/>
          </w:tcPr>
          <w:p w14:paraId="7292D65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r>
      <w:tr w:rsidR="00790046" w:rsidRPr="00790046" w14:paraId="441ACA84" w14:textId="77777777" w:rsidTr="00790046">
        <w:trPr>
          <w:gridAfter w:val="1"/>
          <w:wAfter w:w="354" w:type="dxa"/>
          <w:trHeight w:val="1005"/>
          <w:jc w:val="center"/>
        </w:trPr>
        <w:tc>
          <w:tcPr>
            <w:tcW w:w="3872" w:type="dxa"/>
            <w:gridSpan w:val="2"/>
            <w:tcBorders>
              <w:top w:val="nil"/>
              <w:left w:val="nil"/>
              <w:bottom w:val="nil"/>
              <w:right w:val="nil"/>
            </w:tcBorders>
            <w:shd w:val="clear" w:color="auto" w:fill="auto"/>
            <w:noWrap/>
            <w:vAlign w:val="bottom"/>
            <w:hideMark/>
          </w:tcPr>
          <w:p w14:paraId="4B04FA4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1902DE13"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1E0E35A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222DFF39"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59A4EB39"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26E0C86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18757B2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6E0154B0"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6583ED89" w14:textId="77777777" w:rsidTr="00790046">
        <w:trPr>
          <w:gridAfter w:val="1"/>
          <w:wAfter w:w="354" w:type="dxa"/>
          <w:trHeight w:val="510"/>
          <w:jc w:val="center"/>
        </w:trPr>
        <w:tc>
          <w:tcPr>
            <w:tcW w:w="3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7F70E"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VIŠAK / MANJAK + NETO FINANCIRANJE + PRENESENI REZULTAT</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422DAA67"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187,75</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6CEF14D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2AFFA41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-69.582,29</w:t>
            </w:r>
          </w:p>
        </w:tc>
        <w:tc>
          <w:tcPr>
            <w:tcW w:w="859" w:type="dxa"/>
            <w:gridSpan w:val="2"/>
            <w:tcBorders>
              <w:top w:val="single" w:sz="4" w:space="0" w:color="000000"/>
              <w:left w:val="nil"/>
              <w:bottom w:val="single" w:sz="4" w:space="0" w:color="000000"/>
              <w:right w:val="single" w:sz="4" w:space="0" w:color="000000"/>
            </w:tcBorders>
            <w:shd w:val="clear" w:color="auto" w:fill="auto"/>
            <w:vAlign w:val="center"/>
            <w:hideMark/>
          </w:tcPr>
          <w:p w14:paraId="2C470FDA"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859" w:type="dxa"/>
            <w:gridSpan w:val="3"/>
            <w:tcBorders>
              <w:top w:val="single" w:sz="4" w:space="0" w:color="000000"/>
              <w:left w:val="nil"/>
              <w:bottom w:val="single" w:sz="4" w:space="0" w:color="000000"/>
              <w:right w:val="single" w:sz="4" w:space="0" w:color="000000"/>
            </w:tcBorders>
            <w:shd w:val="clear" w:color="auto" w:fill="auto"/>
            <w:vAlign w:val="center"/>
            <w:hideMark/>
          </w:tcPr>
          <w:p w14:paraId="3D37DD9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222" w:type="dxa"/>
            <w:tcBorders>
              <w:top w:val="nil"/>
              <w:left w:val="nil"/>
              <w:bottom w:val="nil"/>
              <w:right w:val="nil"/>
            </w:tcBorders>
            <w:shd w:val="clear" w:color="auto" w:fill="auto"/>
            <w:noWrap/>
            <w:vAlign w:val="bottom"/>
            <w:hideMark/>
          </w:tcPr>
          <w:p w14:paraId="233C909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r>
      <w:tr w:rsidR="00790046" w:rsidRPr="00790046" w14:paraId="0282B6DD" w14:textId="77777777" w:rsidTr="00790046">
        <w:trPr>
          <w:gridAfter w:val="1"/>
          <w:wAfter w:w="354" w:type="dxa"/>
          <w:trHeight w:val="420"/>
          <w:jc w:val="center"/>
        </w:trPr>
        <w:tc>
          <w:tcPr>
            <w:tcW w:w="3872" w:type="dxa"/>
            <w:gridSpan w:val="2"/>
            <w:tcBorders>
              <w:top w:val="nil"/>
              <w:left w:val="nil"/>
              <w:bottom w:val="nil"/>
              <w:right w:val="nil"/>
            </w:tcBorders>
            <w:shd w:val="clear" w:color="auto" w:fill="auto"/>
            <w:noWrap/>
            <w:vAlign w:val="bottom"/>
            <w:hideMark/>
          </w:tcPr>
          <w:p w14:paraId="113C8434"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59A873CA"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2E6EEF5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478" w:type="dxa"/>
            <w:gridSpan w:val="2"/>
            <w:tcBorders>
              <w:top w:val="nil"/>
              <w:left w:val="nil"/>
              <w:bottom w:val="nil"/>
              <w:right w:val="nil"/>
            </w:tcBorders>
            <w:shd w:val="clear" w:color="auto" w:fill="auto"/>
            <w:noWrap/>
            <w:vAlign w:val="bottom"/>
            <w:hideMark/>
          </w:tcPr>
          <w:p w14:paraId="70E19A99"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59" w:type="dxa"/>
            <w:gridSpan w:val="2"/>
            <w:tcBorders>
              <w:top w:val="nil"/>
              <w:left w:val="nil"/>
              <w:bottom w:val="nil"/>
              <w:right w:val="nil"/>
            </w:tcBorders>
            <w:shd w:val="clear" w:color="auto" w:fill="auto"/>
            <w:noWrap/>
            <w:vAlign w:val="bottom"/>
            <w:hideMark/>
          </w:tcPr>
          <w:p w14:paraId="19F4DB4B"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520" w:type="dxa"/>
            <w:tcBorders>
              <w:top w:val="nil"/>
              <w:left w:val="nil"/>
              <w:bottom w:val="nil"/>
              <w:right w:val="nil"/>
            </w:tcBorders>
            <w:shd w:val="clear" w:color="auto" w:fill="auto"/>
            <w:noWrap/>
            <w:vAlign w:val="bottom"/>
            <w:hideMark/>
          </w:tcPr>
          <w:p w14:paraId="618D7B86"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339" w:type="dxa"/>
            <w:gridSpan w:val="2"/>
            <w:tcBorders>
              <w:top w:val="nil"/>
              <w:left w:val="nil"/>
              <w:bottom w:val="nil"/>
              <w:right w:val="nil"/>
            </w:tcBorders>
            <w:shd w:val="clear" w:color="auto" w:fill="auto"/>
            <w:noWrap/>
            <w:vAlign w:val="bottom"/>
            <w:hideMark/>
          </w:tcPr>
          <w:p w14:paraId="0BC8B520"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222" w:type="dxa"/>
            <w:tcBorders>
              <w:top w:val="nil"/>
              <w:left w:val="nil"/>
              <w:bottom w:val="nil"/>
              <w:right w:val="nil"/>
            </w:tcBorders>
            <w:shd w:val="clear" w:color="auto" w:fill="auto"/>
            <w:noWrap/>
            <w:vAlign w:val="bottom"/>
            <w:hideMark/>
          </w:tcPr>
          <w:p w14:paraId="2DD9404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1A7D430F" w14:textId="77777777" w:rsidTr="00790046">
        <w:trPr>
          <w:gridAfter w:val="1"/>
          <w:wAfter w:w="354" w:type="dxa"/>
          <w:trHeight w:val="1320"/>
          <w:jc w:val="center"/>
        </w:trPr>
        <w:tc>
          <w:tcPr>
            <w:tcW w:w="9685" w:type="dxa"/>
            <w:gridSpan w:val="11"/>
            <w:tcBorders>
              <w:top w:val="nil"/>
              <w:left w:val="nil"/>
              <w:bottom w:val="nil"/>
              <w:right w:val="nil"/>
            </w:tcBorders>
            <w:shd w:val="clear" w:color="auto" w:fill="auto"/>
            <w:hideMark/>
          </w:tcPr>
          <w:p w14:paraId="6BADE711"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Napomena:</w:t>
            </w:r>
            <w:r w:rsidRPr="00790046">
              <w:rPr>
                <w:rFonts w:ascii="Arial" w:eastAsia="Times New Roman" w:hAnsi="Arial" w:cs="Arial"/>
                <w:b/>
                <w:bCs/>
                <w:color w:val="000000"/>
                <w:sz w:val="16"/>
                <w:szCs w:val="16"/>
                <w:lang w:eastAsia="hr-HR"/>
              </w:rPr>
              <w:br/>
            </w:r>
            <w:r w:rsidRPr="00790046">
              <w:rPr>
                <w:rFonts w:ascii="Arial" w:eastAsia="Times New Roman" w:hAnsi="Arial" w:cs="Arial"/>
                <w:b/>
                <w:bCs/>
                <w:color w:val="000000"/>
                <w:sz w:val="16"/>
                <w:szCs w:val="16"/>
                <w:lang w:eastAsia="hr-HR"/>
              </w:rPr>
              <w:br/>
              <w:t>* Redak UKUPAN DONOS VIŠKA / MANJKA IZ PRETHODNIH GODINA služi kao informacija i ne uzima se u obzir kod uravnoteženja proračuna, već se proračun uravnotežuje retkom VIŠAK / MANJAK IZ PRETHODNIH GODINA KOJI ĆE SE POKRITI / RASPOREDITI.</w:t>
            </w:r>
          </w:p>
        </w:tc>
        <w:tc>
          <w:tcPr>
            <w:tcW w:w="339" w:type="dxa"/>
            <w:gridSpan w:val="2"/>
            <w:tcBorders>
              <w:top w:val="nil"/>
              <w:left w:val="nil"/>
              <w:bottom w:val="nil"/>
              <w:right w:val="nil"/>
            </w:tcBorders>
            <w:shd w:val="clear" w:color="auto" w:fill="auto"/>
            <w:noWrap/>
            <w:vAlign w:val="bottom"/>
            <w:hideMark/>
          </w:tcPr>
          <w:p w14:paraId="09866C85"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p>
        </w:tc>
        <w:tc>
          <w:tcPr>
            <w:tcW w:w="222" w:type="dxa"/>
            <w:tcBorders>
              <w:top w:val="nil"/>
              <w:left w:val="nil"/>
              <w:bottom w:val="nil"/>
              <w:right w:val="nil"/>
            </w:tcBorders>
            <w:shd w:val="clear" w:color="auto" w:fill="auto"/>
            <w:noWrap/>
            <w:vAlign w:val="bottom"/>
            <w:hideMark/>
          </w:tcPr>
          <w:p w14:paraId="04FDDFB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0BE9CD84" w14:textId="77777777" w:rsidTr="00790046">
        <w:tblPrEx>
          <w:jc w:val="left"/>
        </w:tblPrEx>
        <w:trPr>
          <w:trHeight w:val="435"/>
        </w:trPr>
        <w:tc>
          <w:tcPr>
            <w:tcW w:w="10600" w:type="dxa"/>
            <w:gridSpan w:val="15"/>
            <w:tcBorders>
              <w:top w:val="nil"/>
              <w:left w:val="nil"/>
              <w:bottom w:val="nil"/>
              <w:right w:val="nil"/>
            </w:tcBorders>
            <w:shd w:val="clear" w:color="auto" w:fill="auto"/>
            <w:hideMark/>
          </w:tcPr>
          <w:p w14:paraId="5B77544C" w14:textId="77777777" w:rsidR="00790046" w:rsidRPr="00790046" w:rsidRDefault="00790046" w:rsidP="00790046">
            <w:pPr>
              <w:spacing w:after="0" w:line="240" w:lineRule="auto"/>
              <w:jc w:val="center"/>
              <w:rPr>
                <w:rFonts w:ascii="Arial" w:eastAsia="Times New Roman" w:hAnsi="Arial" w:cs="Arial"/>
                <w:b/>
                <w:bCs/>
                <w:color w:val="000000"/>
                <w:lang w:eastAsia="hr-HR"/>
              </w:rPr>
            </w:pPr>
            <w:r w:rsidRPr="00790046">
              <w:rPr>
                <w:rFonts w:ascii="Arial" w:eastAsia="Times New Roman" w:hAnsi="Arial" w:cs="Arial"/>
                <w:b/>
                <w:bCs/>
                <w:color w:val="000000"/>
                <w:lang w:eastAsia="hr-HR"/>
              </w:rPr>
              <w:t>1.2. RAČUN PRIHODA I RASHODA</w:t>
            </w:r>
          </w:p>
        </w:tc>
      </w:tr>
      <w:tr w:rsidR="00790046" w:rsidRPr="00790046" w14:paraId="27ADFB33" w14:textId="77777777" w:rsidTr="00790046">
        <w:tblPrEx>
          <w:jc w:val="left"/>
        </w:tblPrEx>
        <w:trPr>
          <w:trHeight w:val="255"/>
        </w:trPr>
        <w:tc>
          <w:tcPr>
            <w:tcW w:w="580" w:type="dxa"/>
            <w:tcBorders>
              <w:top w:val="nil"/>
              <w:left w:val="nil"/>
              <w:bottom w:val="nil"/>
              <w:right w:val="nil"/>
            </w:tcBorders>
            <w:shd w:val="clear" w:color="auto" w:fill="auto"/>
            <w:noWrap/>
            <w:vAlign w:val="bottom"/>
            <w:hideMark/>
          </w:tcPr>
          <w:p w14:paraId="237DF5A1" w14:textId="77777777" w:rsidR="00790046" w:rsidRPr="00790046" w:rsidRDefault="00790046" w:rsidP="00790046">
            <w:pPr>
              <w:spacing w:after="0" w:line="240" w:lineRule="auto"/>
              <w:jc w:val="center"/>
              <w:rPr>
                <w:rFonts w:ascii="Arial" w:eastAsia="Times New Roman" w:hAnsi="Arial" w:cs="Arial"/>
                <w:b/>
                <w:bCs/>
                <w:color w:val="000000"/>
                <w:lang w:eastAsia="hr-HR"/>
              </w:rPr>
            </w:pPr>
          </w:p>
        </w:tc>
        <w:tc>
          <w:tcPr>
            <w:tcW w:w="3340" w:type="dxa"/>
            <w:gridSpan w:val="2"/>
            <w:tcBorders>
              <w:top w:val="nil"/>
              <w:left w:val="nil"/>
              <w:bottom w:val="nil"/>
              <w:right w:val="nil"/>
            </w:tcBorders>
            <w:shd w:val="clear" w:color="auto" w:fill="auto"/>
            <w:noWrap/>
            <w:vAlign w:val="bottom"/>
            <w:hideMark/>
          </w:tcPr>
          <w:p w14:paraId="3244EF9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shd w:val="clear" w:color="auto" w:fill="auto"/>
            <w:noWrap/>
            <w:vAlign w:val="bottom"/>
            <w:hideMark/>
          </w:tcPr>
          <w:p w14:paraId="19A74B7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shd w:val="clear" w:color="auto" w:fill="auto"/>
            <w:noWrap/>
            <w:vAlign w:val="bottom"/>
            <w:hideMark/>
          </w:tcPr>
          <w:p w14:paraId="4207F4FE"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shd w:val="clear" w:color="auto" w:fill="auto"/>
            <w:noWrap/>
            <w:vAlign w:val="bottom"/>
            <w:hideMark/>
          </w:tcPr>
          <w:p w14:paraId="464E946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00" w:type="dxa"/>
            <w:gridSpan w:val="3"/>
            <w:tcBorders>
              <w:top w:val="nil"/>
              <w:left w:val="nil"/>
              <w:bottom w:val="nil"/>
              <w:right w:val="nil"/>
            </w:tcBorders>
            <w:shd w:val="clear" w:color="auto" w:fill="auto"/>
            <w:noWrap/>
            <w:vAlign w:val="bottom"/>
            <w:hideMark/>
          </w:tcPr>
          <w:p w14:paraId="4FA03558"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680" w:type="dxa"/>
            <w:gridSpan w:val="3"/>
            <w:tcBorders>
              <w:top w:val="nil"/>
              <w:left w:val="nil"/>
              <w:bottom w:val="nil"/>
              <w:right w:val="nil"/>
            </w:tcBorders>
            <w:shd w:val="clear" w:color="auto" w:fill="auto"/>
            <w:noWrap/>
            <w:vAlign w:val="bottom"/>
            <w:hideMark/>
          </w:tcPr>
          <w:p w14:paraId="502B497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5AB6C5FE" w14:textId="77777777" w:rsidTr="00790046">
        <w:tblPrEx>
          <w:jc w:val="left"/>
        </w:tblPrEx>
        <w:trPr>
          <w:trHeight w:val="270"/>
        </w:trPr>
        <w:tc>
          <w:tcPr>
            <w:tcW w:w="10600" w:type="dxa"/>
            <w:gridSpan w:val="15"/>
            <w:tcBorders>
              <w:top w:val="nil"/>
              <w:left w:val="nil"/>
              <w:bottom w:val="nil"/>
              <w:right w:val="nil"/>
            </w:tcBorders>
            <w:shd w:val="clear" w:color="auto" w:fill="auto"/>
            <w:hideMark/>
          </w:tcPr>
          <w:p w14:paraId="588AAA5E" w14:textId="77777777" w:rsidR="00790046" w:rsidRPr="00790046" w:rsidRDefault="00790046" w:rsidP="00790046">
            <w:pPr>
              <w:spacing w:after="0" w:line="240" w:lineRule="auto"/>
              <w:jc w:val="center"/>
              <w:rPr>
                <w:rFonts w:ascii="Arial" w:eastAsia="Times New Roman" w:hAnsi="Arial" w:cs="Arial"/>
                <w:b/>
                <w:bCs/>
                <w:color w:val="000000"/>
                <w:sz w:val="20"/>
                <w:szCs w:val="20"/>
                <w:lang w:eastAsia="hr-HR"/>
              </w:rPr>
            </w:pPr>
            <w:r w:rsidRPr="00790046">
              <w:rPr>
                <w:rFonts w:ascii="Arial" w:eastAsia="Times New Roman" w:hAnsi="Arial" w:cs="Arial"/>
                <w:b/>
                <w:bCs/>
                <w:color w:val="000000"/>
                <w:sz w:val="20"/>
                <w:szCs w:val="20"/>
                <w:lang w:eastAsia="hr-HR"/>
              </w:rPr>
              <w:t xml:space="preserve">1.2.1. IZVJEŠTAJ O PRIHODIMA I RASHODIMA PREMA EKONOMSKOJ KLASIFIKACIJI </w:t>
            </w:r>
          </w:p>
        </w:tc>
      </w:tr>
      <w:tr w:rsidR="00790046" w:rsidRPr="00790046" w14:paraId="0DF6D8A3" w14:textId="77777777" w:rsidTr="00790046">
        <w:tblPrEx>
          <w:jc w:val="left"/>
        </w:tblPrEx>
        <w:trPr>
          <w:trHeight w:val="420"/>
        </w:trPr>
        <w:tc>
          <w:tcPr>
            <w:tcW w:w="580" w:type="dxa"/>
            <w:tcBorders>
              <w:top w:val="nil"/>
              <w:left w:val="nil"/>
              <w:bottom w:val="nil"/>
              <w:right w:val="nil"/>
            </w:tcBorders>
            <w:shd w:val="clear" w:color="auto" w:fill="auto"/>
            <w:noWrap/>
            <w:vAlign w:val="bottom"/>
            <w:hideMark/>
          </w:tcPr>
          <w:p w14:paraId="30D6860E" w14:textId="77777777" w:rsidR="00790046" w:rsidRPr="00790046" w:rsidRDefault="00790046" w:rsidP="00790046">
            <w:pPr>
              <w:spacing w:after="0" w:line="240" w:lineRule="auto"/>
              <w:jc w:val="center"/>
              <w:rPr>
                <w:rFonts w:ascii="Arial" w:eastAsia="Times New Roman" w:hAnsi="Arial" w:cs="Arial"/>
                <w:b/>
                <w:bCs/>
                <w:color w:val="000000"/>
                <w:sz w:val="20"/>
                <w:szCs w:val="20"/>
                <w:lang w:eastAsia="hr-HR"/>
              </w:rPr>
            </w:pPr>
          </w:p>
        </w:tc>
        <w:tc>
          <w:tcPr>
            <w:tcW w:w="3340" w:type="dxa"/>
            <w:gridSpan w:val="2"/>
            <w:tcBorders>
              <w:top w:val="nil"/>
              <w:left w:val="nil"/>
              <w:bottom w:val="nil"/>
              <w:right w:val="nil"/>
            </w:tcBorders>
            <w:shd w:val="clear" w:color="auto" w:fill="auto"/>
            <w:noWrap/>
            <w:vAlign w:val="bottom"/>
            <w:hideMark/>
          </w:tcPr>
          <w:p w14:paraId="30E18654"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shd w:val="clear" w:color="auto" w:fill="auto"/>
            <w:noWrap/>
            <w:vAlign w:val="bottom"/>
            <w:hideMark/>
          </w:tcPr>
          <w:p w14:paraId="56EB03AE"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shd w:val="clear" w:color="auto" w:fill="auto"/>
            <w:noWrap/>
            <w:vAlign w:val="bottom"/>
            <w:hideMark/>
          </w:tcPr>
          <w:p w14:paraId="10F908C6"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shd w:val="clear" w:color="auto" w:fill="auto"/>
            <w:noWrap/>
            <w:vAlign w:val="bottom"/>
            <w:hideMark/>
          </w:tcPr>
          <w:p w14:paraId="3CD2503F"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00" w:type="dxa"/>
            <w:gridSpan w:val="3"/>
            <w:tcBorders>
              <w:top w:val="nil"/>
              <w:left w:val="nil"/>
              <w:bottom w:val="nil"/>
              <w:right w:val="nil"/>
            </w:tcBorders>
            <w:shd w:val="clear" w:color="auto" w:fill="auto"/>
            <w:noWrap/>
            <w:vAlign w:val="bottom"/>
            <w:hideMark/>
          </w:tcPr>
          <w:p w14:paraId="6B5D633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680" w:type="dxa"/>
            <w:gridSpan w:val="3"/>
            <w:tcBorders>
              <w:top w:val="nil"/>
              <w:left w:val="nil"/>
              <w:bottom w:val="nil"/>
              <w:right w:val="nil"/>
            </w:tcBorders>
            <w:shd w:val="clear" w:color="auto" w:fill="auto"/>
            <w:noWrap/>
            <w:vAlign w:val="bottom"/>
            <w:hideMark/>
          </w:tcPr>
          <w:p w14:paraId="78B334A0"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r w:rsidR="00790046" w:rsidRPr="00790046" w14:paraId="7E39C04B" w14:textId="77777777" w:rsidTr="00790046">
        <w:tblPrEx>
          <w:jc w:val="left"/>
        </w:tblPrEx>
        <w:trPr>
          <w:trHeight w:val="645"/>
        </w:trPr>
        <w:tc>
          <w:tcPr>
            <w:tcW w:w="3920" w:type="dxa"/>
            <w:gridSpan w:val="3"/>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1E19817"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Brojčana oznaka i naziv</w:t>
            </w:r>
          </w:p>
        </w:tc>
        <w:tc>
          <w:tcPr>
            <w:tcW w:w="172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56949102"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xml:space="preserve">Ostvarenje / izvršenje </w:t>
            </w:r>
            <w:r w:rsidRPr="00790046">
              <w:rPr>
                <w:rFonts w:ascii="Arial" w:eastAsia="Times New Roman" w:hAnsi="Arial" w:cs="Arial"/>
                <w:b/>
                <w:bCs/>
                <w:color w:val="000000"/>
                <w:sz w:val="16"/>
                <w:szCs w:val="16"/>
                <w:lang w:eastAsia="hr-HR"/>
              </w:rPr>
              <w:br/>
              <w:t>31.12.2024.</w:t>
            </w:r>
          </w:p>
        </w:tc>
        <w:tc>
          <w:tcPr>
            <w:tcW w:w="174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1C8BCDB9"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Rebalans za 2025. godinu</w:t>
            </w:r>
          </w:p>
        </w:tc>
        <w:tc>
          <w:tcPr>
            <w:tcW w:w="174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3A5FFD70"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xml:space="preserve">Ostvarenje / izvršenje </w:t>
            </w:r>
            <w:r w:rsidRPr="00790046">
              <w:rPr>
                <w:rFonts w:ascii="Arial" w:eastAsia="Times New Roman" w:hAnsi="Arial" w:cs="Arial"/>
                <w:b/>
                <w:bCs/>
                <w:color w:val="000000"/>
                <w:sz w:val="16"/>
                <w:szCs w:val="16"/>
                <w:lang w:eastAsia="hr-HR"/>
              </w:rPr>
              <w:br/>
              <w:t>31.12.2025.</w:t>
            </w:r>
          </w:p>
        </w:tc>
        <w:tc>
          <w:tcPr>
            <w:tcW w:w="80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0F8A7341"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2</w:t>
            </w:r>
          </w:p>
        </w:tc>
        <w:tc>
          <w:tcPr>
            <w:tcW w:w="68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4D74359E"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3</w:t>
            </w:r>
          </w:p>
        </w:tc>
      </w:tr>
      <w:tr w:rsidR="00790046" w:rsidRPr="00790046" w14:paraId="46C13D74" w14:textId="77777777" w:rsidTr="00790046">
        <w:tblPrEx>
          <w:jc w:val="left"/>
        </w:tblPrEx>
        <w:trPr>
          <w:trHeight w:val="195"/>
        </w:trPr>
        <w:tc>
          <w:tcPr>
            <w:tcW w:w="3920" w:type="dxa"/>
            <w:gridSpan w:val="3"/>
            <w:tcBorders>
              <w:top w:val="nil"/>
              <w:left w:val="single" w:sz="4" w:space="0" w:color="000000"/>
              <w:bottom w:val="single" w:sz="4" w:space="0" w:color="000000"/>
              <w:right w:val="single" w:sz="4" w:space="0" w:color="000000"/>
            </w:tcBorders>
            <w:shd w:val="clear" w:color="auto" w:fill="auto"/>
            <w:vAlign w:val="center"/>
            <w:hideMark/>
          </w:tcPr>
          <w:p w14:paraId="0892EB8B"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1</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762F55D"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A6B974C"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3</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C982663"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4</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4056D78"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F4575B4"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6</w:t>
            </w:r>
          </w:p>
        </w:tc>
      </w:tr>
      <w:tr w:rsidR="00790046" w:rsidRPr="00790046" w14:paraId="42914FC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E5F546B"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A367F70"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UKUPNO PRIHODI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7C3BB3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930.934,86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AF0EF8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1.173.614,00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82339F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958.557,03</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A73535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102,97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550A9DD"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81,68</w:t>
            </w:r>
          </w:p>
        </w:tc>
      </w:tr>
      <w:tr w:rsidR="00790046" w:rsidRPr="00790046" w14:paraId="41918D8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BAEBD51"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9A1AA76"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poslovanja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A15492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930.724,86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DA3762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1.173.114,00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2F8264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958.469,53</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14E184E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102,98</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AB374B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81,7</w:t>
            </w:r>
          </w:p>
        </w:tc>
      </w:tr>
      <w:tr w:rsidR="00790046" w:rsidRPr="00790046" w14:paraId="7B43B6F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7EFA0AE"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EF3F9DF"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Pomoći iz inozemstva i od subjekata unutar općeg proračuna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0C59E8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823.789,06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85E811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1.074.950,00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C8A70F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864.802,66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61BD2D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104,98</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474ADF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80,45</w:t>
            </w:r>
          </w:p>
        </w:tc>
      </w:tr>
      <w:tr w:rsidR="00790046" w:rsidRPr="00790046" w14:paraId="3D7D5A25"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FCF562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636</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029255C"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Pomoći proračunskim korisnicima iz proračuna koji im nije nadležan</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58AF26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823.789,06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E81DA7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6A7044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864.802,66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05C448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104,98</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EBCD67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ABCB513"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CF8040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6361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1BF381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Tekuće pomoći proračunskim korisnicima iz proračuna koji im nije nadležan</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FD6AE8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817.511,55</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9F16BE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DC512A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857.680,89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C6937B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104,91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B8AE69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681BCC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47B76B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6362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4F870C8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Kapitalne pomoći proračunskim korisnicima iz proračuna koji im nije nadležan</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AF83EA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6.277,51</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089766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490E59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7.121,77</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5C4183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113,45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EE29BD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294B1DAF" w14:textId="77777777" w:rsidTr="00790046">
        <w:tblPrEx>
          <w:jc w:val="left"/>
        </w:tblPrEx>
        <w:trPr>
          <w:trHeight w:val="66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3A35171C"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65</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1C452B5"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od upravnih i administrativnih pristojbi, pristojbi po posebnim propisima i naknada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3A5B2D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770,00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6C98CDD"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1.152,00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D2DAFB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5CBAA02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5,19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E9EB32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3,47</w:t>
            </w:r>
          </w:p>
        </w:tc>
      </w:tr>
      <w:tr w:rsidR="00790046" w:rsidRPr="00790046" w14:paraId="169ABF86"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1BE7FA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652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443391D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po posebnim propisima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96EC81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770,00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9FECBC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EDD998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56583F2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5,19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27B132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709612C3"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9B230E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6526</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40BC53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xml:space="preserve">Ostali nespomenuti prihodi </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29AD0D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770,00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84B72F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18769C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2F168D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5,19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24F8B0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475CC4F" w14:textId="77777777" w:rsidTr="00790046">
        <w:tblPrEx>
          <w:jc w:val="left"/>
        </w:tblPrEx>
        <w:trPr>
          <w:trHeight w:val="66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85AC717"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66</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D9487C2"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od prodaje proizvoda i robe te pruženih usluga, prihodi od donacija te povrati po protestiranim jamstvima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629057B"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731,91</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EC3F7A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1.526,00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F00B5C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1.012,59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94B8E8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138,35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2A6CF9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66,36</w:t>
            </w:r>
          </w:p>
        </w:tc>
      </w:tr>
      <w:tr w:rsidR="00790046" w:rsidRPr="00790046" w14:paraId="6C921180"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62BDC5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lastRenderedPageBreak/>
              <w:t>661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BB1208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od prodaje proizvoda i robe te pruženih usluga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5394E2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731,91</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278251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633543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349,59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A32CE0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47,76</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A16825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1717FB56"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3AB63E8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6615</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C8AAC8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od pruženih usluga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F09497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731,91</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2549B2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2D1B65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349,59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124CC26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47,76</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5CBD0D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898C970" w14:textId="77777777" w:rsidTr="00790046">
        <w:tblPrEx>
          <w:jc w:val="left"/>
        </w:tblPrEx>
        <w:trPr>
          <w:trHeight w:val="645"/>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E11D84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663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DA3D57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Donacije od pravnih i fizičkih osoba izvan općeg proračuna te povrat donacija i kapitalnih pomoći po protestiranim jamstvima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140373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7938A7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234656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663,00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F23F12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0E6FD8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C9398DC"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874734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6631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67831DB"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Tekuće donacije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C1D731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0D49BE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76E04B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663,00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2B8075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8FEA88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8BBF6E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55BFFA5"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67</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456B40F8"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iz nadležnog proračuna i od HZZO-a temeljem ugovornih obveza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EA856BD"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105.433,89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B14790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95.486,00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B74291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92.614,28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258EA2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87,84</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81C177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96,99</w:t>
            </w:r>
          </w:p>
        </w:tc>
      </w:tr>
      <w:tr w:rsidR="00790046" w:rsidRPr="00790046" w14:paraId="1DDBCCEB" w14:textId="77777777" w:rsidTr="00790046">
        <w:tblPrEx>
          <w:jc w:val="left"/>
        </w:tblPrEx>
        <w:trPr>
          <w:trHeight w:val="66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DFD011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671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1E1FE07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iz nadležnog proračuna za financiranje redovne djelatnosti proračunskih korisnika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7F4157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105.433,89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9E8724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576391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92.614,28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379BD1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87,84</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058E87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F32E6AB"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4510E3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6711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49A37D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iz nadležnog proračuna za financiranje rashoda poslovanja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B5CAB8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104.057,79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D2D99B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96EA70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91.084,41</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50A44B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87,53</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5FB929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B0D04E7" w14:textId="77777777" w:rsidTr="00790046">
        <w:tblPrEx>
          <w:jc w:val="left"/>
        </w:tblPrEx>
        <w:trPr>
          <w:trHeight w:val="645"/>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EC8231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6712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EF6CB4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iz nadležnog proračuna za financiranje rashoda za nabavu nefinancijske imovine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CE2075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1.376,10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63F66B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953A45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1.529,87</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8D36F4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111,17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25FAA1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AF50B9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D81F5DF"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DC251B1"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od prodaje nefinancijske imovine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2C4B96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210,00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00AB1C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500,00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55268F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87,50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591D7D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41,67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7127A9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17,5</w:t>
            </w:r>
          </w:p>
        </w:tc>
      </w:tr>
      <w:tr w:rsidR="00790046" w:rsidRPr="00790046" w14:paraId="34E2DE73"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5CB079D"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8EFBE64"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Prihodi od prodaje proizvedene dugotrajne imovine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067F08D"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210,00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E840C1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500,00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AD1ABE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87,50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8BC65FA"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41,67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EA1165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17,5</w:t>
            </w:r>
          </w:p>
        </w:tc>
      </w:tr>
      <w:tr w:rsidR="00790046" w:rsidRPr="00790046" w14:paraId="5AED07F1"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E7CA95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721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F790DA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Prihodi od prodaje građevinskih objekata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20C94C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210,00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7B3A3F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1A59A7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87,50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922898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41,67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D0243B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1E0030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2568C9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7211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D5BF669"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Stambeni objekti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C09028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210,00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0B2832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B5D688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87,50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197FA6F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41,67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133F8E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3252E937" w14:textId="77777777" w:rsidTr="00790046">
        <w:tblPrEx>
          <w:jc w:val="left"/>
        </w:tblPrEx>
        <w:trPr>
          <w:trHeight w:val="645"/>
        </w:trPr>
        <w:tc>
          <w:tcPr>
            <w:tcW w:w="3920" w:type="dxa"/>
            <w:gridSpan w:val="3"/>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9E18A06"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Brojčana oznaka i naziv</w:t>
            </w:r>
          </w:p>
        </w:tc>
        <w:tc>
          <w:tcPr>
            <w:tcW w:w="1720" w:type="dxa"/>
            <w:gridSpan w:val="2"/>
            <w:tcBorders>
              <w:top w:val="nil"/>
              <w:left w:val="nil"/>
              <w:bottom w:val="single" w:sz="4" w:space="0" w:color="000000"/>
              <w:right w:val="single" w:sz="4" w:space="0" w:color="000000"/>
            </w:tcBorders>
            <w:shd w:val="clear" w:color="000000" w:fill="DCDCDC"/>
            <w:vAlign w:val="center"/>
            <w:hideMark/>
          </w:tcPr>
          <w:p w14:paraId="7C78D786"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xml:space="preserve">Ostvarenje / izvršenje </w:t>
            </w:r>
            <w:r w:rsidRPr="00790046">
              <w:rPr>
                <w:rFonts w:ascii="Arial" w:eastAsia="Times New Roman" w:hAnsi="Arial" w:cs="Arial"/>
                <w:b/>
                <w:bCs/>
                <w:color w:val="000000"/>
                <w:sz w:val="16"/>
                <w:szCs w:val="16"/>
                <w:lang w:eastAsia="hr-HR"/>
              </w:rPr>
              <w:br/>
              <w:t>31.12.2024.</w:t>
            </w:r>
          </w:p>
        </w:tc>
        <w:tc>
          <w:tcPr>
            <w:tcW w:w="1740" w:type="dxa"/>
            <w:gridSpan w:val="2"/>
            <w:tcBorders>
              <w:top w:val="nil"/>
              <w:left w:val="nil"/>
              <w:bottom w:val="single" w:sz="4" w:space="0" w:color="000000"/>
              <w:right w:val="single" w:sz="4" w:space="0" w:color="000000"/>
            </w:tcBorders>
            <w:shd w:val="clear" w:color="000000" w:fill="DCDCDC"/>
            <w:vAlign w:val="center"/>
            <w:hideMark/>
          </w:tcPr>
          <w:p w14:paraId="42F13D98"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Rebalans za 2025. godinu</w:t>
            </w:r>
          </w:p>
        </w:tc>
        <w:tc>
          <w:tcPr>
            <w:tcW w:w="1740" w:type="dxa"/>
            <w:gridSpan w:val="2"/>
            <w:tcBorders>
              <w:top w:val="nil"/>
              <w:left w:val="nil"/>
              <w:bottom w:val="single" w:sz="4" w:space="0" w:color="000000"/>
              <w:right w:val="single" w:sz="4" w:space="0" w:color="000000"/>
            </w:tcBorders>
            <w:shd w:val="clear" w:color="000000" w:fill="DCDCDC"/>
            <w:vAlign w:val="center"/>
            <w:hideMark/>
          </w:tcPr>
          <w:p w14:paraId="3BD4CB42"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xml:space="preserve">Ostvarenje / izvršenje </w:t>
            </w:r>
            <w:r w:rsidRPr="00790046">
              <w:rPr>
                <w:rFonts w:ascii="Arial" w:eastAsia="Times New Roman" w:hAnsi="Arial" w:cs="Arial"/>
                <w:b/>
                <w:bCs/>
                <w:color w:val="000000"/>
                <w:sz w:val="16"/>
                <w:szCs w:val="16"/>
                <w:lang w:eastAsia="hr-HR"/>
              </w:rPr>
              <w:br/>
              <w:t>31.12.2025.</w:t>
            </w:r>
          </w:p>
        </w:tc>
        <w:tc>
          <w:tcPr>
            <w:tcW w:w="800" w:type="dxa"/>
            <w:gridSpan w:val="3"/>
            <w:tcBorders>
              <w:top w:val="nil"/>
              <w:left w:val="nil"/>
              <w:bottom w:val="single" w:sz="4" w:space="0" w:color="000000"/>
              <w:right w:val="single" w:sz="4" w:space="0" w:color="000000"/>
            </w:tcBorders>
            <w:shd w:val="clear" w:color="000000" w:fill="DCDCDC"/>
            <w:vAlign w:val="center"/>
            <w:hideMark/>
          </w:tcPr>
          <w:p w14:paraId="6D86710D"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2</w:t>
            </w:r>
          </w:p>
        </w:tc>
        <w:tc>
          <w:tcPr>
            <w:tcW w:w="680" w:type="dxa"/>
            <w:gridSpan w:val="3"/>
            <w:tcBorders>
              <w:top w:val="nil"/>
              <w:left w:val="nil"/>
              <w:bottom w:val="single" w:sz="4" w:space="0" w:color="000000"/>
              <w:right w:val="single" w:sz="4" w:space="0" w:color="000000"/>
            </w:tcBorders>
            <w:shd w:val="clear" w:color="000000" w:fill="DCDCDC"/>
            <w:vAlign w:val="center"/>
            <w:hideMark/>
          </w:tcPr>
          <w:p w14:paraId="59ABE3E7" w14:textId="77777777" w:rsidR="00790046" w:rsidRPr="00790046" w:rsidRDefault="00790046" w:rsidP="00790046">
            <w:pPr>
              <w:spacing w:after="0" w:line="240" w:lineRule="auto"/>
              <w:jc w:val="center"/>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Indeks</w:t>
            </w:r>
            <w:r w:rsidRPr="00790046">
              <w:rPr>
                <w:rFonts w:ascii="Arial" w:eastAsia="Times New Roman" w:hAnsi="Arial" w:cs="Arial"/>
                <w:b/>
                <w:bCs/>
                <w:color w:val="000000"/>
                <w:sz w:val="16"/>
                <w:szCs w:val="16"/>
                <w:lang w:eastAsia="hr-HR"/>
              </w:rPr>
              <w:br/>
              <w:t xml:space="preserve"> 4 / 3</w:t>
            </w:r>
          </w:p>
        </w:tc>
      </w:tr>
      <w:tr w:rsidR="00790046" w:rsidRPr="00790046" w14:paraId="52E3A516" w14:textId="77777777" w:rsidTr="00790046">
        <w:tblPrEx>
          <w:jc w:val="left"/>
        </w:tblPrEx>
        <w:trPr>
          <w:trHeight w:val="210"/>
        </w:trPr>
        <w:tc>
          <w:tcPr>
            <w:tcW w:w="3920" w:type="dxa"/>
            <w:gridSpan w:val="3"/>
            <w:tcBorders>
              <w:top w:val="nil"/>
              <w:left w:val="single" w:sz="4" w:space="0" w:color="000000"/>
              <w:bottom w:val="single" w:sz="4" w:space="0" w:color="000000"/>
              <w:right w:val="single" w:sz="4" w:space="0" w:color="000000"/>
            </w:tcBorders>
            <w:shd w:val="clear" w:color="auto" w:fill="auto"/>
            <w:vAlign w:val="center"/>
            <w:hideMark/>
          </w:tcPr>
          <w:p w14:paraId="31C9A3B8"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1</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1F9AA14A"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A2A4663"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3</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2DB07C7"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4</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7C61F87"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06B46DC4" w14:textId="77777777" w:rsidR="00790046" w:rsidRPr="00790046" w:rsidRDefault="00790046" w:rsidP="00790046">
            <w:pPr>
              <w:spacing w:after="0" w:line="240" w:lineRule="auto"/>
              <w:jc w:val="center"/>
              <w:rPr>
                <w:rFonts w:ascii="Arial" w:eastAsia="Times New Roman" w:hAnsi="Arial" w:cs="Arial"/>
                <w:b/>
                <w:bCs/>
                <w:color w:val="000000"/>
                <w:sz w:val="14"/>
                <w:szCs w:val="14"/>
                <w:lang w:eastAsia="hr-HR"/>
              </w:rPr>
            </w:pPr>
            <w:r w:rsidRPr="00790046">
              <w:rPr>
                <w:rFonts w:ascii="Arial" w:eastAsia="Times New Roman" w:hAnsi="Arial" w:cs="Arial"/>
                <w:b/>
                <w:bCs/>
                <w:color w:val="000000"/>
                <w:sz w:val="14"/>
                <w:szCs w:val="14"/>
                <w:lang w:eastAsia="hr-HR"/>
              </w:rPr>
              <w:t>6</w:t>
            </w:r>
          </w:p>
        </w:tc>
      </w:tr>
      <w:tr w:rsidR="00790046" w:rsidRPr="00790046" w14:paraId="7C85D4EC"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2410F44"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14F3681E"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UKUPNO RASHODI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8EDF42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925.754,37</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BBC884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1.173.614,00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AC5259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1.029.314,72</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8411B1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111,19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4B8B1B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87,7</w:t>
            </w:r>
          </w:p>
        </w:tc>
      </w:tr>
      <w:tr w:rsidR="00790046" w:rsidRPr="00790046" w14:paraId="1CC8BF12"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35466B14"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986B628"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poslovanja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006F8D7"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917.218,30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68547EA"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1.161.381,00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224C6E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1.018.894,38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7F07A0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111,09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0F85D85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87,73</w:t>
            </w:r>
          </w:p>
        </w:tc>
      </w:tr>
      <w:tr w:rsidR="00790046" w:rsidRPr="00790046" w14:paraId="57687CF1"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C56E3FD"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C754192"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za zaposlene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9613DA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773.593,98</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28711AC"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993.450,00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2BDE3CD"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873.376,80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9D9141B"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112,9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7E5011C"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87,91</w:t>
            </w:r>
          </w:p>
        </w:tc>
      </w:tr>
      <w:tr w:rsidR="00790046" w:rsidRPr="00790046" w14:paraId="2EE11D8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E8E075C"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311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9BD3E2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Plaće (Bruto)</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C05F69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632.271,62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BD2074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36EE5E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724.504,47</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076629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114,59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8B2653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1CF13AA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D36D99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3111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C46B1B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Plaće za redovan rad</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F1C082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632.271,62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172929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36FA34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724.504,47</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CD863A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114,59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4744E6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2193A2FC"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D642C6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312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70932E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Ostali rashodi za zaposlene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6F3AC8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37.028,16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D2D94B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8B0531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29.434,18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F71060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79,49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E02195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4A63FF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37E058B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3121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4B9378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Ostali rashodi za zaposlene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094335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37.028,16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081C59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D86859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29.434,18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CC04AE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79,49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80721B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7EC2946"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8F13E6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313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9F2B993"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Doprinosi na plaće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FC607E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104.294,20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B2B12E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E80C87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119.438,15</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D96441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114,52</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8BEB9D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DF0FA8C"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9F836C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3132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25B1E2D"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Doprinosi za obvezno zdravstveno osiguranje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CA19E0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104.294,20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F38722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37FDC1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119.438,15</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B2B58B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114,52</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8F72FC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CE1D692"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0C8C679"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172BBDE"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Materijalni rashodi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199DF81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143.426,32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C42369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167.621,00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3345C6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145.337,58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ACB0B4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101,33</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A7D8847"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86,71</w:t>
            </w:r>
          </w:p>
        </w:tc>
      </w:tr>
      <w:tr w:rsidR="00790046" w:rsidRPr="00790046" w14:paraId="4ADF4950"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EF1838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24F4F0B"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Naknade troškova zaposlenima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7984F0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41.470,99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91BDCD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CF4DBA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47.665,75</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89B9FE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114,94</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05528C5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36654A1B"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30C5C20"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3211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C371E3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Službena putovanja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98E7DF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3.659,70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A844F9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0EE374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2.593,81</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DCBC6C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70,87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D95C9A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55A2990"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6D8CA1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lastRenderedPageBreak/>
              <w:t>3212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5CED8B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Naknade za prijevoz, za rad na terenu i odvojeni život</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B5C829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37.326,05</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70B288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21EDA6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43.731,16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4AD519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117,16</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8202C8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D39A93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EF95B5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3213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F3122BF"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Stručno usavršavanje zaposlenika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B0EB79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342,50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EA5797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D3195C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1.136,48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24B10E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331,82</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04D4A7E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3C8545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81DCFE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3214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ABE268B"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Ostale naknade troškova zaposlenima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BD9508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142,74</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AF22C9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7A4B05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204,30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40E92A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143,13</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E1D440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7938244"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758F24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4A53C27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Rashodi za materijal i energiju</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A5766C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53.968,36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60ED88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296878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53.060,11</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3D9BB2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98,32</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2EEA09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8B4E27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0F95A7F"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911944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Uredski materijal i ostali materijalni rashodi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2722EF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5.759,12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180F5B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B5FB04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6.469,83</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0FB285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112,34</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E47EF5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3B4D4010"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E6112F3"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D20C9B3"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Materijal i sirovine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DE68E3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21.708,97</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0EA20E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0FC363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23.434,81</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6B9046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107,95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2EB634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DAC8BD1"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D9F7D6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A9ABF39"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Energija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DA6A94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26.258,68</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DB8CBC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56E7A1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20.509,58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1A4FAF2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78,11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DFF7EB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1D462E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F7CB54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1E4260C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Materijal i dijelovi za tekuće i investicijsko održavanje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3873D9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144,80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6534D8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4D3304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1.865,50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14F0F38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1288,33</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ABA8D8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C71841E"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BE4646F"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3225</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3EDC89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xml:space="preserve">Sitni inventar i </w:t>
            </w:r>
            <w:proofErr w:type="spellStart"/>
            <w:r w:rsidRPr="00790046">
              <w:rPr>
                <w:rFonts w:ascii="Arial" w:eastAsia="Times New Roman" w:hAnsi="Arial" w:cs="Arial"/>
                <w:color w:val="000000"/>
                <w:sz w:val="16"/>
                <w:szCs w:val="16"/>
                <w:lang w:eastAsia="hr-HR"/>
              </w:rPr>
              <w:t>autogume</w:t>
            </w:r>
            <w:proofErr w:type="spellEnd"/>
          </w:p>
        </w:tc>
        <w:tc>
          <w:tcPr>
            <w:tcW w:w="1720" w:type="dxa"/>
            <w:gridSpan w:val="2"/>
            <w:tcBorders>
              <w:top w:val="nil"/>
              <w:left w:val="nil"/>
              <w:bottom w:val="single" w:sz="4" w:space="0" w:color="000000"/>
              <w:right w:val="single" w:sz="4" w:space="0" w:color="000000"/>
            </w:tcBorders>
            <w:shd w:val="clear" w:color="auto" w:fill="auto"/>
            <w:vAlign w:val="center"/>
            <w:hideMark/>
          </w:tcPr>
          <w:p w14:paraId="043559F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DCA38F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1F857D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780,39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F4D989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EE46E8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5AFFED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39E6409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3227</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149154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Službena, radna i zaštitna odjeća i obuća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BC253F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96,79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91CA27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A90B66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CB134D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546517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9793554"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BD0A2A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DFC8FA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Rashodi za usluge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D1FA8E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45.900,53</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29E5DA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07AFBE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43.098,56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91E7D8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93,9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1C3394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B5E9D08"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9FFBDD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323CC2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Usluge telefona, interneta, pošte i prijevoza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F5B101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1.695,38</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3841C3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E3C359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2.943,95</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6E19FA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173,65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8B5A3E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0D1E188"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7BAFEE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BD15980"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Usluge tekućeg i investicijskog održavanja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9637A2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24.825,68</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853527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F90511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20.398,95</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E83A45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82,17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0B4568C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162C118"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EC5D136"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5F7BDF0"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Usluge promidžbe i informiranja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1C3E83C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1.830,00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5534F4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816122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51C3C34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E2660F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71055A6D"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49675A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B2B9F5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Komunalne usluge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38DC47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5.632,19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0B6277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7143F0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5.880,23</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EC361C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104,4</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88B3F3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B017C3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56AF6F0"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3235</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390526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Zakupnine i najamnine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2B5B43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1.374,55</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FD0C0A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67AE87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1.723,87</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435AA8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125,41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9DBA97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33514EBA"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307547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3236</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B3F8D0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Zdravstvene i veterinarske usluge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01229C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2.616,38</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3DA524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994099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2.365,24</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F41F4B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90,4</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0554C0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6520673"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1460E49"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3237</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79EE2C3"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Intelektualne i osobne usluge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56DF6F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3.811,85</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6A7DD9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40ED83F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6.761,11</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2EC497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177,37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DCC011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17FD134"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3CE4DC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3238</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C8BC47C"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Računalne usluge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08FD8B1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3.498,70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1CC994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1207EE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2.490,00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6B0218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71,17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E042EA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1B577DF9"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F89ABB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3239</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5F8DF7BA"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Ostale usluge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4658FD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615,80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74BC27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070DC4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535,21</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4C033D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86,91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C92807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70F5C7DB"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6886F09"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329</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B185AE0"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Ostali nespomenuti rashodi poslovanja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0631C7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2.086,44</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547D9F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080F52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1.513,16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E49A3A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72,52</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2A17DFE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2BF1F66D"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0011113"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3292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3F8CAC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Premije osiguranja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A8771E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271,76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929ADA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EF8518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75CDB7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05D722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B6E8DB8"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C877169"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3293</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316C3B9"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Reprezentacija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B5F96B4"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761,82</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D25530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BEF130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831,83</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DB8D09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109,19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6266E9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B66FBC6"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B3FC26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3294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810EADE"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Članarine i norme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C0F022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163,09</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6D2017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18ED24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195,00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F26A3E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119,57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86B674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7CC11A41"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8D585A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3295</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274AC9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Pristojbe i naknade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10DBF5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255,61</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7719BE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C77126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7F0B0F8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65F9AC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08E6BC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71933A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3299</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CDED02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Ostali nespomenuti rashodi poslovanja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AE43D2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634,16</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10A40C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164F78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486,33</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979B87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76,69</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5DA6516B"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0E095A5B"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2CABA4C"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lastRenderedPageBreak/>
              <w:t>34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36599DC6"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Financijski rashodi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706763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DF12EA9"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50,00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897E2B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5E1276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9B05DC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w:t>
            </w:r>
          </w:p>
        </w:tc>
      </w:tr>
      <w:tr w:rsidR="00790046" w:rsidRPr="00790046" w14:paraId="2C92C831"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7DC131A"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37</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0D58F34"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Naknade građanima i kućanstvima na temelju osiguranja i druge naknade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BE3B80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A179B03"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6A2C45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5D522593"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37863A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w:t>
            </w:r>
          </w:p>
        </w:tc>
      </w:tr>
      <w:tr w:rsidR="00790046" w:rsidRPr="00790046" w14:paraId="450E9B3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616DC31"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38</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609F5DB"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za donacije, kazne, naknade šteta i kapitalne pomoći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72992EC"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198,00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0F642B3"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250,00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2699423"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180,00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764C4A7"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90,91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7FD90E8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72</w:t>
            </w:r>
          </w:p>
        </w:tc>
      </w:tr>
      <w:tr w:rsidR="00790046" w:rsidRPr="00790046" w14:paraId="041665DD"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5C6689D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381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4C2E1A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Tekuće donacije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357E11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198,00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D63213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EFF4B5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180,00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2F9761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90,91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3734EA8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81656DC"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A4E7C77"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3812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009CF60"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Tekuće donacije u naravi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365702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198,00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58CD061"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622D9E6"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180,00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120E436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90,91</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83C305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2C0E087"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C0F220C"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0B99DDF6"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za nabavu nefinancijske imovine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8E4D14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8.536,07</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D3E53E2"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12.233,00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B24E7E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10.420,34</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1E285C8"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122,07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0A3307DA"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85,18</w:t>
            </w:r>
          </w:p>
        </w:tc>
      </w:tr>
      <w:tr w:rsidR="00790046" w:rsidRPr="00790046" w14:paraId="5051E4DE"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C728CF0"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1958A42"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za nabavu proizvedene dugotrajne imovine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10E5F33A"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8.536,07</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0B0A540"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12.233,00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73C07664"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10.420,34</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98ADAFB"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122,07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EFFA46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85,18</w:t>
            </w:r>
          </w:p>
        </w:tc>
      </w:tr>
      <w:tr w:rsidR="00790046" w:rsidRPr="00790046" w14:paraId="6343444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70C60B5C"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422</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8AECC2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Postrojenja i oprema</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4DA8DDE"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1.734,00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2F81632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1C693E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3.091,28</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0A250DF7"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178,27</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4A9578AC"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6EC1D846"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6A0852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4221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77203B8B"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Uredska oprema i namještaj</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2A994DA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1.734,00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6454A7F"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3B47DEE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724,49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4F3E111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41,78</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B217CE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7C4CD5FC"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D92E945"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4227</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80BCF04"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Uređaji, strojevi i oprema za ostale namjene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681182D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2D5BA1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C50D67A"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2.366,79</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2440E32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8576865"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530F0501"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ABA28F2"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424</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42C1A441"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Knjige, umjetnička djela i ostale izložbene vrijednosti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19C7316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6.802,07</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09BDE899"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590FC5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7.329,06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62C74E3"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107,75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28CEA8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3E6D857" w14:textId="77777777" w:rsidTr="00790046">
        <w:tblPrEx>
          <w:jc w:val="left"/>
        </w:tblPrEx>
        <w:trPr>
          <w:trHeight w:val="525"/>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23FD2C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4241</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6585E6D8" w14:textId="77777777" w:rsidR="00790046" w:rsidRPr="00790046" w:rsidRDefault="00790046" w:rsidP="00790046">
            <w:pPr>
              <w:spacing w:after="0" w:line="240" w:lineRule="auto"/>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Knjige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CF5E268"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6.802,07</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FFB9CE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52BE2932"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7.329,06</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643F4B9D"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107,75</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6B44A7D0" w14:textId="77777777" w:rsidR="00790046" w:rsidRPr="00790046" w:rsidRDefault="00790046" w:rsidP="00790046">
            <w:pPr>
              <w:spacing w:after="0" w:line="240" w:lineRule="auto"/>
              <w:jc w:val="right"/>
              <w:rPr>
                <w:rFonts w:ascii="Arial" w:eastAsia="Times New Roman" w:hAnsi="Arial" w:cs="Arial"/>
                <w:color w:val="000000"/>
                <w:sz w:val="16"/>
                <w:szCs w:val="16"/>
                <w:lang w:eastAsia="hr-HR"/>
              </w:rPr>
            </w:pPr>
            <w:r w:rsidRPr="00790046">
              <w:rPr>
                <w:rFonts w:ascii="Arial" w:eastAsia="Times New Roman" w:hAnsi="Arial" w:cs="Arial"/>
                <w:color w:val="000000"/>
                <w:sz w:val="16"/>
                <w:szCs w:val="16"/>
                <w:lang w:eastAsia="hr-HR"/>
              </w:rPr>
              <w:t> </w:t>
            </w:r>
          </w:p>
        </w:tc>
      </w:tr>
      <w:tr w:rsidR="00790046" w:rsidRPr="00790046" w14:paraId="4D35CF2F" w14:textId="77777777" w:rsidTr="00790046">
        <w:tblPrEx>
          <w:jc w:val="left"/>
        </w:tblPrEx>
        <w:trPr>
          <w:trHeight w:val="510"/>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A064C2A"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45</w:t>
            </w:r>
          </w:p>
        </w:tc>
        <w:tc>
          <w:tcPr>
            <w:tcW w:w="3340" w:type="dxa"/>
            <w:gridSpan w:val="2"/>
            <w:tcBorders>
              <w:top w:val="nil"/>
              <w:left w:val="nil"/>
              <w:bottom w:val="single" w:sz="4" w:space="0" w:color="000000"/>
              <w:right w:val="single" w:sz="4" w:space="0" w:color="000000"/>
            </w:tcBorders>
            <w:shd w:val="clear" w:color="auto" w:fill="auto"/>
            <w:vAlign w:val="center"/>
            <w:hideMark/>
          </w:tcPr>
          <w:p w14:paraId="2EA49078" w14:textId="77777777" w:rsidR="00790046" w:rsidRPr="00790046" w:rsidRDefault="00790046" w:rsidP="00790046">
            <w:pPr>
              <w:spacing w:after="0" w:line="240" w:lineRule="auto"/>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Rashodi za dodatna ulaganja na nefinancijskoj imovini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A4721AF"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15E42B77"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1740" w:type="dxa"/>
            <w:gridSpan w:val="2"/>
            <w:tcBorders>
              <w:top w:val="nil"/>
              <w:left w:val="nil"/>
              <w:bottom w:val="single" w:sz="4" w:space="0" w:color="000000"/>
              <w:right w:val="single" w:sz="4" w:space="0" w:color="000000"/>
            </w:tcBorders>
            <w:shd w:val="clear" w:color="auto" w:fill="auto"/>
            <w:vAlign w:val="center"/>
            <w:hideMark/>
          </w:tcPr>
          <w:p w14:paraId="6D64357E"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0,00</w:t>
            </w:r>
          </w:p>
        </w:tc>
        <w:tc>
          <w:tcPr>
            <w:tcW w:w="800" w:type="dxa"/>
            <w:gridSpan w:val="3"/>
            <w:tcBorders>
              <w:top w:val="nil"/>
              <w:left w:val="nil"/>
              <w:bottom w:val="single" w:sz="4" w:space="0" w:color="000000"/>
              <w:right w:val="single" w:sz="4" w:space="0" w:color="000000"/>
            </w:tcBorders>
            <w:shd w:val="clear" w:color="auto" w:fill="auto"/>
            <w:vAlign w:val="center"/>
            <w:hideMark/>
          </w:tcPr>
          <w:p w14:paraId="386504A1"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c>
          <w:tcPr>
            <w:tcW w:w="680" w:type="dxa"/>
            <w:gridSpan w:val="3"/>
            <w:tcBorders>
              <w:top w:val="nil"/>
              <w:left w:val="nil"/>
              <w:bottom w:val="single" w:sz="4" w:space="0" w:color="000000"/>
              <w:right w:val="single" w:sz="4" w:space="0" w:color="000000"/>
            </w:tcBorders>
            <w:shd w:val="clear" w:color="auto" w:fill="auto"/>
            <w:vAlign w:val="center"/>
            <w:hideMark/>
          </w:tcPr>
          <w:p w14:paraId="166F7706"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r w:rsidRPr="00790046">
              <w:rPr>
                <w:rFonts w:ascii="Arial" w:eastAsia="Times New Roman" w:hAnsi="Arial" w:cs="Arial"/>
                <w:b/>
                <w:bCs/>
                <w:color w:val="000000"/>
                <w:sz w:val="16"/>
                <w:szCs w:val="16"/>
                <w:lang w:eastAsia="hr-HR"/>
              </w:rPr>
              <w:t> </w:t>
            </w:r>
          </w:p>
        </w:tc>
      </w:tr>
      <w:tr w:rsidR="00790046" w:rsidRPr="00790046" w14:paraId="3C3DBAD7" w14:textId="77777777" w:rsidTr="00790046">
        <w:tblPrEx>
          <w:jc w:val="left"/>
        </w:tblPrEx>
        <w:trPr>
          <w:trHeight w:val="300"/>
        </w:trPr>
        <w:tc>
          <w:tcPr>
            <w:tcW w:w="580" w:type="dxa"/>
            <w:tcBorders>
              <w:top w:val="nil"/>
              <w:left w:val="nil"/>
              <w:bottom w:val="nil"/>
              <w:right w:val="nil"/>
            </w:tcBorders>
            <w:shd w:val="clear" w:color="auto" w:fill="auto"/>
            <w:noWrap/>
            <w:vAlign w:val="bottom"/>
            <w:hideMark/>
          </w:tcPr>
          <w:p w14:paraId="245A2C25" w14:textId="77777777" w:rsidR="00790046" w:rsidRPr="00790046" w:rsidRDefault="00790046" w:rsidP="00790046">
            <w:pPr>
              <w:spacing w:after="0" w:line="240" w:lineRule="auto"/>
              <w:jc w:val="right"/>
              <w:rPr>
                <w:rFonts w:ascii="Arial" w:eastAsia="Times New Roman" w:hAnsi="Arial" w:cs="Arial"/>
                <w:b/>
                <w:bCs/>
                <w:color w:val="000000"/>
                <w:sz w:val="16"/>
                <w:szCs w:val="16"/>
                <w:lang w:eastAsia="hr-HR"/>
              </w:rPr>
            </w:pPr>
          </w:p>
        </w:tc>
        <w:tc>
          <w:tcPr>
            <w:tcW w:w="3340" w:type="dxa"/>
            <w:gridSpan w:val="2"/>
            <w:tcBorders>
              <w:top w:val="nil"/>
              <w:left w:val="nil"/>
              <w:bottom w:val="nil"/>
              <w:right w:val="nil"/>
            </w:tcBorders>
            <w:shd w:val="clear" w:color="auto" w:fill="auto"/>
            <w:noWrap/>
            <w:vAlign w:val="bottom"/>
            <w:hideMark/>
          </w:tcPr>
          <w:p w14:paraId="325C5AC3"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20" w:type="dxa"/>
            <w:gridSpan w:val="2"/>
            <w:tcBorders>
              <w:top w:val="nil"/>
              <w:left w:val="nil"/>
              <w:bottom w:val="nil"/>
              <w:right w:val="nil"/>
            </w:tcBorders>
            <w:shd w:val="clear" w:color="auto" w:fill="auto"/>
            <w:noWrap/>
            <w:vAlign w:val="bottom"/>
            <w:hideMark/>
          </w:tcPr>
          <w:p w14:paraId="1C12C415"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shd w:val="clear" w:color="auto" w:fill="auto"/>
            <w:noWrap/>
            <w:vAlign w:val="bottom"/>
            <w:hideMark/>
          </w:tcPr>
          <w:p w14:paraId="16F919EC"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1740" w:type="dxa"/>
            <w:gridSpan w:val="2"/>
            <w:tcBorders>
              <w:top w:val="nil"/>
              <w:left w:val="nil"/>
              <w:bottom w:val="nil"/>
              <w:right w:val="nil"/>
            </w:tcBorders>
            <w:shd w:val="clear" w:color="auto" w:fill="auto"/>
            <w:noWrap/>
            <w:vAlign w:val="bottom"/>
            <w:hideMark/>
          </w:tcPr>
          <w:p w14:paraId="6D64205D"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800" w:type="dxa"/>
            <w:gridSpan w:val="3"/>
            <w:tcBorders>
              <w:top w:val="nil"/>
              <w:left w:val="nil"/>
              <w:bottom w:val="nil"/>
              <w:right w:val="nil"/>
            </w:tcBorders>
            <w:shd w:val="clear" w:color="auto" w:fill="auto"/>
            <w:noWrap/>
            <w:vAlign w:val="bottom"/>
            <w:hideMark/>
          </w:tcPr>
          <w:p w14:paraId="353A8161"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c>
          <w:tcPr>
            <w:tcW w:w="680" w:type="dxa"/>
            <w:gridSpan w:val="3"/>
            <w:tcBorders>
              <w:top w:val="nil"/>
              <w:left w:val="nil"/>
              <w:bottom w:val="nil"/>
              <w:right w:val="nil"/>
            </w:tcBorders>
            <w:shd w:val="clear" w:color="auto" w:fill="auto"/>
            <w:noWrap/>
            <w:vAlign w:val="bottom"/>
            <w:hideMark/>
          </w:tcPr>
          <w:p w14:paraId="208227CE" w14:textId="77777777" w:rsidR="00790046" w:rsidRPr="00790046" w:rsidRDefault="00790046" w:rsidP="00790046">
            <w:pPr>
              <w:spacing w:after="0" w:line="240" w:lineRule="auto"/>
              <w:rPr>
                <w:rFonts w:ascii="Times New Roman" w:eastAsia="Times New Roman" w:hAnsi="Times New Roman" w:cs="Times New Roman"/>
                <w:sz w:val="20"/>
                <w:szCs w:val="20"/>
                <w:lang w:eastAsia="hr-HR"/>
              </w:rPr>
            </w:pPr>
          </w:p>
        </w:tc>
      </w:tr>
    </w:tbl>
    <w:p w14:paraId="3073998A" w14:textId="4AF03AD6" w:rsidR="00322060" w:rsidRPr="00B92D56" w:rsidRDefault="00322060" w:rsidP="00FA34CE">
      <w:pPr>
        <w:jc w:val="both"/>
        <w:rPr>
          <w:rFonts w:ascii="Times New Roman" w:hAnsi="Times New Roman" w:cs="Times New Roman"/>
          <w:color w:val="FF0000"/>
          <w:sz w:val="24"/>
          <w:szCs w:val="24"/>
        </w:rPr>
      </w:pPr>
    </w:p>
    <w:tbl>
      <w:tblPr>
        <w:tblW w:w="10580" w:type="dxa"/>
        <w:jc w:val="center"/>
        <w:tblLook w:val="04A0" w:firstRow="1" w:lastRow="0" w:firstColumn="1" w:lastColumn="0" w:noHBand="0" w:noVBand="1"/>
      </w:tblPr>
      <w:tblGrid>
        <w:gridCol w:w="222"/>
        <w:gridCol w:w="258"/>
        <w:gridCol w:w="1822"/>
        <w:gridCol w:w="738"/>
        <w:gridCol w:w="920"/>
        <w:gridCol w:w="920"/>
        <w:gridCol w:w="800"/>
        <w:gridCol w:w="322"/>
        <w:gridCol w:w="738"/>
        <w:gridCol w:w="680"/>
        <w:gridCol w:w="242"/>
        <w:gridCol w:w="938"/>
        <w:gridCol w:w="540"/>
        <w:gridCol w:w="202"/>
        <w:gridCol w:w="38"/>
        <w:gridCol w:w="480"/>
        <w:gridCol w:w="243"/>
        <w:gridCol w:w="19"/>
        <w:gridCol w:w="222"/>
        <w:gridCol w:w="236"/>
      </w:tblGrid>
      <w:tr w:rsidR="00322060" w:rsidRPr="00322060" w14:paraId="4B9FC11D" w14:textId="77777777" w:rsidTr="00322060">
        <w:trPr>
          <w:gridAfter w:val="3"/>
          <w:wAfter w:w="477" w:type="dxa"/>
          <w:trHeight w:val="300"/>
          <w:jc w:val="center"/>
        </w:trPr>
        <w:tc>
          <w:tcPr>
            <w:tcW w:w="10103" w:type="dxa"/>
            <w:gridSpan w:val="17"/>
            <w:tcBorders>
              <w:top w:val="nil"/>
              <w:left w:val="nil"/>
              <w:bottom w:val="nil"/>
              <w:right w:val="nil"/>
            </w:tcBorders>
            <w:shd w:val="clear" w:color="auto" w:fill="auto"/>
            <w:hideMark/>
          </w:tcPr>
          <w:p w14:paraId="70280DA1"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r w:rsidRPr="00322060">
              <w:rPr>
                <w:rFonts w:ascii="Arial" w:eastAsia="Times New Roman" w:hAnsi="Arial" w:cs="Arial"/>
                <w:b/>
                <w:bCs/>
                <w:color w:val="000000"/>
                <w:sz w:val="20"/>
                <w:szCs w:val="20"/>
                <w:lang w:eastAsia="hr-HR"/>
              </w:rPr>
              <w:t>1.2.2. IZVJEŠTAJ O PRIHODIMA I RASHODIMA PREMA IZVORIMA FINANCIRANJA</w:t>
            </w:r>
          </w:p>
        </w:tc>
      </w:tr>
      <w:tr w:rsidR="00322060" w:rsidRPr="00322060" w14:paraId="0ED803B8" w14:textId="77777777" w:rsidTr="00322060">
        <w:trPr>
          <w:gridAfter w:val="3"/>
          <w:wAfter w:w="477" w:type="dxa"/>
          <w:trHeight w:val="30"/>
          <w:jc w:val="center"/>
        </w:trPr>
        <w:tc>
          <w:tcPr>
            <w:tcW w:w="480" w:type="dxa"/>
            <w:gridSpan w:val="2"/>
            <w:tcBorders>
              <w:top w:val="nil"/>
              <w:left w:val="nil"/>
              <w:bottom w:val="nil"/>
              <w:right w:val="nil"/>
            </w:tcBorders>
            <w:shd w:val="clear" w:color="auto" w:fill="auto"/>
            <w:noWrap/>
            <w:vAlign w:val="bottom"/>
            <w:hideMark/>
          </w:tcPr>
          <w:p w14:paraId="4AC05777" w14:textId="77777777" w:rsidR="00322060" w:rsidRPr="00322060" w:rsidRDefault="00322060" w:rsidP="00322060">
            <w:pPr>
              <w:spacing w:after="0" w:line="240" w:lineRule="auto"/>
              <w:jc w:val="center"/>
              <w:rPr>
                <w:rFonts w:ascii="Arial" w:eastAsia="Times New Roman" w:hAnsi="Arial" w:cs="Arial"/>
                <w:b/>
                <w:bCs/>
                <w:color w:val="000000"/>
                <w:sz w:val="18"/>
                <w:szCs w:val="18"/>
                <w:lang w:eastAsia="hr-HR"/>
              </w:rPr>
            </w:pPr>
          </w:p>
        </w:tc>
        <w:tc>
          <w:tcPr>
            <w:tcW w:w="2560" w:type="dxa"/>
            <w:gridSpan w:val="2"/>
            <w:tcBorders>
              <w:top w:val="nil"/>
              <w:left w:val="nil"/>
              <w:bottom w:val="nil"/>
              <w:right w:val="nil"/>
            </w:tcBorders>
            <w:shd w:val="clear" w:color="auto" w:fill="auto"/>
            <w:noWrap/>
            <w:vAlign w:val="bottom"/>
            <w:hideMark/>
          </w:tcPr>
          <w:p w14:paraId="4FE8599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40" w:type="dxa"/>
            <w:gridSpan w:val="2"/>
            <w:tcBorders>
              <w:top w:val="nil"/>
              <w:left w:val="nil"/>
              <w:bottom w:val="nil"/>
              <w:right w:val="nil"/>
            </w:tcBorders>
            <w:shd w:val="clear" w:color="auto" w:fill="auto"/>
            <w:noWrap/>
            <w:vAlign w:val="bottom"/>
            <w:hideMark/>
          </w:tcPr>
          <w:p w14:paraId="1FC16B7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5A439E5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6F1F97E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gridSpan w:val="3"/>
            <w:tcBorders>
              <w:top w:val="nil"/>
              <w:left w:val="nil"/>
              <w:bottom w:val="nil"/>
              <w:right w:val="nil"/>
            </w:tcBorders>
            <w:shd w:val="clear" w:color="auto" w:fill="auto"/>
            <w:noWrap/>
            <w:vAlign w:val="bottom"/>
            <w:hideMark/>
          </w:tcPr>
          <w:p w14:paraId="2A142AC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3" w:type="dxa"/>
            <w:gridSpan w:val="2"/>
            <w:tcBorders>
              <w:top w:val="nil"/>
              <w:left w:val="nil"/>
              <w:bottom w:val="nil"/>
              <w:right w:val="nil"/>
            </w:tcBorders>
            <w:shd w:val="clear" w:color="auto" w:fill="auto"/>
            <w:noWrap/>
            <w:vAlign w:val="bottom"/>
            <w:hideMark/>
          </w:tcPr>
          <w:p w14:paraId="62B9D97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72E7F8B2" w14:textId="77777777" w:rsidTr="00322060">
        <w:trPr>
          <w:gridAfter w:val="3"/>
          <w:wAfter w:w="477" w:type="dxa"/>
          <w:trHeight w:val="225"/>
          <w:jc w:val="center"/>
        </w:trPr>
        <w:tc>
          <w:tcPr>
            <w:tcW w:w="480" w:type="dxa"/>
            <w:gridSpan w:val="2"/>
            <w:tcBorders>
              <w:top w:val="nil"/>
              <w:left w:val="nil"/>
              <w:bottom w:val="nil"/>
              <w:right w:val="nil"/>
            </w:tcBorders>
            <w:shd w:val="clear" w:color="auto" w:fill="auto"/>
            <w:noWrap/>
            <w:vAlign w:val="bottom"/>
            <w:hideMark/>
          </w:tcPr>
          <w:p w14:paraId="68C7349C"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p>
        </w:tc>
        <w:tc>
          <w:tcPr>
            <w:tcW w:w="2560" w:type="dxa"/>
            <w:gridSpan w:val="2"/>
            <w:tcBorders>
              <w:top w:val="nil"/>
              <w:left w:val="nil"/>
              <w:bottom w:val="nil"/>
              <w:right w:val="nil"/>
            </w:tcBorders>
            <w:shd w:val="clear" w:color="auto" w:fill="auto"/>
            <w:noWrap/>
            <w:vAlign w:val="bottom"/>
            <w:hideMark/>
          </w:tcPr>
          <w:p w14:paraId="3D3A404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40" w:type="dxa"/>
            <w:gridSpan w:val="2"/>
            <w:tcBorders>
              <w:top w:val="nil"/>
              <w:left w:val="nil"/>
              <w:bottom w:val="nil"/>
              <w:right w:val="nil"/>
            </w:tcBorders>
            <w:shd w:val="clear" w:color="auto" w:fill="auto"/>
            <w:noWrap/>
            <w:vAlign w:val="bottom"/>
            <w:hideMark/>
          </w:tcPr>
          <w:p w14:paraId="7EC1BEE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69C6C56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0990779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gridSpan w:val="3"/>
            <w:tcBorders>
              <w:top w:val="nil"/>
              <w:left w:val="nil"/>
              <w:bottom w:val="nil"/>
              <w:right w:val="nil"/>
            </w:tcBorders>
            <w:shd w:val="clear" w:color="auto" w:fill="auto"/>
            <w:noWrap/>
            <w:vAlign w:val="bottom"/>
            <w:hideMark/>
          </w:tcPr>
          <w:p w14:paraId="0649581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3" w:type="dxa"/>
            <w:gridSpan w:val="2"/>
            <w:tcBorders>
              <w:top w:val="nil"/>
              <w:left w:val="nil"/>
              <w:bottom w:val="nil"/>
              <w:right w:val="nil"/>
            </w:tcBorders>
            <w:shd w:val="clear" w:color="auto" w:fill="auto"/>
            <w:noWrap/>
            <w:vAlign w:val="bottom"/>
            <w:hideMark/>
          </w:tcPr>
          <w:p w14:paraId="46C4471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739CD9B5" w14:textId="77777777" w:rsidTr="00322060">
        <w:trPr>
          <w:gridAfter w:val="3"/>
          <w:wAfter w:w="477" w:type="dxa"/>
          <w:trHeight w:val="555"/>
          <w:jc w:val="center"/>
        </w:trPr>
        <w:tc>
          <w:tcPr>
            <w:tcW w:w="3040" w:type="dxa"/>
            <w:gridSpan w:val="4"/>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483CBF79"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84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5D8A53B5"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31.12.2024.</w:t>
            </w:r>
          </w:p>
        </w:tc>
        <w:tc>
          <w:tcPr>
            <w:tcW w:w="186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1EBA1CEC"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Plan za 2025. godinu</w:t>
            </w:r>
          </w:p>
        </w:tc>
        <w:tc>
          <w:tcPr>
            <w:tcW w:w="186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64F45F3A"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31.12.2025.</w:t>
            </w:r>
          </w:p>
        </w:tc>
        <w:tc>
          <w:tcPr>
            <w:tcW w:w="78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0DF61794"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Indeks </w:t>
            </w:r>
            <w:r w:rsidRPr="00322060">
              <w:rPr>
                <w:rFonts w:ascii="Arial" w:eastAsia="Times New Roman" w:hAnsi="Arial" w:cs="Arial"/>
                <w:b/>
                <w:bCs/>
                <w:color w:val="000000"/>
                <w:sz w:val="16"/>
                <w:szCs w:val="16"/>
                <w:lang w:eastAsia="hr-HR"/>
              </w:rPr>
              <w:br/>
              <w:t>4 / 2</w:t>
            </w:r>
          </w:p>
        </w:tc>
        <w:tc>
          <w:tcPr>
            <w:tcW w:w="723"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34F344A2"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 xml:space="preserve"> 4 / 3</w:t>
            </w:r>
          </w:p>
        </w:tc>
      </w:tr>
      <w:tr w:rsidR="00322060" w:rsidRPr="00322060" w14:paraId="5A70C3AE" w14:textId="77777777" w:rsidTr="00322060">
        <w:trPr>
          <w:gridAfter w:val="3"/>
          <w:wAfter w:w="477" w:type="dxa"/>
          <w:trHeight w:val="225"/>
          <w:jc w:val="center"/>
        </w:trPr>
        <w:tc>
          <w:tcPr>
            <w:tcW w:w="3040" w:type="dxa"/>
            <w:gridSpan w:val="4"/>
            <w:tcBorders>
              <w:top w:val="nil"/>
              <w:left w:val="single" w:sz="4" w:space="0" w:color="000000"/>
              <w:bottom w:val="single" w:sz="4" w:space="0" w:color="000000"/>
              <w:right w:val="single" w:sz="4" w:space="0" w:color="000000"/>
            </w:tcBorders>
            <w:shd w:val="clear" w:color="auto" w:fill="auto"/>
            <w:vAlign w:val="center"/>
            <w:hideMark/>
          </w:tcPr>
          <w:p w14:paraId="6358F34E"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1</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667AEF98"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2</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5468884"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3</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DEFF1D1"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4</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091CABCE"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5</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BF7BF40"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6</w:t>
            </w:r>
          </w:p>
        </w:tc>
      </w:tr>
      <w:tr w:rsidR="00322060" w:rsidRPr="00322060" w14:paraId="361AE78A"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330FC45A"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7EEC77E0"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UKUPNO PRIHODI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50BFBBA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930.934,86</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68E78B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1.173.614,00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2BAD5A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958.557,03</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54A3768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102,97</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E080E57"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81,68</w:t>
            </w:r>
          </w:p>
        </w:tc>
      </w:tr>
      <w:tr w:rsidR="00322060" w:rsidRPr="00322060" w14:paraId="7F614B6F"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41315AFF"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D7CB584"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544C4A5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3.358,62</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DCDC19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13.835,00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298824E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11.656,95</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66FC9F7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347,08</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47E612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84,26</w:t>
            </w:r>
          </w:p>
        </w:tc>
      </w:tr>
      <w:tr w:rsidR="00322060" w:rsidRPr="00322060" w14:paraId="3E9EC077"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5297EBB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93AB83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OPĆI PRIHODI I PRIMICI - ŽUPANIJSKI PRORAČUN</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4CB96BD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3.358,62</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06C20B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13.835,00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F2F794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11.656,95</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6B4D45A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347,08</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E7521C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84,26</w:t>
            </w:r>
          </w:p>
        </w:tc>
      </w:tr>
      <w:tr w:rsidR="00322060" w:rsidRPr="00322060" w14:paraId="51F743C2"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6B4A6CE5"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1407AF7"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VLASTITI PRIHODI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41BA0D4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731,91</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99B40F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1.175,00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4173E9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349,59</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3AC8BC9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47,76</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41F7940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29,75</w:t>
            </w:r>
          </w:p>
        </w:tc>
      </w:tr>
      <w:tr w:rsidR="00322060" w:rsidRPr="00322060" w14:paraId="711B61F9"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15EF5A8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A71640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VLASTITI PRIHODI - PRORAČUNSKI KORISNICI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0B166E9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731,91</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69CF30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1.175,00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E24A73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349,59</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5F2FC81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47,76</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471AFAF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29,75</w:t>
            </w:r>
          </w:p>
        </w:tc>
      </w:tr>
      <w:tr w:rsidR="00322060" w:rsidRPr="00322060" w14:paraId="5ED54BE6"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428A71C9"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543C0E40"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ZA POSEBNE NAMJENE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1EFB8C1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88.240,34</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333AE65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68.801,00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5A44F9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70.631,65</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3B8ED4A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80,04</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7180374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102,66</w:t>
            </w:r>
          </w:p>
        </w:tc>
      </w:tr>
      <w:tr w:rsidR="00322060" w:rsidRPr="00322060" w14:paraId="03E1C6DB"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37CD9DE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46</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662EAD1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PRIHODI ZA POSEBNE NAMJENE - DECENTRALIZACIJA</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27B2F17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88.240,34</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6E75A1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68.801,00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477429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70.631,65</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2E41D9A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80,04</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F484DE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102,66</w:t>
            </w:r>
          </w:p>
        </w:tc>
      </w:tr>
      <w:tr w:rsidR="00322060" w:rsidRPr="00322060" w14:paraId="205BC424"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07965F8F"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5</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EDC9391"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POMOĆI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5F15F85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837.282,31</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8E60E0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1.085.900,00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5CB61C1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873.428,34</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51611CA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104,32</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5956BF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80,43</w:t>
            </w:r>
          </w:p>
        </w:tc>
      </w:tr>
      <w:tr w:rsidR="00322060" w:rsidRPr="00322060" w14:paraId="190CBBA4"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7B8051A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04C92C7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POMOĆI - ŽUPANIJSKI PRORAČUN - EU PROJEKTI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34BB9F1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13.834,93</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CD2B7E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12.850,00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5AE5F98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10.325,68</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43A1828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74,63</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6189B5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80,36</w:t>
            </w:r>
          </w:p>
        </w:tc>
      </w:tr>
      <w:tr w:rsidR="00322060" w:rsidRPr="00322060" w14:paraId="115845F2"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1887444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lastRenderedPageBreak/>
              <w:t>54</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853B03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POMOĆI - KORISNICI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5D9AEB1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823.447,38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B39C06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1.073.050,00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196EA3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863.102,66</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65A4F03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104,82</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39F4CF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80,43</w:t>
            </w:r>
          </w:p>
        </w:tc>
      </w:tr>
      <w:tr w:rsidR="00322060" w:rsidRPr="00322060" w14:paraId="011BCC08"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028020D2"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6</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0877CBD8"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DONACIJE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76D3CFBF"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1.111,68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36D5BEA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3.403,00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0FFC2F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2.403,00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2EE8583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216,16</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28C72C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70,61</w:t>
            </w:r>
          </w:p>
        </w:tc>
      </w:tr>
      <w:tr w:rsidR="00322060" w:rsidRPr="00322060" w14:paraId="2BFA8FCB"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226F07E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88FF1B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DONACIJE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65386D3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1.111,68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0C342A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3.403,00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DE16E3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2.403,00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6C4D1FF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216,16</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65D15D7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70,61</w:t>
            </w:r>
          </w:p>
        </w:tc>
      </w:tr>
      <w:tr w:rsidR="00322060" w:rsidRPr="00322060" w14:paraId="2BD3C27A" w14:textId="77777777" w:rsidTr="00322060">
        <w:trPr>
          <w:gridAfter w:val="3"/>
          <w:wAfter w:w="477" w:type="dxa"/>
          <w:trHeight w:val="855"/>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466B2D1F"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8AED7F4"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OD PRODAJE ILI ZAMJENE NEFINANCIJSKE IMOVINE I NAKNADE S NASLOVA OSIGURANJA</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069F6F6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210,00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2D80978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500,00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394123B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87,50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1303833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41,67</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8CC974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17,50</w:t>
            </w:r>
          </w:p>
        </w:tc>
      </w:tr>
      <w:tr w:rsidR="00322060" w:rsidRPr="00322060" w14:paraId="28E6521C" w14:textId="77777777" w:rsidTr="00322060">
        <w:trPr>
          <w:gridAfter w:val="3"/>
          <w:wAfter w:w="477" w:type="dxa"/>
          <w:trHeight w:val="66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75D893B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0A6D12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PRIHODI OD PRODAJE PROIZVEDENE DUGOTRAJNE IMOVINE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6AB3B07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210,00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A86C95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500,00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FE7A45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87,50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24996AB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41,67</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CA09E5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17,50</w:t>
            </w:r>
          </w:p>
        </w:tc>
      </w:tr>
      <w:tr w:rsidR="00322060" w:rsidRPr="00322060" w14:paraId="48C0F84D" w14:textId="77777777" w:rsidTr="00322060">
        <w:trPr>
          <w:gridAfter w:val="3"/>
          <w:wAfter w:w="477" w:type="dxa"/>
          <w:trHeight w:val="315"/>
          <w:jc w:val="center"/>
        </w:trPr>
        <w:tc>
          <w:tcPr>
            <w:tcW w:w="10103" w:type="dxa"/>
            <w:gridSpan w:val="17"/>
            <w:tcBorders>
              <w:top w:val="nil"/>
              <w:left w:val="nil"/>
              <w:bottom w:val="nil"/>
              <w:right w:val="nil"/>
            </w:tcBorders>
            <w:shd w:val="clear" w:color="auto" w:fill="auto"/>
            <w:vAlign w:val="center"/>
            <w:hideMark/>
          </w:tcPr>
          <w:p w14:paraId="26E8B6FE"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r w:rsidRPr="00322060">
              <w:rPr>
                <w:rFonts w:ascii="Arial" w:eastAsia="Times New Roman" w:hAnsi="Arial" w:cs="Arial"/>
                <w:b/>
                <w:bCs/>
                <w:color w:val="000000"/>
                <w:sz w:val="20"/>
                <w:szCs w:val="20"/>
                <w:lang w:eastAsia="hr-HR"/>
              </w:rPr>
              <w:t xml:space="preserve"> </w:t>
            </w:r>
          </w:p>
        </w:tc>
      </w:tr>
      <w:tr w:rsidR="00322060" w:rsidRPr="00322060" w14:paraId="4ECCEF65" w14:textId="77777777" w:rsidTr="00322060">
        <w:trPr>
          <w:gridAfter w:val="3"/>
          <w:wAfter w:w="477" w:type="dxa"/>
          <w:trHeight w:val="210"/>
          <w:jc w:val="center"/>
        </w:trPr>
        <w:tc>
          <w:tcPr>
            <w:tcW w:w="480" w:type="dxa"/>
            <w:gridSpan w:val="2"/>
            <w:tcBorders>
              <w:top w:val="nil"/>
              <w:left w:val="nil"/>
              <w:bottom w:val="nil"/>
              <w:right w:val="nil"/>
            </w:tcBorders>
            <w:shd w:val="clear" w:color="auto" w:fill="auto"/>
            <w:noWrap/>
            <w:vAlign w:val="bottom"/>
            <w:hideMark/>
          </w:tcPr>
          <w:p w14:paraId="2E028D7F"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p>
        </w:tc>
        <w:tc>
          <w:tcPr>
            <w:tcW w:w="2560" w:type="dxa"/>
            <w:gridSpan w:val="2"/>
            <w:tcBorders>
              <w:top w:val="nil"/>
              <w:left w:val="nil"/>
              <w:bottom w:val="nil"/>
              <w:right w:val="nil"/>
            </w:tcBorders>
            <w:shd w:val="clear" w:color="auto" w:fill="auto"/>
            <w:noWrap/>
            <w:vAlign w:val="bottom"/>
            <w:hideMark/>
          </w:tcPr>
          <w:p w14:paraId="32FB0DB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40" w:type="dxa"/>
            <w:gridSpan w:val="2"/>
            <w:tcBorders>
              <w:top w:val="nil"/>
              <w:left w:val="nil"/>
              <w:bottom w:val="nil"/>
              <w:right w:val="nil"/>
            </w:tcBorders>
            <w:shd w:val="clear" w:color="auto" w:fill="auto"/>
            <w:noWrap/>
            <w:vAlign w:val="bottom"/>
            <w:hideMark/>
          </w:tcPr>
          <w:p w14:paraId="6449F16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03BE168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2E729E9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gridSpan w:val="3"/>
            <w:tcBorders>
              <w:top w:val="nil"/>
              <w:left w:val="nil"/>
              <w:bottom w:val="nil"/>
              <w:right w:val="nil"/>
            </w:tcBorders>
            <w:shd w:val="clear" w:color="auto" w:fill="auto"/>
            <w:noWrap/>
            <w:vAlign w:val="bottom"/>
            <w:hideMark/>
          </w:tcPr>
          <w:p w14:paraId="7E3B027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3" w:type="dxa"/>
            <w:gridSpan w:val="2"/>
            <w:tcBorders>
              <w:top w:val="nil"/>
              <w:left w:val="nil"/>
              <w:bottom w:val="nil"/>
              <w:right w:val="nil"/>
            </w:tcBorders>
            <w:shd w:val="clear" w:color="auto" w:fill="auto"/>
            <w:noWrap/>
            <w:vAlign w:val="bottom"/>
            <w:hideMark/>
          </w:tcPr>
          <w:p w14:paraId="38DB440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7AFD0CCF" w14:textId="77777777" w:rsidTr="00322060">
        <w:trPr>
          <w:gridAfter w:val="3"/>
          <w:wAfter w:w="477" w:type="dxa"/>
          <w:trHeight w:val="555"/>
          <w:jc w:val="center"/>
        </w:trPr>
        <w:tc>
          <w:tcPr>
            <w:tcW w:w="3040" w:type="dxa"/>
            <w:gridSpan w:val="4"/>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708DA6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84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19AF3354"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31.12.2024.</w:t>
            </w:r>
          </w:p>
        </w:tc>
        <w:tc>
          <w:tcPr>
            <w:tcW w:w="186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7150E0CC"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Plan za 2025. godinu</w:t>
            </w:r>
          </w:p>
        </w:tc>
        <w:tc>
          <w:tcPr>
            <w:tcW w:w="186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46CCF6A8"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31.12.2025.</w:t>
            </w:r>
          </w:p>
        </w:tc>
        <w:tc>
          <w:tcPr>
            <w:tcW w:w="78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401F714F"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Indeks </w:t>
            </w:r>
            <w:r w:rsidRPr="00322060">
              <w:rPr>
                <w:rFonts w:ascii="Arial" w:eastAsia="Times New Roman" w:hAnsi="Arial" w:cs="Arial"/>
                <w:b/>
                <w:bCs/>
                <w:color w:val="000000"/>
                <w:sz w:val="16"/>
                <w:szCs w:val="16"/>
                <w:lang w:eastAsia="hr-HR"/>
              </w:rPr>
              <w:br/>
              <w:t>4 / 2</w:t>
            </w:r>
          </w:p>
        </w:tc>
        <w:tc>
          <w:tcPr>
            <w:tcW w:w="723"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114ABB38"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 xml:space="preserve"> 4 / 3</w:t>
            </w:r>
          </w:p>
        </w:tc>
      </w:tr>
      <w:tr w:rsidR="00322060" w:rsidRPr="00322060" w14:paraId="167F1A4C" w14:textId="77777777" w:rsidTr="00322060">
        <w:trPr>
          <w:gridAfter w:val="3"/>
          <w:wAfter w:w="477" w:type="dxa"/>
          <w:trHeight w:val="225"/>
          <w:jc w:val="center"/>
        </w:trPr>
        <w:tc>
          <w:tcPr>
            <w:tcW w:w="3040" w:type="dxa"/>
            <w:gridSpan w:val="4"/>
            <w:tcBorders>
              <w:top w:val="nil"/>
              <w:left w:val="single" w:sz="4" w:space="0" w:color="000000"/>
              <w:bottom w:val="single" w:sz="4" w:space="0" w:color="000000"/>
              <w:right w:val="single" w:sz="4" w:space="0" w:color="000000"/>
            </w:tcBorders>
            <w:shd w:val="clear" w:color="auto" w:fill="auto"/>
            <w:vAlign w:val="center"/>
            <w:hideMark/>
          </w:tcPr>
          <w:p w14:paraId="58E16D9D"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1</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5B370929"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2</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9673DAA"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3</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38B57F72"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4</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25E70657"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5</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AEB0DD9"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6</w:t>
            </w:r>
          </w:p>
        </w:tc>
      </w:tr>
      <w:tr w:rsidR="00322060" w:rsidRPr="00322060" w14:paraId="169EDDAC" w14:textId="77777777" w:rsidTr="00322060">
        <w:trPr>
          <w:gridAfter w:val="3"/>
          <w:wAfter w:w="477" w:type="dxa"/>
          <w:trHeight w:val="525"/>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25208EA2"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6D0C991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UKUPNO RASHODI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175A090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925.754,37</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41A481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1.173.614,00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2F4D34D6"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1.029.314,72</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3FF0C77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111,19</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321E6C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87,7</w:t>
            </w:r>
          </w:p>
        </w:tc>
      </w:tr>
      <w:tr w:rsidR="00322060" w:rsidRPr="00322060" w14:paraId="65415149"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67AADB9C"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0B7DE7E"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48DF540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4.424,78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3AA84D1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13.835,00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5A33BE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13.179,89</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423F16F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297,87</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960E51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95,26</w:t>
            </w:r>
          </w:p>
        </w:tc>
      </w:tr>
      <w:tr w:rsidR="00322060" w:rsidRPr="00322060" w14:paraId="30E4FB8C"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15D844A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4CD5F3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OPĆI PRIHODI I PRIMICI - ŽUPANIJSKI PRORAČUN</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75CA26C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4.424,78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73DA44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13.835,00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2D46D3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13.179,89</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6A6DE77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297,87</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556757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95,26</w:t>
            </w:r>
          </w:p>
        </w:tc>
      </w:tr>
      <w:tr w:rsidR="00322060" w:rsidRPr="00322060" w14:paraId="3C9DEF8B"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5B92EEDE"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EE29FA7"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VLASTITI PRIHODI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47139DD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238,90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569A0DB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1.175,00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F0D784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182,77</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72CB2DB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76,50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77A629C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15,55</w:t>
            </w:r>
          </w:p>
        </w:tc>
      </w:tr>
      <w:tr w:rsidR="00322060" w:rsidRPr="00322060" w14:paraId="50A19891"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11FB742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76A3A8A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VLASTITI PRIHODI - PRORAČUNSKI KORISNICI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7F8ACAA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238,90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A8CCEA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1.175,00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56E14EE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182,77</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1C9D23D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76,50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5375288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15,55</w:t>
            </w:r>
          </w:p>
        </w:tc>
      </w:tr>
      <w:tr w:rsidR="00322060" w:rsidRPr="00322060" w14:paraId="3AE95177"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6266C95E"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C47FB0F"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ZA POSEBNE NAMJENE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1077351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79.752,11</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83D31A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68.801,00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EA70CF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68.547,25</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19A9412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85,95</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D34BAA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99,63</w:t>
            </w:r>
          </w:p>
        </w:tc>
      </w:tr>
      <w:tr w:rsidR="00322060" w:rsidRPr="00322060" w14:paraId="6BD4265C"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23E70FE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46</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725B052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PRIHODI ZA POSEBNE NAMJENE - DECENTRALIZACIJA</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28E1DEB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79.752,11</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C2A172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68.801,00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5C80D7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68.547,25</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16BA3CD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85,95</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01BDDD0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99,63</w:t>
            </w:r>
          </w:p>
        </w:tc>
      </w:tr>
      <w:tr w:rsidR="00322060" w:rsidRPr="00322060" w14:paraId="748C956C"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44D07DB4"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5</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0D732A8D"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POMOĆI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163413A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840.226,90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6E1C80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1.085.900,00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EC290E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945.002,40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093DACC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112,47</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E1A5DC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87,02</w:t>
            </w:r>
          </w:p>
        </w:tc>
      </w:tr>
      <w:tr w:rsidR="00322060" w:rsidRPr="00322060" w14:paraId="1382C1D4"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504D534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4180E58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POMOĆI - ŽUPANIJSKI PRORAČUN - EU PROJEKTI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08F1FC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13.642,89</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6719F6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12.850,00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FFC525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10.429,12</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5DF0728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76,44</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6C65ABF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81,16</w:t>
            </w:r>
          </w:p>
        </w:tc>
      </w:tr>
      <w:tr w:rsidR="00322060" w:rsidRPr="00322060" w14:paraId="6A798F09"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1A52A42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54</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6F713B1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POMOĆI - KORISNICI</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65F5055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826.584,01</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03DBFEE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1.073.050,00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29CDD0C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934.573,28</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57CE863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113,06</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28FF700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87,10</w:t>
            </w:r>
          </w:p>
        </w:tc>
      </w:tr>
      <w:tr w:rsidR="00322060" w:rsidRPr="00322060" w14:paraId="4DE71005"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54714BF2"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6</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197B7089"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DONACIJE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2F9907A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1.111,68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CC7108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3.403,00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1BD288E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2.402,41</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76DAC8A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216,11</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42518EF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70,60</w:t>
            </w:r>
          </w:p>
        </w:tc>
      </w:tr>
      <w:tr w:rsidR="00322060" w:rsidRPr="00322060" w14:paraId="4B7DC0E4" w14:textId="77777777" w:rsidTr="00322060">
        <w:trPr>
          <w:gridAfter w:val="3"/>
          <w:wAfter w:w="477" w:type="dxa"/>
          <w:trHeight w:val="51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345E6BA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2555C03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DONACIJE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65BBB4D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1.111,68</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6D15015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3.403,00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59E1DFD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2.402,41</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4954342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216,11</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E61DD9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70,60</w:t>
            </w:r>
          </w:p>
        </w:tc>
      </w:tr>
      <w:tr w:rsidR="00322060" w:rsidRPr="00322060" w14:paraId="42ABDDF2" w14:textId="77777777" w:rsidTr="00322060">
        <w:trPr>
          <w:gridAfter w:val="3"/>
          <w:wAfter w:w="477" w:type="dxa"/>
          <w:trHeight w:val="855"/>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325DD407"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549BEB48"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OD PRODAJE ILI ZAMJENE NEFINANCIJSKE IMOVINE I NAKNADE S NASLOVA OSIGURANJA</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7C9E01B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54B4E48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500,00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3AAF220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6BB90F0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3581768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r>
      <w:tr w:rsidR="00322060" w:rsidRPr="00322060" w14:paraId="4CAD3A06" w14:textId="77777777" w:rsidTr="00322060">
        <w:trPr>
          <w:gridAfter w:val="3"/>
          <w:wAfter w:w="477" w:type="dxa"/>
          <w:trHeight w:val="660"/>
          <w:jc w:val="center"/>
        </w:trPr>
        <w:tc>
          <w:tcPr>
            <w:tcW w:w="480" w:type="dxa"/>
            <w:gridSpan w:val="2"/>
            <w:tcBorders>
              <w:top w:val="nil"/>
              <w:left w:val="single" w:sz="4" w:space="0" w:color="000000"/>
              <w:bottom w:val="single" w:sz="4" w:space="0" w:color="000000"/>
              <w:right w:val="single" w:sz="4" w:space="0" w:color="000000"/>
            </w:tcBorders>
            <w:shd w:val="clear" w:color="auto" w:fill="auto"/>
            <w:vAlign w:val="center"/>
            <w:hideMark/>
          </w:tcPr>
          <w:p w14:paraId="566E77C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72</w:t>
            </w:r>
          </w:p>
        </w:tc>
        <w:tc>
          <w:tcPr>
            <w:tcW w:w="2560" w:type="dxa"/>
            <w:gridSpan w:val="2"/>
            <w:tcBorders>
              <w:top w:val="nil"/>
              <w:left w:val="nil"/>
              <w:bottom w:val="single" w:sz="4" w:space="0" w:color="000000"/>
              <w:right w:val="single" w:sz="4" w:space="0" w:color="000000"/>
            </w:tcBorders>
            <w:shd w:val="clear" w:color="auto" w:fill="auto"/>
            <w:vAlign w:val="center"/>
            <w:hideMark/>
          </w:tcPr>
          <w:p w14:paraId="66F54E6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PRIHODI OD PRODAJE PROIZVEDENE DUGOTRAJNE IMOVINE</w:t>
            </w:r>
          </w:p>
        </w:tc>
        <w:tc>
          <w:tcPr>
            <w:tcW w:w="1840" w:type="dxa"/>
            <w:gridSpan w:val="2"/>
            <w:tcBorders>
              <w:top w:val="nil"/>
              <w:left w:val="nil"/>
              <w:bottom w:val="single" w:sz="4" w:space="0" w:color="000000"/>
              <w:right w:val="single" w:sz="4" w:space="0" w:color="000000"/>
            </w:tcBorders>
            <w:shd w:val="clear" w:color="auto" w:fill="auto"/>
            <w:vAlign w:val="center"/>
            <w:hideMark/>
          </w:tcPr>
          <w:p w14:paraId="6BCE9C9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705A236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500,00</w:t>
            </w:r>
          </w:p>
        </w:tc>
        <w:tc>
          <w:tcPr>
            <w:tcW w:w="1860" w:type="dxa"/>
            <w:gridSpan w:val="3"/>
            <w:tcBorders>
              <w:top w:val="nil"/>
              <w:left w:val="nil"/>
              <w:bottom w:val="single" w:sz="4" w:space="0" w:color="000000"/>
              <w:right w:val="single" w:sz="4" w:space="0" w:color="000000"/>
            </w:tcBorders>
            <w:shd w:val="clear" w:color="auto" w:fill="auto"/>
            <w:vAlign w:val="center"/>
            <w:hideMark/>
          </w:tcPr>
          <w:p w14:paraId="4D0CD21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gridSpan w:val="3"/>
            <w:tcBorders>
              <w:top w:val="nil"/>
              <w:left w:val="nil"/>
              <w:bottom w:val="single" w:sz="4" w:space="0" w:color="000000"/>
              <w:right w:val="single" w:sz="4" w:space="0" w:color="000000"/>
            </w:tcBorders>
            <w:shd w:val="clear" w:color="auto" w:fill="auto"/>
            <w:vAlign w:val="center"/>
            <w:hideMark/>
          </w:tcPr>
          <w:p w14:paraId="7FE5056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0,00</w:t>
            </w:r>
          </w:p>
        </w:tc>
        <w:tc>
          <w:tcPr>
            <w:tcW w:w="723" w:type="dxa"/>
            <w:gridSpan w:val="2"/>
            <w:tcBorders>
              <w:top w:val="nil"/>
              <w:left w:val="nil"/>
              <w:bottom w:val="single" w:sz="4" w:space="0" w:color="000000"/>
              <w:right w:val="single" w:sz="4" w:space="0" w:color="000000"/>
            </w:tcBorders>
            <w:shd w:val="clear" w:color="auto" w:fill="auto"/>
            <w:vAlign w:val="center"/>
            <w:hideMark/>
          </w:tcPr>
          <w:p w14:paraId="100C8DE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r>
      <w:tr w:rsidR="00322060" w:rsidRPr="00322060" w14:paraId="26081C0E" w14:textId="77777777" w:rsidTr="00322060">
        <w:trPr>
          <w:gridAfter w:val="3"/>
          <w:wAfter w:w="477" w:type="dxa"/>
          <w:trHeight w:val="300"/>
          <w:jc w:val="center"/>
        </w:trPr>
        <w:tc>
          <w:tcPr>
            <w:tcW w:w="480" w:type="dxa"/>
            <w:gridSpan w:val="2"/>
            <w:tcBorders>
              <w:top w:val="nil"/>
              <w:left w:val="nil"/>
              <w:bottom w:val="nil"/>
              <w:right w:val="nil"/>
            </w:tcBorders>
            <w:shd w:val="clear" w:color="auto" w:fill="auto"/>
            <w:noWrap/>
            <w:vAlign w:val="bottom"/>
            <w:hideMark/>
          </w:tcPr>
          <w:p w14:paraId="2C97E73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c>
          <w:tcPr>
            <w:tcW w:w="2560" w:type="dxa"/>
            <w:gridSpan w:val="2"/>
            <w:tcBorders>
              <w:top w:val="nil"/>
              <w:left w:val="nil"/>
              <w:bottom w:val="nil"/>
              <w:right w:val="nil"/>
            </w:tcBorders>
            <w:shd w:val="clear" w:color="auto" w:fill="auto"/>
            <w:noWrap/>
            <w:vAlign w:val="bottom"/>
            <w:hideMark/>
          </w:tcPr>
          <w:p w14:paraId="5A8E56E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40" w:type="dxa"/>
            <w:gridSpan w:val="2"/>
            <w:tcBorders>
              <w:top w:val="nil"/>
              <w:left w:val="nil"/>
              <w:bottom w:val="nil"/>
              <w:right w:val="nil"/>
            </w:tcBorders>
            <w:shd w:val="clear" w:color="auto" w:fill="auto"/>
            <w:noWrap/>
            <w:vAlign w:val="bottom"/>
            <w:hideMark/>
          </w:tcPr>
          <w:p w14:paraId="21A832D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4CB3E71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gridSpan w:val="3"/>
            <w:tcBorders>
              <w:top w:val="nil"/>
              <w:left w:val="nil"/>
              <w:bottom w:val="nil"/>
              <w:right w:val="nil"/>
            </w:tcBorders>
            <w:shd w:val="clear" w:color="auto" w:fill="auto"/>
            <w:noWrap/>
            <w:vAlign w:val="bottom"/>
            <w:hideMark/>
          </w:tcPr>
          <w:p w14:paraId="2CB4DD3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gridSpan w:val="3"/>
            <w:tcBorders>
              <w:top w:val="nil"/>
              <w:left w:val="nil"/>
              <w:bottom w:val="nil"/>
              <w:right w:val="nil"/>
            </w:tcBorders>
            <w:shd w:val="clear" w:color="auto" w:fill="auto"/>
            <w:noWrap/>
            <w:vAlign w:val="bottom"/>
            <w:hideMark/>
          </w:tcPr>
          <w:p w14:paraId="3197062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3" w:type="dxa"/>
            <w:gridSpan w:val="2"/>
            <w:tcBorders>
              <w:top w:val="nil"/>
              <w:left w:val="nil"/>
              <w:bottom w:val="nil"/>
              <w:right w:val="nil"/>
            </w:tcBorders>
            <w:shd w:val="clear" w:color="auto" w:fill="auto"/>
            <w:noWrap/>
            <w:vAlign w:val="bottom"/>
            <w:hideMark/>
          </w:tcPr>
          <w:p w14:paraId="09D4067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FB0FF9" w:rsidRPr="00B92D56" w14:paraId="30ADD93F" w14:textId="77777777" w:rsidTr="00322060">
        <w:trPr>
          <w:gridAfter w:val="1"/>
          <w:wAfter w:w="236" w:type="dxa"/>
          <w:trHeight w:val="300"/>
          <w:jc w:val="center"/>
        </w:trPr>
        <w:tc>
          <w:tcPr>
            <w:tcW w:w="222" w:type="dxa"/>
            <w:tcBorders>
              <w:top w:val="nil"/>
              <w:left w:val="nil"/>
              <w:bottom w:val="nil"/>
              <w:right w:val="nil"/>
            </w:tcBorders>
            <w:shd w:val="clear" w:color="auto" w:fill="auto"/>
            <w:noWrap/>
            <w:vAlign w:val="bottom"/>
            <w:hideMark/>
          </w:tcPr>
          <w:p w14:paraId="44D5C12C" w14:textId="77777777" w:rsidR="00FB0FF9" w:rsidRPr="00B92D56" w:rsidRDefault="00FB0FF9" w:rsidP="00790046">
            <w:pPr>
              <w:rPr>
                <w:rFonts w:ascii="Times New Roman" w:eastAsia="Times New Roman" w:hAnsi="Times New Roman" w:cs="Times New Roman"/>
                <w:color w:val="FF0000"/>
                <w:sz w:val="20"/>
                <w:szCs w:val="20"/>
                <w:lang w:eastAsia="hr-HR"/>
              </w:rPr>
            </w:pPr>
          </w:p>
        </w:tc>
        <w:tc>
          <w:tcPr>
            <w:tcW w:w="2080" w:type="dxa"/>
            <w:gridSpan w:val="2"/>
            <w:tcBorders>
              <w:top w:val="nil"/>
              <w:left w:val="nil"/>
              <w:bottom w:val="nil"/>
              <w:right w:val="nil"/>
            </w:tcBorders>
            <w:shd w:val="clear" w:color="auto" w:fill="auto"/>
            <w:noWrap/>
            <w:vAlign w:val="bottom"/>
            <w:hideMark/>
          </w:tcPr>
          <w:p w14:paraId="57608648" w14:textId="77777777" w:rsidR="00FB0FF9" w:rsidRPr="00B92D56" w:rsidRDefault="00FB0FF9" w:rsidP="00FB0FF9">
            <w:pPr>
              <w:spacing w:after="0" w:line="240" w:lineRule="auto"/>
              <w:rPr>
                <w:rFonts w:ascii="Times New Roman" w:eastAsia="Times New Roman" w:hAnsi="Times New Roman" w:cs="Times New Roman"/>
                <w:color w:val="FF0000"/>
                <w:sz w:val="20"/>
                <w:szCs w:val="20"/>
                <w:lang w:eastAsia="hr-HR"/>
              </w:rPr>
            </w:pPr>
          </w:p>
        </w:tc>
        <w:tc>
          <w:tcPr>
            <w:tcW w:w="3700" w:type="dxa"/>
            <w:gridSpan w:val="5"/>
            <w:tcBorders>
              <w:top w:val="nil"/>
              <w:left w:val="nil"/>
              <w:bottom w:val="nil"/>
              <w:right w:val="nil"/>
            </w:tcBorders>
            <w:shd w:val="clear" w:color="auto" w:fill="auto"/>
            <w:noWrap/>
            <w:vAlign w:val="bottom"/>
            <w:hideMark/>
          </w:tcPr>
          <w:p w14:paraId="2D0C5512" w14:textId="77777777" w:rsidR="00FB0FF9" w:rsidRPr="00B92D56" w:rsidRDefault="00FB0FF9" w:rsidP="00FB0FF9">
            <w:pPr>
              <w:spacing w:after="0" w:line="240" w:lineRule="auto"/>
              <w:rPr>
                <w:rFonts w:ascii="Times New Roman" w:eastAsia="Times New Roman" w:hAnsi="Times New Roman" w:cs="Times New Roman"/>
                <w:color w:val="FF0000"/>
                <w:sz w:val="20"/>
                <w:szCs w:val="20"/>
                <w:lang w:eastAsia="hr-HR"/>
              </w:rPr>
            </w:pPr>
          </w:p>
        </w:tc>
        <w:tc>
          <w:tcPr>
            <w:tcW w:w="1660" w:type="dxa"/>
            <w:gridSpan w:val="3"/>
            <w:tcBorders>
              <w:top w:val="nil"/>
              <w:left w:val="nil"/>
              <w:bottom w:val="nil"/>
              <w:right w:val="nil"/>
            </w:tcBorders>
            <w:shd w:val="clear" w:color="auto" w:fill="auto"/>
            <w:noWrap/>
            <w:vAlign w:val="bottom"/>
            <w:hideMark/>
          </w:tcPr>
          <w:p w14:paraId="381BC590" w14:textId="77777777" w:rsidR="00FB0FF9" w:rsidRDefault="00FB0FF9" w:rsidP="00FB0FF9">
            <w:pPr>
              <w:spacing w:after="0" w:line="240" w:lineRule="auto"/>
              <w:rPr>
                <w:rFonts w:ascii="Times New Roman" w:eastAsia="Times New Roman" w:hAnsi="Times New Roman" w:cs="Times New Roman"/>
                <w:color w:val="FF0000"/>
                <w:sz w:val="20"/>
                <w:szCs w:val="20"/>
                <w:lang w:eastAsia="hr-HR"/>
              </w:rPr>
            </w:pPr>
          </w:p>
          <w:p w14:paraId="0496B3C2" w14:textId="77777777" w:rsidR="00322060" w:rsidRDefault="00322060" w:rsidP="00FB0FF9">
            <w:pPr>
              <w:spacing w:after="0" w:line="240" w:lineRule="auto"/>
              <w:rPr>
                <w:rFonts w:ascii="Times New Roman" w:eastAsia="Times New Roman" w:hAnsi="Times New Roman" w:cs="Times New Roman"/>
                <w:color w:val="FF0000"/>
                <w:sz w:val="20"/>
                <w:szCs w:val="20"/>
                <w:lang w:eastAsia="hr-HR"/>
              </w:rPr>
            </w:pPr>
          </w:p>
          <w:p w14:paraId="76019DBF" w14:textId="77777777" w:rsidR="00322060" w:rsidRDefault="00322060" w:rsidP="00FB0FF9">
            <w:pPr>
              <w:spacing w:after="0" w:line="240" w:lineRule="auto"/>
              <w:rPr>
                <w:rFonts w:ascii="Times New Roman" w:eastAsia="Times New Roman" w:hAnsi="Times New Roman" w:cs="Times New Roman"/>
                <w:color w:val="FF0000"/>
                <w:sz w:val="20"/>
                <w:szCs w:val="20"/>
                <w:lang w:eastAsia="hr-HR"/>
              </w:rPr>
            </w:pPr>
          </w:p>
          <w:p w14:paraId="61835CF6" w14:textId="77777777" w:rsidR="00322060" w:rsidRDefault="00322060" w:rsidP="00FB0FF9">
            <w:pPr>
              <w:spacing w:after="0" w:line="240" w:lineRule="auto"/>
              <w:rPr>
                <w:rFonts w:ascii="Times New Roman" w:eastAsia="Times New Roman" w:hAnsi="Times New Roman" w:cs="Times New Roman"/>
                <w:color w:val="FF0000"/>
                <w:sz w:val="20"/>
                <w:szCs w:val="20"/>
                <w:lang w:eastAsia="hr-HR"/>
              </w:rPr>
            </w:pPr>
          </w:p>
          <w:p w14:paraId="1AFA7720" w14:textId="77777777" w:rsidR="00322060" w:rsidRDefault="00322060" w:rsidP="00FB0FF9">
            <w:pPr>
              <w:spacing w:after="0" w:line="240" w:lineRule="auto"/>
              <w:rPr>
                <w:rFonts w:ascii="Times New Roman" w:eastAsia="Times New Roman" w:hAnsi="Times New Roman" w:cs="Times New Roman"/>
                <w:color w:val="FF0000"/>
                <w:sz w:val="20"/>
                <w:szCs w:val="20"/>
                <w:lang w:eastAsia="hr-HR"/>
              </w:rPr>
            </w:pPr>
          </w:p>
          <w:p w14:paraId="4D285001" w14:textId="3DC3C8C8" w:rsidR="00322060" w:rsidRPr="00B92D56" w:rsidRDefault="00322060" w:rsidP="00FB0FF9">
            <w:pPr>
              <w:spacing w:after="0" w:line="240" w:lineRule="auto"/>
              <w:rPr>
                <w:rFonts w:ascii="Times New Roman" w:eastAsia="Times New Roman" w:hAnsi="Times New Roman" w:cs="Times New Roman"/>
                <w:color w:val="FF0000"/>
                <w:sz w:val="20"/>
                <w:szCs w:val="20"/>
                <w:lang w:eastAsia="hr-HR"/>
              </w:rPr>
            </w:pPr>
          </w:p>
        </w:tc>
        <w:tc>
          <w:tcPr>
            <w:tcW w:w="1680" w:type="dxa"/>
            <w:gridSpan w:val="3"/>
            <w:tcBorders>
              <w:top w:val="nil"/>
              <w:left w:val="nil"/>
              <w:bottom w:val="nil"/>
              <w:right w:val="nil"/>
            </w:tcBorders>
            <w:shd w:val="clear" w:color="auto" w:fill="auto"/>
            <w:noWrap/>
            <w:vAlign w:val="bottom"/>
            <w:hideMark/>
          </w:tcPr>
          <w:p w14:paraId="1E92269C" w14:textId="77777777" w:rsidR="00FB0FF9" w:rsidRPr="00B92D56" w:rsidRDefault="00FB0FF9" w:rsidP="00FB0FF9">
            <w:pPr>
              <w:spacing w:after="0" w:line="240" w:lineRule="auto"/>
              <w:rPr>
                <w:rFonts w:ascii="Times New Roman" w:eastAsia="Times New Roman" w:hAnsi="Times New Roman" w:cs="Times New Roman"/>
                <w:color w:val="FF0000"/>
                <w:sz w:val="20"/>
                <w:szCs w:val="20"/>
                <w:lang w:eastAsia="hr-HR"/>
              </w:rPr>
            </w:pPr>
          </w:p>
        </w:tc>
        <w:tc>
          <w:tcPr>
            <w:tcW w:w="780" w:type="dxa"/>
            <w:gridSpan w:val="4"/>
            <w:tcBorders>
              <w:top w:val="nil"/>
              <w:left w:val="nil"/>
              <w:bottom w:val="nil"/>
              <w:right w:val="nil"/>
            </w:tcBorders>
            <w:shd w:val="clear" w:color="auto" w:fill="auto"/>
            <w:noWrap/>
            <w:vAlign w:val="bottom"/>
            <w:hideMark/>
          </w:tcPr>
          <w:p w14:paraId="67DFE5E4" w14:textId="77777777" w:rsidR="00FB0FF9" w:rsidRPr="00B92D56" w:rsidRDefault="00FB0FF9" w:rsidP="00FB0FF9">
            <w:pPr>
              <w:spacing w:after="0" w:line="240" w:lineRule="auto"/>
              <w:rPr>
                <w:rFonts w:ascii="Times New Roman" w:eastAsia="Times New Roman" w:hAnsi="Times New Roman" w:cs="Times New Roman"/>
                <w:color w:val="FF0000"/>
                <w:sz w:val="20"/>
                <w:szCs w:val="20"/>
                <w:lang w:eastAsia="hr-HR"/>
              </w:rPr>
            </w:pPr>
          </w:p>
        </w:tc>
        <w:tc>
          <w:tcPr>
            <w:tcW w:w="222" w:type="dxa"/>
            <w:tcBorders>
              <w:top w:val="nil"/>
              <w:left w:val="nil"/>
              <w:bottom w:val="nil"/>
              <w:right w:val="nil"/>
            </w:tcBorders>
            <w:shd w:val="clear" w:color="auto" w:fill="auto"/>
            <w:noWrap/>
            <w:vAlign w:val="bottom"/>
            <w:hideMark/>
          </w:tcPr>
          <w:p w14:paraId="13835703" w14:textId="77777777" w:rsidR="00FB0FF9" w:rsidRPr="00B92D56" w:rsidRDefault="00FB0FF9" w:rsidP="00FB0FF9">
            <w:pPr>
              <w:spacing w:after="0" w:line="240" w:lineRule="auto"/>
              <w:rPr>
                <w:rFonts w:ascii="Times New Roman" w:eastAsia="Times New Roman" w:hAnsi="Times New Roman" w:cs="Times New Roman"/>
                <w:color w:val="FF0000"/>
                <w:sz w:val="20"/>
                <w:szCs w:val="20"/>
                <w:lang w:eastAsia="hr-HR"/>
              </w:rPr>
            </w:pPr>
          </w:p>
        </w:tc>
      </w:tr>
      <w:tr w:rsidR="00322060" w:rsidRPr="00322060" w14:paraId="5033C88E" w14:textId="77777777" w:rsidTr="00322060">
        <w:tblPrEx>
          <w:jc w:val="left"/>
        </w:tblPrEx>
        <w:trPr>
          <w:trHeight w:val="300"/>
        </w:trPr>
        <w:tc>
          <w:tcPr>
            <w:tcW w:w="10580" w:type="dxa"/>
            <w:gridSpan w:val="20"/>
            <w:tcBorders>
              <w:top w:val="nil"/>
              <w:left w:val="nil"/>
              <w:bottom w:val="nil"/>
              <w:right w:val="nil"/>
            </w:tcBorders>
            <w:shd w:val="clear" w:color="auto" w:fill="auto"/>
            <w:hideMark/>
          </w:tcPr>
          <w:p w14:paraId="5A8F8D7D" w14:textId="77777777" w:rsidR="00322060" w:rsidRPr="00322060" w:rsidRDefault="00322060" w:rsidP="00322060">
            <w:pPr>
              <w:spacing w:after="0" w:line="240" w:lineRule="auto"/>
              <w:jc w:val="center"/>
              <w:rPr>
                <w:rFonts w:ascii="Arial" w:eastAsia="Times New Roman" w:hAnsi="Arial" w:cs="Arial"/>
                <w:b/>
                <w:bCs/>
                <w:color w:val="000000"/>
                <w:sz w:val="18"/>
                <w:szCs w:val="18"/>
                <w:lang w:eastAsia="hr-HR"/>
              </w:rPr>
            </w:pPr>
            <w:r w:rsidRPr="00322060">
              <w:rPr>
                <w:rFonts w:ascii="Arial" w:eastAsia="Times New Roman" w:hAnsi="Arial" w:cs="Arial"/>
                <w:b/>
                <w:bCs/>
                <w:color w:val="000000"/>
                <w:sz w:val="18"/>
                <w:szCs w:val="18"/>
                <w:lang w:eastAsia="hr-HR"/>
              </w:rPr>
              <w:lastRenderedPageBreak/>
              <w:t>1.2.3. IZVJEŠTAJ O RASHODIMA PREMA FUNKCIJSKOJ KLASIFIKACIJI</w:t>
            </w:r>
          </w:p>
        </w:tc>
      </w:tr>
      <w:tr w:rsidR="00322060" w:rsidRPr="00322060" w14:paraId="0C1BAA13" w14:textId="77777777" w:rsidTr="00322060">
        <w:tblPrEx>
          <w:jc w:val="left"/>
        </w:tblPrEx>
        <w:trPr>
          <w:trHeight w:val="255"/>
        </w:trPr>
        <w:tc>
          <w:tcPr>
            <w:tcW w:w="3960" w:type="dxa"/>
            <w:gridSpan w:val="5"/>
            <w:tcBorders>
              <w:top w:val="nil"/>
              <w:left w:val="nil"/>
              <w:bottom w:val="nil"/>
              <w:right w:val="nil"/>
            </w:tcBorders>
            <w:shd w:val="clear" w:color="auto" w:fill="auto"/>
            <w:noWrap/>
            <w:vAlign w:val="bottom"/>
            <w:hideMark/>
          </w:tcPr>
          <w:p w14:paraId="6DA1C8C0" w14:textId="77777777" w:rsidR="00322060" w:rsidRPr="00322060" w:rsidRDefault="00322060" w:rsidP="00322060">
            <w:pPr>
              <w:spacing w:after="0" w:line="240" w:lineRule="auto"/>
              <w:jc w:val="center"/>
              <w:rPr>
                <w:rFonts w:ascii="Arial" w:eastAsia="Times New Roman" w:hAnsi="Arial" w:cs="Arial"/>
                <w:b/>
                <w:bCs/>
                <w:color w:val="000000"/>
                <w:sz w:val="18"/>
                <w:szCs w:val="18"/>
                <w:lang w:eastAsia="hr-HR"/>
              </w:rPr>
            </w:pPr>
          </w:p>
        </w:tc>
        <w:tc>
          <w:tcPr>
            <w:tcW w:w="1720" w:type="dxa"/>
            <w:gridSpan w:val="2"/>
            <w:tcBorders>
              <w:top w:val="nil"/>
              <w:left w:val="nil"/>
              <w:bottom w:val="nil"/>
              <w:right w:val="nil"/>
            </w:tcBorders>
            <w:shd w:val="clear" w:color="auto" w:fill="auto"/>
            <w:noWrap/>
            <w:vAlign w:val="bottom"/>
            <w:hideMark/>
          </w:tcPr>
          <w:p w14:paraId="729F4D6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40" w:type="dxa"/>
            <w:gridSpan w:val="3"/>
            <w:tcBorders>
              <w:top w:val="nil"/>
              <w:left w:val="nil"/>
              <w:bottom w:val="nil"/>
              <w:right w:val="nil"/>
            </w:tcBorders>
            <w:shd w:val="clear" w:color="auto" w:fill="auto"/>
            <w:noWrap/>
            <w:vAlign w:val="bottom"/>
            <w:hideMark/>
          </w:tcPr>
          <w:p w14:paraId="646A738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gridSpan w:val="3"/>
            <w:tcBorders>
              <w:top w:val="nil"/>
              <w:left w:val="nil"/>
              <w:bottom w:val="nil"/>
              <w:right w:val="nil"/>
            </w:tcBorders>
            <w:shd w:val="clear" w:color="auto" w:fill="auto"/>
            <w:noWrap/>
            <w:vAlign w:val="bottom"/>
            <w:hideMark/>
          </w:tcPr>
          <w:p w14:paraId="62DE60D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gridSpan w:val="3"/>
            <w:tcBorders>
              <w:top w:val="nil"/>
              <w:left w:val="nil"/>
              <w:bottom w:val="nil"/>
              <w:right w:val="nil"/>
            </w:tcBorders>
            <w:shd w:val="clear" w:color="auto" w:fill="auto"/>
            <w:noWrap/>
            <w:vAlign w:val="bottom"/>
            <w:hideMark/>
          </w:tcPr>
          <w:p w14:paraId="0836532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gridSpan w:val="4"/>
            <w:tcBorders>
              <w:top w:val="nil"/>
              <w:left w:val="nil"/>
              <w:bottom w:val="nil"/>
              <w:right w:val="nil"/>
            </w:tcBorders>
            <w:shd w:val="clear" w:color="auto" w:fill="auto"/>
            <w:noWrap/>
            <w:vAlign w:val="bottom"/>
            <w:hideMark/>
          </w:tcPr>
          <w:p w14:paraId="271FDAD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19CFC52" w14:textId="77777777" w:rsidTr="00322060">
        <w:tblPrEx>
          <w:jc w:val="left"/>
        </w:tblPrEx>
        <w:trPr>
          <w:trHeight w:val="645"/>
        </w:trPr>
        <w:tc>
          <w:tcPr>
            <w:tcW w:w="3960" w:type="dxa"/>
            <w:gridSpan w:val="5"/>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1C585C51"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720"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04DA58DC"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Izvršenje </w:t>
            </w:r>
            <w:r w:rsidRPr="00322060">
              <w:rPr>
                <w:rFonts w:ascii="Arial" w:eastAsia="Times New Roman" w:hAnsi="Arial" w:cs="Arial"/>
                <w:b/>
                <w:bCs/>
                <w:color w:val="000000"/>
                <w:sz w:val="16"/>
                <w:szCs w:val="16"/>
                <w:lang w:eastAsia="hr-HR"/>
              </w:rPr>
              <w:br/>
              <w:t>31.12.2024.</w:t>
            </w:r>
          </w:p>
        </w:tc>
        <w:tc>
          <w:tcPr>
            <w:tcW w:w="174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478FA3B2"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Rebalans za 2025. godinu</w:t>
            </w:r>
          </w:p>
        </w:tc>
        <w:tc>
          <w:tcPr>
            <w:tcW w:w="172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6C87D135"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Izvršenje 31.12.2025.</w:t>
            </w:r>
          </w:p>
        </w:tc>
        <w:tc>
          <w:tcPr>
            <w:tcW w:w="720" w:type="dxa"/>
            <w:gridSpan w:val="3"/>
            <w:tcBorders>
              <w:top w:val="single" w:sz="4" w:space="0" w:color="000000"/>
              <w:left w:val="nil"/>
              <w:bottom w:val="single" w:sz="4" w:space="0" w:color="000000"/>
              <w:right w:val="single" w:sz="4" w:space="0" w:color="000000"/>
            </w:tcBorders>
            <w:shd w:val="clear" w:color="000000" w:fill="DCDCDC"/>
            <w:vAlign w:val="center"/>
            <w:hideMark/>
          </w:tcPr>
          <w:p w14:paraId="3171CD8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4 / 2</w:t>
            </w:r>
          </w:p>
        </w:tc>
        <w:tc>
          <w:tcPr>
            <w:tcW w:w="720" w:type="dxa"/>
            <w:gridSpan w:val="4"/>
            <w:tcBorders>
              <w:top w:val="single" w:sz="4" w:space="0" w:color="000000"/>
              <w:left w:val="nil"/>
              <w:bottom w:val="single" w:sz="4" w:space="0" w:color="000000"/>
              <w:right w:val="single" w:sz="4" w:space="0" w:color="000000"/>
            </w:tcBorders>
            <w:shd w:val="clear" w:color="000000" w:fill="DCDCDC"/>
            <w:vAlign w:val="center"/>
            <w:hideMark/>
          </w:tcPr>
          <w:p w14:paraId="75E65D7A"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4 / 3</w:t>
            </w:r>
          </w:p>
        </w:tc>
      </w:tr>
      <w:tr w:rsidR="00322060" w:rsidRPr="00322060" w14:paraId="56331E5D" w14:textId="77777777" w:rsidTr="00322060">
        <w:tblPrEx>
          <w:jc w:val="left"/>
        </w:tblPrEx>
        <w:trPr>
          <w:trHeight w:val="225"/>
        </w:trPr>
        <w:tc>
          <w:tcPr>
            <w:tcW w:w="3960" w:type="dxa"/>
            <w:gridSpan w:val="5"/>
            <w:tcBorders>
              <w:top w:val="nil"/>
              <w:left w:val="single" w:sz="4" w:space="0" w:color="000000"/>
              <w:bottom w:val="single" w:sz="4" w:space="0" w:color="000000"/>
              <w:right w:val="single" w:sz="4" w:space="0" w:color="000000"/>
            </w:tcBorders>
            <w:shd w:val="clear" w:color="auto" w:fill="auto"/>
            <w:vAlign w:val="center"/>
            <w:hideMark/>
          </w:tcPr>
          <w:p w14:paraId="1E8897F4"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93A2E0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w:t>
            </w:r>
          </w:p>
        </w:tc>
        <w:tc>
          <w:tcPr>
            <w:tcW w:w="1740" w:type="dxa"/>
            <w:gridSpan w:val="3"/>
            <w:tcBorders>
              <w:top w:val="nil"/>
              <w:left w:val="nil"/>
              <w:bottom w:val="single" w:sz="4" w:space="0" w:color="000000"/>
              <w:right w:val="single" w:sz="4" w:space="0" w:color="000000"/>
            </w:tcBorders>
            <w:shd w:val="clear" w:color="auto" w:fill="auto"/>
            <w:vAlign w:val="center"/>
            <w:hideMark/>
          </w:tcPr>
          <w:p w14:paraId="480499D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3</w:t>
            </w:r>
          </w:p>
        </w:tc>
        <w:tc>
          <w:tcPr>
            <w:tcW w:w="1720" w:type="dxa"/>
            <w:gridSpan w:val="3"/>
            <w:tcBorders>
              <w:top w:val="nil"/>
              <w:left w:val="nil"/>
              <w:bottom w:val="single" w:sz="4" w:space="0" w:color="000000"/>
              <w:right w:val="single" w:sz="4" w:space="0" w:color="000000"/>
            </w:tcBorders>
            <w:shd w:val="clear" w:color="auto" w:fill="auto"/>
            <w:vAlign w:val="center"/>
            <w:hideMark/>
          </w:tcPr>
          <w:p w14:paraId="738E71BE"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4</w:t>
            </w:r>
          </w:p>
        </w:tc>
        <w:tc>
          <w:tcPr>
            <w:tcW w:w="720" w:type="dxa"/>
            <w:gridSpan w:val="3"/>
            <w:tcBorders>
              <w:top w:val="nil"/>
              <w:left w:val="nil"/>
              <w:bottom w:val="single" w:sz="4" w:space="0" w:color="000000"/>
              <w:right w:val="single" w:sz="4" w:space="0" w:color="000000"/>
            </w:tcBorders>
            <w:shd w:val="clear" w:color="auto" w:fill="auto"/>
            <w:vAlign w:val="center"/>
            <w:hideMark/>
          </w:tcPr>
          <w:p w14:paraId="3AAE7F68"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5</w:t>
            </w:r>
          </w:p>
        </w:tc>
        <w:tc>
          <w:tcPr>
            <w:tcW w:w="720" w:type="dxa"/>
            <w:gridSpan w:val="4"/>
            <w:tcBorders>
              <w:top w:val="nil"/>
              <w:left w:val="nil"/>
              <w:bottom w:val="single" w:sz="4" w:space="0" w:color="000000"/>
              <w:right w:val="single" w:sz="4" w:space="0" w:color="000000"/>
            </w:tcBorders>
            <w:shd w:val="clear" w:color="auto" w:fill="auto"/>
            <w:vAlign w:val="center"/>
            <w:hideMark/>
          </w:tcPr>
          <w:p w14:paraId="535A9C83"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6</w:t>
            </w:r>
          </w:p>
        </w:tc>
      </w:tr>
      <w:tr w:rsidR="00322060" w:rsidRPr="00322060" w14:paraId="0468CDFD" w14:textId="77777777" w:rsidTr="00322060">
        <w:tblPrEx>
          <w:jc w:val="left"/>
        </w:tblPrEx>
        <w:trPr>
          <w:trHeight w:val="360"/>
        </w:trPr>
        <w:tc>
          <w:tcPr>
            <w:tcW w:w="3960" w:type="dxa"/>
            <w:gridSpan w:val="5"/>
            <w:tcBorders>
              <w:top w:val="nil"/>
              <w:left w:val="single" w:sz="4" w:space="0" w:color="000000"/>
              <w:bottom w:val="single" w:sz="4" w:space="0" w:color="000000"/>
              <w:right w:val="single" w:sz="4" w:space="0" w:color="000000"/>
            </w:tcBorders>
            <w:shd w:val="clear" w:color="auto" w:fill="auto"/>
            <w:vAlign w:val="center"/>
            <w:hideMark/>
          </w:tcPr>
          <w:p w14:paraId="0220A849"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UKUPNO RASHODI</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39E4AB7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925.754,37</w:t>
            </w:r>
          </w:p>
        </w:tc>
        <w:tc>
          <w:tcPr>
            <w:tcW w:w="1740" w:type="dxa"/>
            <w:gridSpan w:val="3"/>
            <w:tcBorders>
              <w:top w:val="nil"/>
              <w:left w:val="nil"/>
              <w:bottom w:val="single" w:sz="4" w:space="0" w:color="000000"/>
              <w:right w:val="single" w:sz="4" w:space="0" w:color="000000"/>
            </w:tcBorders>
            <w:shd w:val="clear" w:color="auto" w:fill="auto"/>
            <w:vAlign w:val="center"/>
            <w:hideMark/>
          </w:tcPr>
          <w:p w14:paraId="14930838"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1.173.614,00</w:t>
            </w:r>
          </w:p>
        </w:tc>
        <w:tc>
          <w:tcPr>
            <w:tcW w:w="1720" w:type="dxa"/>
            <w:gridSpan w:val="3"/>
            <w:tcBorders>
              <w:top w:val="nil"/>
              <w:left w:val="nil"/>
              <w:bottom w:val="single" w:sz="4" w:space="0" w:color="000000"/>
              <w:right w:val="single" w:sz="4" w:space="0" w:color="000000"/>
            </w:tcBorders>
            <w:shd w:val="clear" w:color="auto" w:fill="auto"/>
            <w:vAlign w:val="center"/>
            <w:hideMark/>
          </w:tcPr>
          <w:p w14:paraId="67AF0CD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1.029.314,72</w:t>
            </w:r>
          </w:p>
        </w:tc>
        <w:tc>
          <w:tcPr>
            <w:tcW w:w="720" w:type="dxa"/>
            <w:gridSpan w:val="3"/>
            <w:tcBorders>
              <w:top w:val="nil"/>
              <w:left w:val="nil"/>
              <w:bottom w:val="single" w:sz="4" w:space="0" w:color="000000"/>
              <w:right w:val="single" w:sz="4" w:space="0" w:color="000000"/>
            </w:tcBorders>
            <w:shd w:val="clear" w:color="auto" w:fill="auto"/>
            <w:vAlign w:val="center"/>
            <w:hideMark/>
          </w:tcPr>
          <w:p w14:paraId="418D167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111,19</w:t>
            </w:r>
          </w:p>
        </w:tc>
        <w:tc>
          <w:tcPr>
            <w:tcW w:w="720" w:type="dxa"/>
            <w:gridSpan w:val="4"/>
            <w:tcBorders>
              <w:top w:val="nil"/>
              <w:left w:val="nil"/>
              <w:bottom w:val="single" w:sz="4" w:space="0" w:color="000000"/>
              <w:right w:val="single" w:sz="4" w:space="0" w:color="000000"/>
            </w:tcBorders>
            <w:shd w:val="clear" w:color="auto" w:fill="auto"/>
            <w:vAlign w:val="center"/>
            <w:hideMark/>
          </w:tcPr>
          <w:p w14:paraId="5CA36BB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87,70</w:t>
            </w:r>
          </w:p>
        </w:tc>
      </w:tr>
      <w:tr w:rsidR="00322060" w:rsidRPr="00322060" w14:paraId="27D7ECE9" w14:textId="77777777" w:rsidTr="00322060">
        <w:tblPrEx>
          <w:jc w:val="left"/>
        </w:tblPrEx>
        <w:trPr>
          <w:trHeight w:val="375"/>
        </w:trPr>
        <w:tc>
          <w:tcPr>
            <w:tcW w:w="3960" w:type="dxa"/>
            <w:gridSpan w:val="5"/>
            <w:tcBorders>
              <w:top w:val="nil"/>
              <w:left w:val="single" w:sz="4" w:space="0" w:color="000000"/>
              <w:bottom w:val="single" w:sz="4" w:space="0" w:color="000000"/>
              <w:right w:val="single" w:sz="4" w:space="0" w:color="000000"/>
            </w:tcBorders>
            <w:shd w:val="clear" w:color="auto" w:fill="auto"/>
            <w:vAlign w:val="center"/>
            <w:hideMark/>
          </w:tcPr>
          <w:p w14:paraId="43B30959"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09 Obrazovanje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67A7C2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925.754,37</w:t>
            </w:r>
          </w:p>
        </w:tc>
        <w:tc>
          <w:tcPr>
            <w:tcW w:w="1740" w:type="dxa"/>
            <w:gridSpan w:val="3"/>
            <w:tcBorders>
              <w:top w:val="nil"/>
              <w:left w:val="nil"/>
              <w:bottom w:val="single" w:sz="4" w:space="0" w:color="000000"/>
              <w:right w:val="single" w:sz="4" w:space="0" w:color="000000"/>
            </w:tcBorders>
            <w:shd w:val="clear" w:color="auto" w:fill="auto"/>
            <w:vAlign w:val="center"/>
            <w:hideMark/>
          </w:tcPr>
          <w:p w14:paraId="63F93EA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1.173.614,00</w:t>
            </w:r>
          </w:p>
        </w:tc>
        <w:tc>
          <w:tcPr>
            <w:tcW w:w="1720" w:type="dxa"/>
            <w:gridSpan w:val="3"/>
            <w:tcBorders>
              <w:top w:val="nil"/>
              <w:left w:val="nil"/>
              <w:bottom w:val="single" w:sz="4" w:space="0" w:color="000000"/>
              <w:right w:val="single" w:sz="4" w:space="0" w:color="000000"/>
            </w:tcBorders>
            <w:shd w:val="clear" w:color="auto" w:fill="auto"/>
            <w:vAlign w:val="center"/>
            <w:hideMark/>
          </w:tcPr>
          <w:p w14:paraId="6BE4804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1.029.314,72</w:t>
            </w:r>
          </w:p>
        </w:tc>
        <w:tc>
          <w:tcPr>
            <w:tcW w:w="720" w:type="dxa"/>
            <w:gridSpan w:val="3"/>
            <w:tcBorders>
              <w:top w:val="nil"/>
              <w:left w:val="nil"/>
              <w:bottom w:val="single" w:sz="4" w:space="0" w:color="000000"/>
              <w:right w:val="single" w:sz="4" w:space="0" w:color="000000"/>
            </w:tcBorders>
            <w:shd w:val="clear" w:color="auto" w:fill="auto"/>
            <w:vAlign w:val="center"/>
            <w:hideMark/>
          </w:tcPr>
          <w:p w14:paraId="3819085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111,19</w:t>
            </w:r>
          </w:p>
        </w:tc>
        <w:tc>
          <w:tcPr>
            <w:tcW w:w="720" w:type="dxa"/>
            <w:gridSpan w:val="4"/>
            <w:tcBorders>
              <w:top w:val="nil"/>
              <w:left w:val="nil"/>
              <w:bottom w:val="single" w:sz="4" w:space="0" w:color="000000"/>
              <w:right w:val="single" w:sz="4" w:space="0" w:color="000000"/>
            </w:tcBorders>
            <w:shd w:val="clear" w:color="auto" w:fill="auto"/>
            <w:vAlign w:val="center"/>
            <w:hideMark/>
          </w:tcPr>
          <w:p w14:paraId="3360E90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87,70</w:t>
            </w:r>
          </w:p>
        </w:tc>
      </w:tr>
      <w:tr w:rsidR="00322060" w:rsidRPr="00322060" w14:paraId="32353615" w14:textId="77777777" w:rsidTr="00322060">
        <w:tblPrEx>
          <w:jc w:val="left"/>
        </w:tblPrEx>
        <w:trPr>
          <w:trHeight w:val="360"/>
        </w:trPr>
        <w:tc>
          <w:tcPr>
            <w:tcW w:w="3960" w:type="dxa"/>
            <w:gridSpan w:val="5"/>
            <w:tcBorders>
              <w:top w:val="nil"/>
              <w:left w:val="single" w:sz="4" w:space="0" w:color="000000"/>
              <w:bottom w:val="single" w:sz="4" w:space="0" w:color="000000"/>
              <w:right w:val="single" w:sz="4" w:space="0" w:color="000000"/>
            </w:tcBorders>
            <w:shd w:val="clear" w:color="auto" w:fill="auto"/>
            <w:vAlign w:val="center"/>
            <w:hideMark/>
          </w:tcPr>
          <w:p w14:paraId="21A871CD"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091 Predškolsko i osnovno obrazovanje</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5622801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925.479,37</w:t>
            </w:r>
          </w:p>
        </w:tc>
        <w:tc>
          <w:tcPr>
            <w:tcW w:w="1740" w:type="dxa"/>
            <w:gridSpan w:val="3"/>
            <w:tcBorders>
              <w:top w:val="nil"/>
              <w:left w:val="nil"/>
              <w:bottom w:val="single" w:sz="4" w:space="0" w:color="000000"/>
              <w:right w:val="single" w:sz="4" w:space="0" w:color="000000"/>
            </w:tcBorders>
            <w:shd w:val="clear" w:color="auto" w:fill="auto"/>
            <w:vAlign w:val="center"/>
            <w:hideMark/>
          </w:tcPr>
          <w:p w14:paraId="0497E7A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1.172.264,00</w:t>
            </w:r>
          </w:p>
        </w:tc>
        <w:tc>
          <w:tcPr>
            <w:tcW w:w="1720" w:type="dxa"/>
            <w:gridSpan w:val="3"/>
            <w:tcBorders>
              <w:top w:val="nil"/>
              <w:left w:val="nil"/>
              <w:bottom w:val="single" w:sz="4" w:space="0" w:color="000000"/>
              <w:right w:val="single" w:sz="4" w:space="0" w:color="000000"/>
            </w:tcBorders>
            <w:shd w:val="clear" w:color="auto" w:fill="auto"/>
            <w:vAlign w:val="center"/>
            <w:hideMark/>
          </w:tcPr>
          <w:p w14:paraId="529F364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1.028.064,72</w:t>
            </w:r>
          </w:p>
        </w:tc>
        <w:tc>
          <w:tcPr>
            <w:tcW w:w="720" w:type="dxa"/>
            <w:gridSpan w:val="3"/>
            <w:tcBorders>
              <w:top w:val="nil"/>
              <w:left w:val="nil"/>
              <w:bottom w:val="single" w:sz="4" w:space="0" w:color="000000"/>
              <w:right w:val="single" w:sz="4" w:space="0" w:color="000000"/>
            </w:tcBorders>
            <w:shd w:val="clear" w:color="auto" w:fill="auto"/>
            <w:vAlign w:val="center"/>
            <w:hideMark/>
          </w:tcPr>
          <w:p w14:paraId="40F2339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111,08</w:t>
            </w:r>
          </w:p>
        </w:tc>
        <w:tc>
          <w:tcPr>
            <w:tcW w:w="720" w:type="dxa"/>
            <w:gridSpan w:val="4"/>
            <w:tcBorders>
              <w:top w:val="nil"/>
              <w:left w:val="nil"/>
              <w:bottom w:val="single" w:sz="4" w:space="0" w:color="000000"/>
              <w:right w:val="single" w:sz="4" w:space="0" w:color="000000"/>
            </w:tcBorders>
            <w:shd w:val="clear" w:color="auto" w:fill="auto"/>
            <w:vAlign w:val="center"/>
            <w:hideMark/>
          </w:tcPr>
          <w:p w14:paraId="26B2BE2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87,70</w:t>
            </w:r>
          </w:p>
        </w:tc>
      </w:tr>
      <w:tr w:rsidR="00322060" w:rsidRPr="00322060" w14:paraId="72F39AFB" w14:textId="77777777" w:rsidTr="00322060">
        <w:tblPrEx>
          <w:jc w:val="left"/>
        </w:tblPrEx>
        <w:trPr>
          <w:trHeight w:val="360"/>
        </w:trPr>
        <w:tc>
          <w:tcPr>
            <w:tcW w:w="3960" w:type="dxa"/>
            <w:gridSpan w:val="5"/>
            <w:tcBorders>
              <w:top w:val="nil"/>
              <w:left w:val="single" w:sz="4" w:space="0" w:color="000000"/>
              <w:bottom w:val="single" w:sz="4" w:space="0" w:color="000000"/>
              <w:right w:val="single" w:sz="4" w:space="0" w:color="000000"/>
            </w:tcBorders>
            <w:shd w:val="clear" w:color="auto" w:fill="auto"/>
            <w:vAlign w:val="center"/>
            <w:hideMark/>
          </w:tcPr>
          <w:p w14:paraId="3E6896A6"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095 Obrazovanje koje se ne može definirati po stupnju</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4D68420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c>
          <w:tcPr>
            <w:tcW w:w="1740" w:type="dxa"/>
            <w:gridSpan w:val="3"/>
            <w:tcBorders>
              <w:top w:val="nil"/>
              <w:left w:val="nil"/>
              <w:bottom w:val="single" w:sz="4" w:space="0" w:color="000000"/>
              <w:right w:val="single" w:sz="4" w:space="0" w:color="000000"/>
            </w:tcBorders>
            <w:shd w:val="clear" w:color="auto" w:fill="auto"/>
            <w:vAlign w:val="center"/>
            <w:hideMark/>
          </w:tcPr>
          <w:p w14:paraId="33BA240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1.000,00</w:t>
            </w:r>
          </w:p>
        </w:tc>
        <w:tc>
          <w:tcPr>
            <w:tcW w:w="1720" w:type="dxa"/>
            <w:gridSpan w:val="3"/>
            <w:tcBorders>
              <w:top w:val="nil"/>
              <w:left w:val="nil"/>
              <w:bottom w:val="single" w:sz="4" w:space="0" w:color="000000"/>
              <w:right w:val="single" w:sz="4" w:space="0" w:color="000000"/>
            </w:tcBorders>
            <w:shd w:val="clear" w:color="auto" w:fill="auto"/>
            <w:vAlign w:val="center"/>
            <w:hideMark/>
          </w:tcPr>
          <w:p w14:paraId="07058C7F"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1.000,00</w:t>
            </w:r>
          </w:p>
        </w:tc>
        <w:tc>
          <w:tcPr>
            <w:tcW w:w="720" w:type="dxa"/>
            <w:gridSpan w:val="3"/>
            <w:tcBorders>
              <w:top w:val="nil"/>
              <w:left w:val="nil"/>
              <w:bottom w:val="single" w:sz="4" w:space="0" w:color="000000"/>
              <w:right w:val="single" w:sz="4" w:space="0" w:color="000000"/>
            </w:tcBorders>
            <w:shd w:val="clear" w:color="auto" w:fill="auto"/>
            <w:vAlign w:val="center"/>
            <w:hideMark/>
          </w:tcPr>
          <w:p w14:paraId="7AEB971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720" w:type="dxa"/>
            <w:gridSpan w:val="4"/>
            <w:tcBorders>
              <w:top w:val="nil"/>
              <w:left w:val="nil"/>
              <w:bottom w:val="single" w:sz="4" w:space="0" w:color="000000"/>
              <w:right w:val="single" w:sz="4" w:space="0" w:color="000000"/>
            </w:tcBorders>
            <w:shd w:val="clear" w:color="auto" w:fill="auto"/>
            <w:vAlign w:val="center"/>
            <w:hideMark/>
          </w:tcPr>
          <w:p w14:paraId="3B10149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100,00</w:t>
            </w:r>
          </w:p>
        </w:tc>
      </w:tr>
      <w:tr w:rsidR="00322060" w:rsidRPr="00322060" w14:paraId="2B238FE4" w14:textId="77777777" w:rsidTr="00322060">
        <w:tblPrEx>
          <w:jc w:val="left"/>
        </w:tblPrEx>
        <w:trPr>
          <w:trHeight w:val="360"/>
        </w:trPr>
        <w:tc>
          <w:tcPr>
            <w:tcW w:w="3960" w:type="dxa"/>
            <w:gridSpan w:val="5"/>
            <w:tcBorders>
              <w:top w:val="nil"/>
              <w:left w:val="single" w:sz="4" w:space="0" w:color="000000"/>
              <w:bottom w:val="single" w:sz="4" w:space="0" w:color="000000"/>
              <w:right w:val="single" w:sz="4" w:space="0" w:color="000000"/>
            </w:tcBorders>
            <w:shd w:val="clear" w:color="auto" w:fill="auto"/>
            <w:vAlign w:val="center"/>
            <w:hideMark/>
          </w:tcPr>
          <w:p w14:paraId="068D881F"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096 Dodatne usluge u obrazovanju</w:t>
            </w:r>
          </w:p>
        </w:tc>
        <w:tc>
          <w:tcPr>
            <w:tcW w:w="1720" w:type="dxa"/>
            <w:gridSpan w:val="2"/>
            <w:tcBorders>
              <w:top w:val="nil"/>
              <w:left w:val="nil"/>
              <w:bottom w:val="single" w:sz="4" w:space="0" w:color="000000"/>
              <w:right w:val="single" w:sz="4" w:space="0" w:color="000000"/>
            </w:tcBorders>
            <w:shd w:val="clear" w:color="auto" w:fill="auto"/>
            <w:vAlign w:val="center"/>
            <w:hideMark/>
          </w:tcPr>
          <w:p w14:paraId="7EABC75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275,00</w:t>
            </w:r>
          </w:p>
        </w:tc>
        <w:tc>
          <w:tcPr>
            <w:tcW w:w="1740" w:type="dxa"/>
            <w:gridSpan w:val="3"/>
            <w:tcBorders>
              <w:top w:val="nil"/>
              <w:left w:val="nil"/>
              <w:bottom w:val="single" w:sz="4" w:space="0" w:color="000000"/>
              <w:right w:val="single" w:sz="4" w:space="0" w:color="000000"/>
            </w:tcBorders>
            <w:shd w:val="clear" w:color="auto" w:fill="auto"/>
            <w:vAlign w:val="center"/>
            <w:hideMark/>
          </w:tcPr>
          <w:p w14:paraId="1F0AD8F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350,00</w:t>
            </w:r>
          </w:p>
        </w:tc>
        <w:tc>
          <w:tcPr>
            <w:tcW w:w="1720" w:type="dxa"/>
            <w:gridSpan w:val="3"/>
            <w:tcBorders>
              <w:top w:val="nil"/>
              <w:left w:val="nil"/>
              <w:bottom w:val="single" w:sz="4" w:space="0" w:color="000000"/>
              <w:right w:val="single" w:sz="4" w:space="0" w:color="000000"/>
            </w:tcBorders>
            <w:shd w:val="clear" w:color="auto" w:fill="auto"/>
            <w:vAlign w:val="center"/>
            <w:hideMark/>
          </w:tcPr>
          <w:p w14:paraId="7E31D0C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250,00</w:t>
            </w:r>
          </w:p>
        </w:tc>
        <w:tc>
          <w:tcPr>
            <w:tcW w:w="720" w:type="dxa"/>
            <w:gridSpan w:val="3"/>
            <w:tcBorders>
              <w:top w:val="nil"/>
              <w:left w:val="nil"/>
              <w:bottom w:val="single" w:sz="4" w:space="0" w:color="000000"/>
              <w:right w:val="single" w:sz="4" w:space="0" w:color="000000"/>
            </w:tcBorders>
            <w:shd w:val="clear" w:color="auto" w:fill="auto"/>
            <w:vAlign w:val="center"/>
            <w:hideMark/>
          </w:tcPr>
          <w:p w14:paraId="5823F8E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90,91</w:t>
            </w:r>
          </w:p>
        </w:tc>
        <w:tc>
          <w:tcPr>
            <w:tcW w:w="720" w:type="dxa"/>
            <w:gridSpan w:val="4"/>
            <w:tcBorders>
              <w:top w:val="nil"/>
              <w:left w:val="nil"/>
              <w:bottom w:val="single" w:sz="4" w:space="0" w:color="000000"/>
              <w:right w:val="single" w:sz="4" w:space="0" w:color="000000"/>
            </w:tcBorders>
            <w:shd w:val="clear" w:color="auto" w:fill="auto"/>
            <w:vAlign w:val="center"/>
            <w:hideMark/>
          </w:tcPr>
          <w:p w14:paraId="770F906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71,43</w:t>
            </w:r>
          </w:p>
        </w:tc>
      </w:tr>
    </w:tbl>
    <w:p w14:paraId="1874007C" w14:textId="77777777" w:rsidR="008816A5" w:rsidRPr="00B92D56" w:rsidRDefault="008816A5" w:rsidP="00B85E4F">
      <w:pPr>
        <w:jc w:val="both"/>
        <w:rPr>
          <w:rFonts w:ascii="Times New Roman" w:hAnsi="Times New Roman" w:cs="Times New Roman"/>
          <w:color w:val="FF0000"/>
          <w:sz w:val="24"/>
          <w:szCs w:val="24"/>
        </w:rPr>
      </w:pPr>
    </w:p>
    <w:tbl>
      <w:tblPr>
        <w:tblW w:w="10580" w:type="dxa"/>
        <w:jc w:val="center"/>
        <w:tblLook w:val="04A0" w:firstRow="1" w:lastRow="0" w:firstColumn="1" w:lastColumn="0" w:noHBand="0" w:noVBand="1"/>
      </w:tblPr>
      <w:tblGrid>
        <w:gridCol w:w="580"/>
        <w:gridCol w:w="3380"/>
        <w:gridCol w:w="1720"/>
        <w:gridCol w:w="1740"/>
        <w:gridCol w:w="1720"/>
        <w:gridCol w:w="723"/>
        <w:gridCol w:w="723"/>
      </w:tblGrid>
      <w:tr w:rsidR="00322060" w:rsidRPr="00322060" w14:paraId="273A840D" w14:textId="77777777" w:rsidTr="00322060">
        <w:trPr>
          <w:trHeight w:val="330"/>
          <w:jc w:val="center"/>
        </w:trPr>
        <w:tc>
          <w:tcPr>
            <w:tcW w:w="10580" w:type="dxa"/>
            <w:gridSpan w:val="7"/>
            <w:tcBorders>
              <w:top w:val="nil"/>
              <w:left w:val="nil"/>
              <w:bottom w:val="nil"/>
              <w:right w:val="nil"/>
            </w:tcBorders>
            <w:shd w:val="clear" w:color="auto" w:fill="auto"/>
            <w:vAlign w:val="center"/>
            <w:hideMark/>
          </w:tcPr>
          <w:p w14:paraId="4E4AD0D6" w14:textId="77777777" w:rsidR="00322060" w:rsidRPr="00322060" w:rsidRDefault="00322060" w:rsidP="00322060">
            <w:pPr>
              <w:spacing w:after="0" w:line="240" w:lineRule="auto"/>
              <w:jc w:val="center"/>
              <w:rPr>
                <w:rFonts w:ascii="Arial" w:eastAsia="Times New Roman" w:hAnsi="Arial" w:cs="Arial"/>
                <w:b/>
                <w:bCs/>
                <w:color w:val="000000"/>
                <w:lang w:eastAsia="hr-HR"/>
              </w:rPr>
            </w:pPr>
            <w:r w:rsidRPr="00322060">
              <w:rPr>
                <w:rFonts w:ascii="Arial" w:eastAsia="Times New Roman" w:hAnsi="Arial" w:cs="Arial"/>
                <w:b/>
                <w:bCs/>
                <w:color w:val="000000"/>
                <w:lang w:eastAsia="hr-HR"/>
              </w:rPr>
              <w:t>1.3. RAČUN FINANCIRANJA</w:t>
            </w:r>
          </w:p>
        </w:tc>
      </w:tr>
      <w:tr w:rsidR="00322060" w:rsidRPr="00322060" w14:paraId="34E6A449" w14:textId="77777777" w:rsidTr="00322060">
        <w:trPr>
          <w:trHeight w:val="255"/>
          <w:jc w:val="center"/>
        </w:trPr>
        <w:tc>
          <w:tcPr>
            <w:tcW w:w="580" w:type="dxa"/>
            <w:tcBorders>
              <w:top w:val="nil"/>
              <w:left w:val="nil"/>
              <w:bottom w:val="nil"/>
              <w:right w:val="nil"/>
            </w:tcBorders>
            <w:shd w:val="clear" w:color="auto" w:fill="auto"/>
            <w:noWrap/>
            <w:vAlign w:val="bottom"/>
            <w:hideMark/>
          </w:tcPr>
          <w:p w14:paraId="0AE8A631" w14:textId="77777777" w:rsidR="00322060" w:rsidRPr="00322060" w:rsidRDefault="00322060" w:rsidP="00322060">
            <w:pPr>
              <w:spacing w:after="0" w:line="240" w:lineRule="auto"/>
              <w:jc w:val="center"/>
              <w:rPr>
                <w:rFonts w:ascii="Arial" w:eastAsia="Times New Roman" w:hAnsi="Arial" w:cs="Arial"/>
                <w:b/>
                <w:bCs/>
                <w:color w:val="000000"/>
                <w:lang w:eastAsia="hr-HR"/>
              </w:rPr>
            </w:pPr>
          </w:p>
        </w:tc>
        <w:tc>
          <w:tcPr>
            <w:tcW w:w="3380" w:type="dxa"/>
            <w:tcBorders>
              <w:top w:val="nil"/>
              <w:left w:val="nil"/>
              <w:bottom w:val="nil"/>
              <w:right w:val="nil"/>
            </w:tcBorders>
            <w:shd w:val="clear" w:color="auto" w:fill="auto"/>
            <w:noWrap/>
            <w:vAlign w:val="bottom"/>
            <w:hideMark/>
          </w:tcPr>
          <w:p w14:paraId="1A3C538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175C746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shd w:val="clear" w:color="auto" w:fill="auto"/>
            <w:noWrap/>
            <w:vAlign w:val="bottom"/>
            <w:hideMark/>
          </w:tcPr>
          <w:p w14:paraId="50EB370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6AAB525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4983FB4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674A9FF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810B3A5" w14:textId="77777777" w:rsidTr="00322060">
        <w:trPr>
          <w:trHeight w:val="315"/>
          <w:jc w:val="center"/>
        </w:trPr>
        <w:tc>
          <w:tcPr>
            <w:tcW w:w="10580" w:type="dxa"/>
            <w:gridSpan w:val="7"/>
            <w:tcBorders>
              <w:top w:val="nil"/>
              <w:left w:val="nil"/>
              <w:bottom w:val="nil"/>
              <w:right w:val="nil"/>
            </w:tcBorders>
            <w:shd w:val="clear" w:color="auto" w:fill="auto"/>
            <w:vAlign w:val="center"/>
            <w:hideMark/>
          </w:tcPr>
          <w:p w14:paraId="0F396628"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r w:rsidRPr="00322060">
              <w:rPr>
                <w:rFonts w:ascii="Arial" w:eastAsia="Times New Roman" w:hAnsi="Arial" w:cs="Arial"/>
                <w:b/>
                <w:bCs/>
                <w:color w:val="000000"/>
                <w:sz w:val="20"/>
                <w:szCs w:val="20"/>
                <w:lang w:eastAsia="hr-HR"/>
              </w:rPr>
              <w:t>1.3.1. IZVJEŠTAJ RAČUNA FINANCIRANJA PREMA EKONOMSKOJ KLASIFIKACIJI</w:t>
            </w:r>
          </w:p>
        </w:tc>
      </w:tr>
      <w:tr w:rsidR="00322060" w:rsidRPr="00322060" w14:paraId="02462357" w14:textId="77777777" w:rsidTr="00322060">
        <w:trPr>
          <w:trHeight w:val="255"/>
          <w:jc w:val="center"/>
        </w:trPr>
        <w:tc>
          <w:tcPr>
            <w:tcW w:w="580" w:type="dxa"/>
            <w:tcBorders>
              <w:top w:val="nil"/>
              <w:left w:val="nil"/>
              <w:bottom w:val="nil"/>
              <w:right w:val="nil"/>
            </w:tcBorders>
            <w:shd w:val="clear" w:color="auto" w:fill="auto"/>
            <w:noWrap/>
            <w:vAlign w:val="bottom"/>
            <w:hideMark/>
          </w:tcPr>
          <w:p w14:paraId="23C893BD"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p>
        </w:tc>
        <w:tc>
          <w:tcPr>
            <w:tcW w:w="3380" w:type="dxa"/>
            <w:tcBorders>
              <w:top w:val="nil"/>
              <w:left w:val="nil"/>
              <w:bottom w:val="nil"/>
              <w:right w:val="nil"/>
            </w:tcBorders>
            <w:shd w:val="clear" w:color="auto" w:fill="auto"/>
            <w:noWrap/>
            <w:vAlign w:val="bottom"/>
            <w:hideMark/>
          </w:tcPr>
          <w:p w14:paraId="60D8887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6DF8DA2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shd w:val="clear" w:color="auto" w:fill="auto"/>
            <w:noWrap/>
            <w:vAlign w:val="bottom"/>
            <w:hideMark/>
          </w:tcPr>
          <w:p w14:paraId="7ED70E7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1B520F7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36274EC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1D05CAE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6F2DD15D" w14:textId="77777777" w:rsidTr="00322060">
        <w:trPr>
          <w:trHeight w:val="645"/>
          <w:jc w:val="center"/>
        </w:trPr>
        <w:tc>
          <w:tcPr>
            <w:tcW w:w="396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7C67A2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7448F0D3"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31.12.2024.</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2D4BCA83"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Rebalans za 2025. godinu</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4FA4C0CE"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31.12.2025.</w:t>
            </w:r>
          </w:p>
        </w:tc>
        <w:tc>
          <w:tcPr>
            <w:tcW w:w="720" w:type="dxa"/>
            <w:tcBorders>
              <w:top w:val="single" w:sz="4" w:space="0" w:color="000000"/>
              <w:left w:val="nil"/>
              <w:bottom w:val="single" w:sz="4" w:space="0" w:color="000000"/>
              <w:right w:val="single" w:sz="4" w:space="0" w:color="000000"/>
            </w:tcBorders>
            <w:shd w:val="clear" w:color="000000" w:fill="DCDCDC"/>
            <w:vAlign w:val="center"/>
            <w:hideMark/>
          </w:tcPr>
          <w:p w14:paraId="7E858808"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Indeks </w:t>
            </w:r>
            <w:r w:rsidRPr="00322060">
              <w:rPr>
                <w:rFonts w:ascii="Arial" w:eastAsia="Times New Roman" w:hAnsi="Arial" w:cs="Arial"/>
                <w:b/>
                <w:bCs/>
                <w:color w:val="000000"/>
                <w:sz w:val="16"/>
                <w:szCs w:val="16"/>
                <w:lang w:eastAsia="hr-HR"/>
              </w:rPr>
              <w:br/>
              <w:t>4 / 2</w:t>
            </w:r>
          </w:p>
        </w:tc>
        <w:tc>
          <w:tcPr>
            <w:tcW w:w="720" w:type="dxa"/>
            <w:tcBorders>
              <w:top w:val="single" w:sz="4" w:space="0" w:color="000000"/>
              <w:left w:val="nil"/>
              <w:bottom w:val="single" w:sz="4" w:space="0" w:color="000000"/>
              <w:right w:val="single" w:sz="4" w:space="0" w:color="000000"/>
            </w:tcBorders>
            <w:shd w:val="clear" w:color="000000" w:fill="DCDCDC"/>
            <w:vAlign w:val="center"/>
            <w:hideMark/>
          </w:tcPr>
          <w:p w14:paraId="63C09C01"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 xml:space="preserve"> 4 / 3</w:t>
            </w:r>
          </w:p>
        </w:tc>
      </w:tr>
      <w:tr w:rsidR="00322060" w:rsidRPr="00322060" w14:paraId="52577B34" w14:textId="77777777" w:rsidTr="00322060">
        <w:trPr>
          <w:trHeight w:val="225"/>
          <w:jc w:val="center"/>
        </w:trPr>
        <w:tc>
          <w:tcPr>
            <w:tcW w:w="3960" w:type="dxa"/>
            <w:gridSpan w:val="2"/>
            <w:tcBorders>
              <w:top w:val="nil"/>
              <w:left w:val="single" w:sz="4" w:space="0" w:color="000000"/>
              <w:bottom w:val="single" w:sz="4" w:space="0" w:color="000000"/>
              <w:right w:val="single" w:sz="4" w:space="0" w:color="000000"/>
            </w:tcBorders>
            <w:shd w:val="clear" w:color="auto" w:fill="auto"/>
            <w:vAlign w:val="center"/>
            <w:hideMark/>
          </w:tcPr>
          <w:p w14:paraId="4BC5D86B"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1</w:t>
            </w:r>
          </w:p>
        </w:tc>
        <w:tc>
          <w:tcPr>
            <w:tcW w:w="1720" w:type="dxa"/>
            <w:tcBorders>
              <w:top w:val="nil"/>
              <w:left w:val="nil"/>
              <w:bottom w:val="single" w:sz="4" w:space="0" w:color="000000"/>
              <w:right w:val="single" w:sz="4" w:space="0" w:color="000000"/>
            </w:tcBorders>
            <w:shd w:val="clear" w:color="auto" w:fill="auto"/>
            <w:vAlign w:val="center"/>
            <w:hideMark/>
          </w:tcPr>
          <w:p w14:paraId="000C4FA0"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2</w:t>
            </w:r>
          </w:p>
        </w:tc>
        <w:tc>
          <w:tcPr>
            <w:tcW w:w="1740" w:type="dxa"/>
            <w:tcBorders>
              <w:top w:val="nil"/>
              <w:left w:val="nil"/>
              <w:bottom w:val="single" w:sz="4" w:space="0" w:color="000000"/>
              <w:right w:val="single" w:sz="4" w:space="0" w:color="000000"/>
            </w:tcBorders>
            <w:shd w:val="clear" w:color="auto" w:fill="auto"/>
            <w:vAlign w:val="center"/>
            <w:hideMark/>
          </w:tcPr>
          <w:p w14:paraId="73575CED"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3</w:t>
            </w:r>
          </w:p>
        </w:tc>
        <w:tc>
          <w:tcPr>
            <w:tcW w:w="1720" w:type="dxa"/>
            <w:tcBorders>
              <w:top w:val="nil"/>
              <w:left w:val="nil"/>
              <w:bottom w:val="single" w:sz="4" w:space="0" w:color="000000"/>
              <w:right w:val="single" w:sz="4" w:space="0" w:color="000000"/>
            </w:tcBorders>
            <w:shd w:val="clear" w:color="auto" w:fill="auto"/>
            <w:vAlign w:val="center"/>
            <w:hideMark/>
          </w:tcPr>
          <w:p w14:paraId="7994EBF4"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4</w:t>
            </w:r>
          </w:p>
        </w:tc>
        <w:tc>
          <w:tcPr>
            <w:tcW w:w="720" w:type="dxa"/>
            <w:tcBorders>
              <w:top w:val="nil"/>
              <w:left w:val="nil"/>
              <w:bottom w:val="single" w:sz="4" w:space="0" w:color="000000"/>
              <w:right w:val="single" w:sz="4" w:space="0" w:color="000000"/>
            </w:tcBorders>
            <w:shd w:val="clear" w:color="auto" w:fill="auto"/>
            <w:vAlign w:val="center"/>
            <w:hideMark/>
          </w:tcPr>
          <w:p w14:paraId="612CE0DB"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5</w:t>
            </w:r>
          </w:p>
        </w:tc>
        <w:tc>
          <w:tcPr>
            <w:tcW w:w="720" w:type="dxa"/>
            <w:tcBorders>
              <w:top w:val="nil"/>
              <w:left w:val="nil"/>
              <w:bottom w:val="single" w:sz="4" w:space="0" w:color="000000"/>
              <w:right w:val="single" w:sz="4" w:space="0" w:color="000000"/>
            </w:tcBorders>
            <w:shd w:val="clear" w:color="auto" w:fill="auto"/>
            <w:vAlign w:val="center"/>
            <w:hideMark/>
          </w:tcPr>
          <w:p w14:paraId="11BB1D15"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6</w:t>
            </w:r>
          </w:p>
        </w:tc>
      </w:tr>
      <w:tr w:rsidR="00322060" w:rsidRPr="00322060" w14:paraId="2D2B18DB"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011E6C29"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3380" w:type="dxa"/>
            <w:tcBorders>
              <w:top w:val="nil"/>
              <w:left w:val="nil"/>
              <w:bottom w:val="single" w:sz="4" w:space="0" w:color="000000"/>
              <w:right w:val="single" w:sz="4" w:space="0" w:color="000000"/>
            </w:tcBorders>
            <w:shd w:val="clear" w:color="auto" w:fill="auto"/>
            <w:vAlign w:val="center"/>
            <w:hideMark/>
          </w:tcPr>
          <w:p w14:paraId="07281473"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27A5320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shd w:val="clear" w:color="auto" w:fill="auto"/>
            <w:vAlign w:val="center"/>
            <w:hideMark/>
          </w:tcPr>
          <w:p w14:paraId="077E23D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0D3265C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61787ED7"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66A6EEF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65532C7F"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69656532"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3380" w:type="dxa"/>
            <w:tcBorders>
              <w:top w:val="nil"/>
              <w:left w:val="nil"/>
              <w:bottom w:val="single" w:sz="4" w:space="0" w:color="000000"/>
              <w:right w:val="single" w:sz="4" w:space="0" w:color="000000"/>
            </w:tcBorders>
            <w:shd w:val="clear" w:color="auto" w:fill="auto"/>
            <w:vAlign w:val="center"/>
            <w:hideMark/>
          </w:tcPr>
          <w:p w14:paraId="71E80E9F"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6E85D35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40" w:type="dxa"/>
            <w:tcBorders>
              <w:top w:val="nil"/>
              <w:left w:val="nil"/>
              <w:bottom w:val="single" w:sz="4" w:space="0" w:color="000000"/>
              <w:right w:val="single" w:sz="4" w:space="0" w:color="000000"/>
            </w:tcBorders>
            <w:shd w:val="clear" w:color="auto" w:fill="auto"/>
            <w:vAlign w:val="center"/>
            <w:hideMark/>
          </w:tcPr>
          <w:p w14:paraId="1F09618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45EF8FC6"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126B71F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3EFF5B0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0DB30673"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42DEFCF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3380" w:type="dxa"/>
            <w:tcBorders>
              <w:top w:val="nil"/>
              <w:left w:val="nil"/>
              <w:bottom w:val="single" w:sz="4" w:space="0" w:color="000000"/>
              <w:right w:val="single" w:sz="4" w:space="0" w:color="000000"/>
            </w:tcBorders>
            <w:shd w:val="clear" w:color="auto" w:fill="auto"/>
            <w:vAlign w:val="center"/>
            <w:hideMark/>
          </w:tcPr>
          <w:p w14:paraId="7F9C9BF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3617A6E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shd w:val="clear" w:color="auto" w:fill="auto"/>
            <w:vAlign w:val="center"/>
            <w:hideMark/>
          </w:tcPr>
          <w:p w14:paraId="446A958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47F6486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4E45AA9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61AEE5C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3DEF30CE"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80B31D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3380" w:type="dxa"/>
            <w:tcBorders>
              <w:top w:val="nil"/>
              <w:left w:val="nil"/>
              <w:bottom w:val="single" w:sz="4" w:space="0" w:color="000000"/>
              <w:right w:val="single" w:sz="4" w:space="0" w:color="000000"/>
            </w:tcBorders>
            <w:shd w:val="clear" w:color="auto" w:fill="auto"/>
            <w:vAlign w:val="center"/>
            <w:hideMark/>
          </w:tcPr>
          <w:p w14:paraId="508494B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094A41D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40" w:type="dxa"/>
            <w:tcBorders>
              <w:top w:val="nil"/>
              <w:left w:val="nil"/>
              <w:bottom w:val="single" w:sz="4" w:space="0" w:color="000000"/>
              <w:right w:val="single" w:sz="4" w:space="0" w:color="000000"/>
            </w:tcBorders>
            <w:shd w:val="clear" w:color="auto" w:fill="auto"/>
            <w:vAlign w:val="center"/>
            <w:hideMark/>
          </w:tcPr>
          <w:p w14:paraId="00CCBDA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4993B23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4229A57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52BD29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r>
    </w:tbl>
    <w:p w14:paraId="35434A2C" w14:textId="34C43D5D" w:rsidR="00B85E4F" w:rsidRDefault="00B85E4F" w:rsidP="00B85E4F">
      <w:pPr>
        <w:jc w:val="both"/>
        <w:rPr>
          <w:rFonts w:ascii="Times New Roman" w:hAnsi="Times New Roman" w:cs="Times New Roman"/>
          <w:color w:val="FF0000"/>
          <w:sz w:val="24"/>
          <w:szCs w:val="24"/>
        </w:rPr>
      </w:pPr>
    </w:p>
    <w:tbl>
      <w:tblPr>
        <w:tblW w:w="10103" w:type="dxa"/>
        <w:jc w:val="center"/>
        <w:tblLook w:val="04A0" w:firstRow="1" w:lastRow="0" w:firstColumn="1" w:lastColumn="0" w:noHBand="0" w:noVBand="1"/>
      </w:tblPr>
      <w:tblGrid>
        <w:gridCol w:w="480"/>
        <w:gridCol w:w="2560"/>
        <w:gridCol w:w="1840"/>
        <w:gridCol w:w="1860"/>
        <w:gridCol w:w="1860"/>
        <w:gridCol w:w="780"/>
        <w:gridCol w:w="723"/>
      </w:tblGrid>
      <w:tr w:rsidR="00322060" w:rsidRPr="00322060" w14:paraId="3C2874A1" w14:textId="77777777" w:rsidTr="00322060">
        <w:trPr>
          <w:trHeight w:val="300"/>
          <w:jc w:val="center"/>
        </w:trPr>
        <w:tc>
          <w:tcPr>
            <w:tcW w:w="10103" w:type="dxa"/>
            <w:gridSpan w:val="7"/>
            <w:tcBorders>
              <w:top w:val="nil"/>
              <w:left w:val="nil"/>
              <w:bottom w:val="nil"/>
              <w:right w:val="nil"/>
            </w:tcBorders>
            <w:shd w:val="clear" w:color="auto" w:fill="auto"/>
            <w:hideMark/>
          </w:tcPr>
          <w:p w14:paraId="52770C87"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r w:rsidRPr="00322060">
              <w:rPr>
                <w:rFonts w:ascii="Arial" w:eastAsia="Times New Roman" w:hAnsi="Arial" w:cs="Arial"/>
                <w:b/>
                <w:bCs/>
                <w:color w:val="000000"/>
                <w:sz w:val="20"/>
                <w:szCs w:val="20"/>
                <w:lang w:eastAsia="hr-HR"/>
              </w:rPr>
              <w:t>1.3.2. IZVJEŠTAJ RAČUNA FINANCIRANJA PREMA IZVORIMA FINANCIRANJA</w:t>
            </w:r>
          </w:p>
        </w:tc>
      </w:tr>
      <w:tr w:rsidR="00322060" w:rsidRPr="00322060" w14:paraId="5EF67BCF" w14:textId="77777777" w:rsidTr="00322060">
        <w:trPr>
          <w:trHeight w:val="225"/>
          <w:jc w:val="center"/>
        </w:trPr>
        <w:tc>
          <w:tcPr>
            <w:tcW w:w="480" w:type="dxa"/>
            <w:tcBorders>
              <w:top w:val="nil"/>
              <w:left w:val="nil"/>
              <w:bottom w:val="nil"/>
              <w:right w:val="nil"/>
            </w:tcBorders>
            <w:shd w:val="clear" w:color="auto" w:fill="auto"/>
            <w:noWrap/>
            <w:vAlign w:val="bottom"/>
            <w:hideMark/>
          </w:tcPr>
          <w:p w14:paraId="6F6D11AC" w14:textId="77777777" w:rsidR="00322060" w:rsidRPr="00322060" w:rsidRDefault="00322060" w:rsidP="00322060">
            <w:pPr>
              <w:spacing w:after="0" w:line="240" w:lineRule="auto"/>
              <w:jc w:val="center"/>
              <w:rPr>
                <w:rFonts w:ascii="Arial" w:eastAsia="Times New Roman" w:hAnsi="Arial" w:cs="Arial"/>
                <w:b/>
                <w:bCs/>
                <w:color w:val="000000"/>
                <w:sz w:val="20"/>
                <w:szCs w:val="20"/>
                <w:lang w:eastAsia="hr-HR"/>
              </w:rPr>
            </w:pPr>
          </w:p>
        </w:tc>
        <w:tc>
          <w:tcPr>
            <w:tcW w:w="2560" w:type="dxa"/>
            <w:tcBorders>
              <w:top w:val="nil"/>
              <w:left w:val="nil"/>
              <w:bottom w:val="nil"/>
              <w:right w:val="nil"/>
            </w:tcBorders>
            <w:shd w:val="clear" w:color="auto" w:fill="auto"/>
            <w:noWrap/>
            <w:vAlign w:val="bottom"/>
            <w:hideMark/>
          </w:tcPr>
          <w:p w14:paraId="464BF5C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40" w:type="dxa"/>
            <w:tcBorders>
              <w:top w:val="nil"/>
              <w:left w:val="nil"/>
              <w:bottom w:val="nil"/>
              <w:right w:val="nil"/>
            </w:tcBorders>
            <w:shd w:val="clear" w:color="auto" w:fill="auto"/>
            <w:noWrap/>
            <w:vAlign w:val="bottom"/>
            <w:hideMark/>
          </w:tcPr>
          <w:p w14:paraId="6B20F51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tcBorders>
              <w:top w:val="nil"/>
              <w:left w:val="nil"/>
              <w:bottom w:val="nil"/>
              <w:right w:val="nil"/>
            </w:tcBorders>
            <w:shd w:val="clear" w:color="auto" w:fill="auto"/>
            <w:noWrap/>
            <w:vAlign w:val="bottom"/>
            <w:hideMark/>
          </w:tcPr>
          <w:p w14:paraId="6A6646D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860" w:type="dxa"/>
            <w:tcBorders>
              <w:top w:val="nil"/>
              <w:left w:val="nil"/>
              <w:bottom w:val="nil"/>
              <w:right w:val="nil"/>
            </w:tcBorders>
            <w:shd w:val="clear" w:color="auto" w:fill="auto"/>
            <w:noWrap/>
            <w:vAlign w:val="bottom"/>
            <w:hideMark/>
          </w:tcPr>
          <w:p w14:paraId="70B9ADC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E4BAFA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3" w:type="dxa"/>
            <w:tcBorders>
              <w:top w:val="nil"/>
              <w:left w:val="nil"/>
              <w:bottom w:val="nil"/>
              <w:right w:val="nil"/>
            </w:tcBorders>
            <w:shd w:val="clear" w:color="auto" w:fill="auto"/>
            <w:noWrap/>
            <w:vAlign w:val="bottom"/>
            <w:hideMark/>
          </w:tcPr>
          <w:p w14:paraId="589ECB9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C18BB6E" w14:textId="77777777" w:rsidTr="00322060">
        <w:trPr>
          <w:trHeight w:val="555"/>
          <w:jc w:val="center"/>
        </w:trPr>
        <w:tc>
          <w:tcPr>
            <w:tcW w:w="304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30F8A75E"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840" w:type="dxa"/>
            <w:tcBorders>
              <w:top w:val="single" w:sz="4" w:space="0" w:color="000000"/>
              <w:left w:val="nil"/>
              <w:bottom w:val="single" w:sz="4" w:space="0" w:color="000000"/>
              <w:right w:val="single" w:sz="4" w:space="0" w:color="000000"/>
            </w:tcBorders>
            <w:shd w:val="clear" w:color="000000" w:fill="DCDCDC"/>
            <w:vAlign w:val="center"/>
            <w:hideMark/>
          </w:tcPr>
          <w:p w14:paraId="4E397B98"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31.12.2024.</w:t>
            </w:r>
          </w:p>
        </w:tc>
        <w:tc>
          <w:tcPr>
            <w:tcW w:w="1860" w:type="dxa"/>
            <w:tcBorders>
              <w:top w:val="single" w:sz="4" w:space="0" w:color="000000"/>
              <w:left w:val="nil"/>
              <w:bottom w:val="single" w:sz="4" w:space="0" w:color="000000"/>
              <w:right w:val="single" w:sz="4" w:space="0" w:color="000000"/>
            </w:tcBorders>
            <w:shd w:val="clear" w:color="000000" w:fill="DCDCDC"/>
            <w:vAlign w:val="center"/>
            <w:hideMark/>
          </w:tcPr>
          <w:p w14:paraId="0E4743C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Plan za 2025. godinu</w:t>
            </w:r>
          </w:p>
        </w:tc>
        <w:tc>
          <w:tcPr>
            <w:tcW w:w="1860" w:type="dxa"/>
            <w:tcBorders>
              <w:top w:val="single" w:sz="4" w:space="0" w:color="000000"/>
              <w:left w:val="nil"/>
              <w:bottom w:val="single" w:sz="4" w:space="0" w:color="000000"/>
              <w:right w:val="single" w:sz="4" w:space="0" w:color="000000"/>
            </w:tcBorders>
            <w:shd w:val="clear" w:color="000000" w:fill="DCDCDC"/>
            <w:vAlign w:val="center"/>
            <w:hideMark/>
          </w:tcPr>
          <w:p w14:paraId="5EFFB654"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31.12.2025.</w:t>
            </w:r>
          </w:p>
        </w:tc>
        <w:tc>
          <w:tcPr>
            <w:tcW w:w="780" w:type="dxa"/>
            <w:tcBorders>
              <w:top w:val="single" w:sz="4" w:space="0" w:color="000000"/>
              <w:left w:val="nil"/>
              <w:bottom w:val="single" w:sz="4" w:space="0" w:color="000000"/>
              <w:right w:val="single" w:sz="4" w:space="0" w:color="000000"/>
            </w:tcBorders>
            <w:shd w:val="clear" w:color="000000" w:fill="DCDCDC"/>
            <w:vAlign w:val="center"/>
            <w:hideMark/>
          </w:tcPr>
          <w:p w14:paraId="1302A59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Indeks </w:t>
            </w:r>
            <w:r w:rsidRPr="00322060">
              <w:rPr>
                <w:rFonts w:ascii="Arial" w:eastAsia="Times New Roman" w:hAnsi="Arial" w:cs="Arial"/>
                <w:b/>
                <w:bCs/>
                <w:color w:val="000000"/>
                <w:sz w:val="16"/>
                <w:szCs w:val="16"/>
                <w:lang w:eastAsia="hr-HR"/>
              </w:rPr>
              <w:br/>
              <w:t>4 / 2</w:t>
            </w:r>
          </w:p>
        </w:tc>
        <w:tc>
          <w:tcPr>
            <w:tcW w:w="723" w:type="dxa"/>
            <w:tcBorders>
              <w:top w:val="single" w:sz="4" w:space="0" w:color="000000"/>
              <w:left w:val="nil"/>
              <w:bottom w:val="single" w:sz="4" w:space="0" w:color="000000"/>
              <w:right w:val="single" w:sz="4" w:space="0" w:color="000000"/>
            </w:tcBorders>
            <w:shd w:val="clear" w:color="000000" w:fill="DCDCDC"/>
            <w:vAlign w:val="center"/>
            <w:hideMark/>
          </w:tcPr>
          <w:p w14:paraId="679722A3"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 xml:space="preserve"> 4 / 3</w:t>
            </w:r>
          </w:p>
        </w:tc>
      </w:tr>
      <w:tr w:rsidR="00322060" w:rsidRPr="00322060" w14:paraId="0C367A7D" w14:textId="77777777" w:rsidTr="00322060">
        <w:trPr>
          <w:trHeight w:val="225"/>
          <w:jc w:val="center"/>
        </w:trPr>
        <w:tc>
          <w:tcPr>
            <w:tcW w:w="3040" w:type="dxa"/>
            <w:gridSpan w:val="2"/>
            <w:tcBorders>
              <w:top w:val="nil"/>
              <w:left w:val="single" w:sz="4" w:space="0" w:color="000000"/>
              <w:bottom w:val="single" w:sz="4" w:space="0" w:color="000000"/>
              <w:right w:val="single" w:sz="4" w:space="0" w:color="000000"/>
            </w:tcBorders>
            <w:shd w:val="clear" w:color="auto" w:fill="auto"/>
            <w:vAlign w:val="center"/>
            <w:hideMark/>
          </w:tcPr>
          <w:p w14:paraId="4BDB3A3C"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1</w:t>
            </w:r>
          </w:p>
        </w:tc>
        <w:tc>
          <w:tcPr>
            <w:tcW w:w="1840" w:type="dxa"/>
            <w:tcBorders>
              <w:top w:val="nil"/>
              <w:left w:val="nil"/>
              <w:bottom w:val="single" w:sz="4" w:space="0" w:color="000000"/>
              <w:right w:val="single" w:sz="4" w:space="0" w:color="000000"/>
            </w:tcBorders>
            <w:shd w:val="clear" w:color="auto" w:fill="auto"/>
            <w:vAlign w:val="center"/>
            <w:hideMark/>
          </w:tcPr>
          <w:p w14:paraId="3455F061"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2</w:t>
            </w:r>
          </w:p>
        </w:tc>
        <w:tc>
          <w:tcPr>
            <w:tcW w:w="1860" w:type="dxa"/>
            <w:tcBorders>
              <w:top w:val="nil"/>
              <w:left w:val="nil"/>
              <w:bottom w:val="single" w:sz="4" w:space="0" w:color="000000"/>
              <w:right w:val="single" w:sz="4" w:space="0" w:color="000000"/>
            </w:tcBorders>
            <w:shd w:val="clear" w:color="auto" w:fill="auto"/>
            <w:vAlign w:val="center"/>
            <w:hideMark/>
          </w:tcPr>
          <w:p w14:paraId="5FF3983F"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3</w:t>
            </w:r>
          </w:p>
        </w:tc>
        <w:tc>
          <w:tcPr>
            <w:tcW w:w="1860" w:type="dxa"/>
            <w:tcBorders>
              <w:top w:val="nil"/>
              <w:left w:val="nil"/>
              <w:bottom w:val="single" w:sz="4" w:space="0" w:color="000000"/>
              <w:right w:val="single" w:sz="4" w:space="0" w:color="000000"/>
            </w:tcBorders>
            <w:shd w:val="clear" w:color="auto" w:fill="auto"/>
            <w:vAlign w:val="center"/>
            <w:hideMark/>
          </w:tcPr>
          <w:p w14:paraId="1F248F04"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4</w:t>
            </w:r>
          </w:p>
        </w:tc>
        <w:tc>
          <w:tcPr>
            <w:tcW w:w="780" w:type="dxa"/>
            <w:tcBorders>
              <w:top w:val="nil"/>
              <w:left w:val="nil"/>
              <w:bottom w:val="single" w:sz="4" w:space="0" w:color="000000"/>
              <w:right w:val="single" w:sz="4" w:space="0" w:color="000000"/>
            </w:tcBorders>
            <w:shd w:val="clear" w:color="auto" w:fill="auto"/>
            <w:vAlign w:val="center"/>
            <w:hideMark/>
          </w:tcPr>
          <w:p w14:paraId="588F5608"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5</w:t>
            </w:r>
          </w:p>
        </w:tc>
        <w:tc>
          <w:tcPr>
            <w:tcW w:w="723" w:type="dxa"/>
            <w:tcBorders>
              <w:top w:val="nil"/>
              <w:left w:val="nil"/>
              <w:bottom w:val="single" w:sz="4" w:space="0" w:color="000000"/>
              <w:right w:val="single" w:sz="4" w:space="0" w:color="000000"/>
            </w:tcBorders>
            <w:shd w:val="clear" w:color="auto" w:fill="auto"/>
            <w:vAlign w:val="center"/>
            <w:hideMark/>
          </w:tcPr>
          <w:p w14:paraId="0DE458FC"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6</w:t>
            </w:r>
          </w:p>
        </w:tc>
      </w:tr>
      <w:tr w:rsidR="00322060" w:rsidRPr="00322060" w14:paraId="732FD5A2" w14:textId="77777777" w:rsidTr="00322060">
        <w:trPr>
          <w:trHeight w:val="510"/>
          <w:jc w:val="center"/>
        </w:trPr>
        <w:tc>
          <w:tcPr>
            <w:tcW w:w="480" w:type="dxa"/>
            <w:tcBorders>
              <w:top w:val="nil"/>
              <w:left w:val="single" w:sz="4" w:space="0" w:color="000000"/>
              <w:bottom w:val="single" w:sz="4" w:space="0" w:color="000000"/>
              <w:right w:val="single" w:sz="4" w:space="0" w:color="000000"/>
            </w:tcBorders>
            <w:shd w:val="clear" w:color="auto" w:fill="auto"/>
            <w:vAlign w:val="center"/>
            <w:hideMark/>
          </w:tcPr>
          <w:p w14:paraId="2105D711"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2560" w:type="dxa"/>
            <w:tcBorders>
              <w:top w:val="nil"/>
              <w:left w:val="nil"/>
              <w:bottom w:val="single" w:sz="4" w:space="0" w:color="000000"/>
              <w:right w:val="single" w:sz="4" w:space="0" w:color="000000"/>
            </w:tcBorders>
            <w:shd w:val="clear" w:color="auto" w:fill="auto"/>
            <w:vAlign w:val="center"/>
            <w:hideMark/>
          </w:tcPr>
          <w:p w14:paraId="78186FDA"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UKUPNO RASHODI</w:t>
            </w:r>
          </w:p>
        </w:tc>
        <w:tc>
          <w:tcPr>
            <w:tcW w:w="1840" w:type="dxa"/>
            <w:tcBorders>
              <w:top w:val="nil"/>
              <w:left w:val="nil"/>
              <w:bottom w:val="single" w:sz="4" w:space="0" w:color="000000"/>
              <w:right w:val="single" w:sz="4" w:space="0" w:color="000000"/>
            </w:tcBorders>
            <w:shd w:val="clear" w:color="auto" w:fill="auto"/>
            <w:vAlign w:val="center"/>
            <w:hideMark/>
          </w:tcPr>
          <w:p w14:paraId="5C8805B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860" w:type="dxa"/>
            <w:tcBorders>
              <w:top w:val="nil"/>
              <w:left w:val="nil"/>
              <w:bottom w:val="single" w:sz="4" w:space="0" w:color="000000"/>
              <w:right w:val="single" w:sz="4" w:space="0" w:color="000000"/>
            </w:tcBorders>
            <w:shd w:val="clear" w:color="auto" w:fill="auto"/>
            <w:vAlign w:val="center"/>
            <w:hideMark/>
          </w:tcPr>
          <w:p w14:paraId="6951142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860" w:type="dxa"/>
            <w:tcBorders>
              <w:top w:val="nil"/>
              <w:left w:val="nil"/>
              <w:bottom w:val="single" w:sz="4" w:space="0" w:color="000000"/>
              <w:right w:val="single" w:sz="4" w:space="0" w:color="000000"/>
            </w:tcBorders>
            <w:shd w:val="clear" w:color="auto" w:fill="auto"/>
            <w:vAlign w:val="center"/>
            <w:hideMark/>
          </w:tcPr>
          <w:p w14:paraId="667E021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80" w:type="dxa"/>
            <w:tcBorders>
              <w:top w:val="nil"/>
              <w:left w:val="nil"/>
              <w:bottom w:val="single" w:sz="4" w:space="0" w:color="000000"/>
              <w:right w:val="single" w:sz="4" w:space="0" w:color="000000"/>
            </w:tcBorders>
            <w:shd w:val="clear" w:color="auto" w:fill="auto"/>
            <w:vAlign w:val="center"/>
            <w:hideMark/>
          </w:tcPr>
          <w:p w14:paraId="0B24015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14:paraId="7F54CC5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270C2503" w14:textId="77777777" w:rsidTr="00322060">
        <w:trPr>
          <w:trHeight w:val="510"/>
          <w:jc w:val="center"/>
        </w:trPr>
        <w:tc>
          <w:tcPr>
            <w:tcW w:w="480" w:type="dxa"/>
            <w:tcBorders>
              <w:top w:val="nil"/>
              <w:left w:val="single" w:sz="4" w:space="0" w:color="000000"/>
              <w:bottom w:val="single" w:sz="4" w:space="0" w:color="000000"/>
              <w:right w:val="single" w:sz="4" w:space="0" w:color="000000"/>
            </w:tcBorders>
            <w:shd w:val="clear" w:color="auto" w:fill="auto"/>
            <w:vAlign w:val="center"/>
            <w:hideMark/>
          </w:tcPr>
          <w:p w14:paraId="0D239254"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2560" w:type="dxa"/>
            <w:tcBorders>
              <w:top w:val="nil"/>
              <w:left w:val="nil"/>
              <w:bottom w:val="single" w:sz="4" w:space="0" w:color="000000"/>
              <w:right w:val="single" w:sz="4" w:space="0" w:color="000000"/>
            </w:tcBorders>
            <w:shd w:val="clear" w:color="auto" w:fill="auto"/>
            <w:vAlign w:val="center"/>
            <w:hideMark/>
          </w:tcPr>
          <w:p w14:paraId="28B15857"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1840" w:type="dxa"/>
            <w:tcBorders>
              <w:top w:val="nil"/>
              <w:left w:val="nil"/>
              <w:bottom w:val="single" w:sz="4" w:space="0" w:color="000000"/>
              <w:right w:val="single" w:sz="4" w:space="0" w:color="000000"/>
            </w:tcBorders>
            <w:shd w:val="clear" w:color="auto" w:fill="auto"/>
            <w:vAlign w:val="center"/>
            <w:hideMark/>
          </w:tcPr>
          <w:p w14:paraId="3696C17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1860" w:type="dxa"/>
            <w:tcBorders>
              <w:top w:val="nil"/>
              <w:left w:val="nil"/>
              <w:bottom w:val="single" w:sz="4" w:space="0" w:color="000000"/>
              <w:right w:val="single" w:sz="4" w:space="0" w:color="000000"/>
            </w:tcBorders>
            <w:shd w:val="clear" w:color="auto" w:fill="auto"/>
            <w:vAlign w:val="center"/>
            <w:hideMark/>
          </w:tcPr>
          <w:p w14:paraId="508802F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1860" w:type="dxa"/>
            <w:tcBorders>
              <w:top w:val="nil"/>
              <w:left w:val="nil"/>
              <w:bottom w:val="single" w:sz="4" w:space="0" w:color="000000"/>
              <w:right w:val="single" w:sz="4" w:space="0" w:color="000000"/>
            </w:tcBorders>
            <w:shd w:val="clear" w:color="auto" w:fill="auto"/>
            <w:vAlign w:val="center"/>
            <w:hideMark/>
          </w:tcPr>
          <w:p w14:paraId="0CE67B5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780" w:type="dxa"/>
            <w:tcBorders>
              <w:top w:val="nil"/>
              <w:left w:val="nil"/>
              <w:bottom w:val="single" w:sz="4" w:space="0" w:color="000000"/>
              <w:right w:val="single" w:sz="4" w:space="0" w:color="000000"/>
            </w:tcBorders>
            <w:shd w:val="clear" w:color="auto" w:fill="auto"/>
            <w:vAlign w:val="center"/>
            <w:hideMark/>
          </w:tcPr>
          <w:p w14:paraId="0115DE7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14:paraId="3F0467B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 </w:t>
            </w:r>
          </w:p>
        </w:tc>
      </w:tr>
      <w:tr w:rsidR="00322060" w:rsidRPr="00322060" w14:paraId="3A2CCA14" w14:textId="77777777" w:rsidTr="00322060">
        <w:trPr>
          <w:trHeight w:val="510"/>
          <w:jc w:val="center"/>
        </w:trPr>
        <w:tc>
          <w:tcPr>
            <w:tcW w:w="480" w:type="dxa"/>
            <w:tcBorders>
              <w:top w:val="nil"/>
              <w:left w:val="single" w:sz="4" w:space="0" w:color="000000"/>
              <w:bottom w:val="single" w:sz="4" w:space="0" w:color="000000"/>
              <w:right w:val="single" w:sz="4" w:space="0" w:color="000000"/>
            </w:tcBorders>
            <w:shd w:val="clear" w:color="auto" w:fill="auto"/>
            <w:vAlign w:val="center"/>
            <w:hideMark/>
          </w:tcPr>
          <w:p w14:paraId="17F4AC4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2560" w:type="dxa"/>
            <w:tcBorders>
              <w:top w:val="nil"/>
              <w:left w:val="nil"/>
              <w:bottom w:val="single" w:sz="4" w:space="0" w:color="000000"/>
              <w:right w:val="single" w:sz="4" w:space="0" w:color="000000"/>
            </w:tcBorders>
            <w:shd w:val="clear" w:color="auto" w:fill="auto"/>
            <w:vAlign w:val="center"/>
            <w:hideMark/>
          </w:tcPr>
          <w:p w14:paraId="2080C3A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840" w:type="dxa"/>
            <w:tcBorders>
              <w:top w:val="nil"/>
              <w:left w:val="nil"/>
              <w:bottom w:val="single" w:sz="4" w:space="0" w:color="000000"/>
              <w:right w:val="single" w:sz="4" w:space="0" w:color="000000"/>
            </w:tcBorders>
            <w:shd w:val="clear" w:color="auto" w:fill="auto"/>
            <w:vAlign w:val="center"/>
            <w:hideMark/>
          </w:tcPr>
          <w:p w14:paraId="06DEC48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860" w:type="dxa"/>
            <w:tcBorders>
              <w:top w:val="nil"/>
              <w:left w:val="nil"/>
              <w:bottom w:val="single" w:sz="4" w:space="0" w:color="000000"/>
              <w:right w:val="single" w:sz="4" w:space="0" w:color="000000"/>
            </w:tcBorders>
            <w:shd w:val="clear" w:color="auto" w:fill="auto"/>
            <w:vAlign w:val="center"/>
            <w:hideMark/>
          </w:tcPr>
          <w:p w14:paraId="2B26F16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860" w:type="dxa"/>
            <w:tcBorders>
              <w:top w:val="nil"/>
              <w:left w:val="nil"/>
              <w:bottom w:val="single" w:sz="4" w:space="0" w:color="000000"/>
              <w:right w:val="single" w:sz="4" w:space="0" w:color="000000"/>
            </w:tcBorders>
            <w:shd w:val="clear" w:color="auto" w:fill="auto"/>
            <w:vAlign w:val="center"/>
            <w:hideMark/>
          </w:tcPr>
          <w:p w14:paraId="100794E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80" w:type="dxa"/>
            <w:tcBorders>
              <w:top w:val="nil"/>
              <w:left w:val="nil"/>
              <w:bottom w:val="single" w:sz="4" w:space="0" w:color="000000"/>
              <w:right w:val="single" w:sz="4" w:space="0" w:color="000000"/>
            </w:tcBorders>
            <w:shd w:val="clear" w:color="auto" w:fill="auto"/>
            <w:vAlign w:val="center"/>
            <w:hideMark/>
          </w:tcPr>
          <w:p w14:paraId="0DE8E46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3" w:type="dxa"/>
            <w:tcBorders>
              <w:top w:val="nil"/>
              <w:left w:val="nil"/>
              <w:bottom w:val="single" w:sz="4" w:space="0" w:color="000000"/>
              <w:right w:val="single" w:sz="4" w:space="0" w:color="000000"/>
            </w:tcBorders>
            <w:shd w:val="clear" w:color="auto" w:fill="auto"/>
            <w:vAlign w:val="center"/>
            <w:hideMark/>
          </w:tcPr>
          <w:p w14:paraId="3A8FD00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r>
    </w:tbl>
    <w:p w14:paraId="6772F911" w14:textId="2351B44F" w:rsidR="00322060" w:rsidRDefault="00322060" w:rsidP="00B85E4F">
      <w:pPr>
        <w:jc w:val="both"/>
        <w:rPr>
          <w:rFonts w:ascii="Times New Roman" w:hAnsi="Times New Roman" w:cs="Times New Roman"/>
          <w:color w:val="FF0000"/>
          <w:sz w:val="24"/>
          <w:szCs w:val="24"/>
        </w:rPr>
      </w:pPr>
    </w:p>
    <w:p w14:paraId="107F0D20" w14:textId="0712AB98" w:rsidR="00BF3C5C" w:rsidRDefault="00BF3C5C" w:rsidP="00B85E4F">
      <w:pPr>
        <w:jc w:val="both"/>
        <w:rPr>
          <w:rFonts w:ascii="Times New Roman" w:hAnsi="Times New Roman" w:cs="Times New Roman"/>
          <w:color w:val="FF0000"/>
          <w:sz w:val="24"/>
          <w:szCs w:val="24"/>
        </w:rPr>
      </w:pPr>
    </w:p>
    <w:p w14:paraId="724D963F" w14:textId="3CCA8B2A" w:rsidR="00BF3C5C" w:rsidRDefault="00BF3C5C" w:rsidP="00B85E4F">
      <w:pPr>
        <w:jc w:val="both"/>
        <w:rPr>
          <w:rFonts w:ascii="Times New Roman" w:hAnsi="Times New Roman" w:cs="Times New Roman"/>
          <w:color w:val="FF0000"/>
          <w:sz w:val="24"/>
          <w:szCs w:val="24"/>
        </w:rPr>
      </w:pPr>
    </w:p>
    <w:p w14:paraId="4149A765" w14:textId="0F6E0EF7" w:rsidR="00BF3C5C" w:rsidRDefault="00BF3C5C" w:rsidP="00B85E4F">
      <w:pPr>
        <w:jc w:val="both"/>
        <w:rPr>
          <w:rFonts w:ascii="Times New Roman" w:hAnsi="Times New Roman" w:cs="Times New Roman"/>
          <w:color w:val="FF0000"/>
          <w:sz w:val="24"/>
          <w:szCs w:val="24"/>
        </w:rPr>
      </w:pPr>
    </w:p>
    <w:p w14:paraId="0C40C56B" w14:textId="78038FBE" w:rsidR="00BF3C5C" w:rsidRDefault="00BF3C5C" w:rsidP="00B85E4F">
      <w:pPr>
        <w:jc w:val="both"/>
        <w:rPr>
          <w:rFonts w:ascii="Times New Roman" w:hAnsi="Times New Roman" w:cs="Times New Roman"/>
          <w:color w:val="FF0000"/>
          <w:sz w:val="24"/>
          <w:szCs w:val="24"/>
        </w:rPr>
      </w:pPr>
    </w:p>
    <w:p w14:paraId="3BAE5C31" w14:textId="463F88BA" w:rsidR="00BF3C5C" w:rsidRDefault="00BF3C5C" w:rsidP="00B85E4F">
      <w:pPr>
        <w:jc w:val="both"/>
        <w:rPr>
          <w:rFonts w:ascii="Times New Roman" w:hAnsi="Times New Roman" w:cs="Times New Roman"/>
          <w:color w:val="FF0000"/>
          <w:sz w:val="24"/>
          <w:szCs w:val="24"/>
        </w:rPr>
      </w:pPr>
    </w:p>
    <w:p w14:paraId="0E6D1BF1" w14:textId="77777777" w:rsidR="00BF3C5C" w:rsidRDefault="00BF3C5C" w:rsidP="00B85E4F">
      <w:pPr>
        <w:jc w:val="both"/>
        <w:rPr>
          <w:rFonts w:ascii="Times New Roman" w:hAnsi="Times New Roman" w:cs="Times New Roman"/>
          <w:color w:val="FF0000"/>
          <w:sz w:val="24"/>
          <w:szCs w:val="24"/>
        </w:rPr>
      </w:pPr>
    </w:p>
    <w:tbl>
      <w:tblPr>
        <w:tblW w:w="10580" w:type="dxa"/>
        <w:jc w:val="center"/>
        <w:tblLook w:val="04A0" w:firstRow="1" w:lastRow="0" w:firstColumn="1" w:lastColumn="0" w:noHBand="0" w:noVBand="1"/>
      </w:tblPr>
      <w:tblGrid>
        <w:gridCol w:w="661"/>
        <w:gridCol w:w="3380"/>
        <w:gridCol w:w="1720"/>
        <w:gridCol w:w="1740"/>
        <w:gridCol w:w="1720"/>
        <w:gridCol w:w="723"/>
        <w:gridCol w:w="723"/>
      </w:tblGrid>
      <w:tr w:rsidR="00322060" w:rsidRPr="00322060" w14:paraId="0F1B7FBF" w14:textId="77777777" w:rsidTr="00322060">
        <w:trPr>
          <w:trHeight w:val="300"/>
          <w:jc w:val="center"/>
        </w:trPr>
        <w:tc>
          <w:tcPr>
            <w:tcW w:w="10580" w:type="dxa"/>
            <w:gridSpan w:val="7"/>
            <w:tcBorders>
              <w:top w:val="nil"/>
              <w:left w:val="nil"/>
              <w:bottom w:val="nil"/>
              <w:right w:val="nil"/>
            </w:tcBorders>
            <w:shd w:val="clear" w:color="auto" w:fill="auto"/>
            <w:vAlign w:val="center"/>
            <w:hideMark/>
          </w:tcPr>
          <w:p w14:paraId="0849B7C4" w14:textId="77777777" w:rsidR="00322060" w:rsidRPr="00322060" w:rsidRDefault="00322060" w:rsidP="00322060">
            <w:pPr>
              <w:spacing w:after="0" w:line="240" w:lineRule="auto"/>
              <w:jc w:val="center"/>
              <w:rPr>
                <w:rFonts w:ascii="Arial" w:eastAsia="Times New Roman" w:hAnsi="Arial" w:cs="Arial"/>
                <w:b/>
                <w:bCs/>
                <w:color w:val="000000"/>
                <w:sz w:val="18"/>
                <w:szCs w:val="18"/>
                <w:lang w:eastAsia="hr-HR"/>
              </w:rPr>
            </w:pPr>
            <w:r w:rsidRPr="00322060">
              <w:rPr>
                <w:rFonts w:ascii="Arial" w:eastAsia="Times New Roman" w:hAnsi="Arial" w:cs="Arial"/>
                <w:b/>
                <w:bCs/>
                <w:color w:val="000000"/>
                <w:sz w:val="18"/>
                <w:szCs w:val="18"/>
                <w:lang w:eastAsia="hr-HR"/>
              </w:rPr>
              <w:lastRenderedPageBreak/>
              <w:t>PRENESENI VIŠAK ILI PRENESENI MANJAK</w:t>
            </w:r>
          </w:p>
        </w:tc>
      </w:tr>
      <w:tr w:rsidR="00322060" w:rsidRPr="00322060" w14:paraId="4DEB9854" w14:textId="77777777" w:rsidTr="00322060">
        <w:trPr>
          <w:trHeight w:val="315"/>
          <w:jc w:val="center"/>
        </w:trPr>
        <w:tc>
          <w:tcPr>
            <w:tcW w:w="580" w:type="dxa"/>
            <w:tcBorders>
              <w:top w:val="nil"/>
              <w:left w:val="nil"/>
              <w:bottom w:val="nil"/>
              <w:right w:val="nil"/>
            </w:tcBorders>
            <w:shd w:val="clear" w:color="auto" w:fill="auto"/>
            <w:noWrap/>
            <w:vAlign w:val="bottom"/>
            <w:hideMark/>
          </w:tcPr>
          <w:p w14:paraId="2D0075F0" w14:textId="77777777" w:rsidR="00322060" w:rsidRPr="00322060" w:rsidRDefault="00322060" w:rsidP="00322060">
            <w:pPr>
              <w:spacing w:after="0" w:line="240" w:lineRule="auto"/>
              <w:jc w:val="center"/>
              <w:rPr>
                <w:rFonts w:ascii="Arial" w:eastAsia="Times New Roman" w:hAnsi="Arial" w:cs="Arial"/>
                <w:b/>
                <w:bCs/>
                <w:color w:val="000000"/>
                <w:sz w:val="18"/>
                <w:szCs w:val="18"/>
                <w:lang w:eastAsia="hr-HR"/>
              </w:rPr>
            </w:pPr>
          </w:p>
        </w:tc>
        <w:tc>
          <w:tcPr>
            <w:tcW w:w="3380" w:type="dxa"/>
            <w:tcBorders>
              <w:top w:val="nil"/>
              <w:left w:val="nil"/>
              <w:bottom w:val="nil"/>
              <w:right w:val="nil"/>
            </w:tcBorders>
            <w:shd w:val="clear" w:color="auto" w:fill="auto"/>
            <w:noWrap/>
            <w:vAlign w:val="bottom"/>
            <w:hideMark/>
          </w:tcPr>
          <w:p w14:paraId="05B950D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315EAA4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shd w:val="clear" w:color="auto" w:fill="auto"/>
            <w:noWrap/>
            <w:vAlign w:val="bottom"/>
            <w:hideMark/>
          </w:tcPr>
          <w:p w14:paraId="17B7811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75E14A7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5EF3A18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4387DB0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FBA3644" w14:textId="77777777" w:rsidTr="00322060">
        <w:trPr>
          <w:trHeight w:val="240"/>
          <w:jc w:val="center"/>
        </w:trPr>
        <w:tc>
          <w:tcPr>
            <w:tcW w:w="10580" w:type="dxa"/>
            <w:gridSpan w:val="7"/>
            <w:tcBorders>
              <w:top w:val="nil"/>
              <w:left w:val="nil"/>
              <w:bottom w:val="nil"/>
              <w:right w:val="nil"/>
            </w:tcBorders>
            <w:shd w:val="clear" w:color="auto" w:fill="auto"/>
            <w:vAlign w:val="center"/>
            <w:hideMark/>
          </w:tcPr>
          <w:p w14:paraId="623FAC1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CE84F8D" w14:textId="77777777" w:rsidTr="00322060">
        <w:trPr>
          <w:trHeight w:val="660"/>
          <w:jc w:val="center"/>
        </w:trPr>
        <w:tc>
          <w:tcPr>
            <w:tcW w:w="3960" w:type="dxa"/>
            <w:gridSpan w:val="2"/>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5C099DB"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28DB4784"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31.12.2024.</w:t>
            </w:r>
          </w:p>
        </w:tc>
        <w:tc>
          <w:tcPr>
            <w:tcW w:w="1740" w:type="dxa"/>
            <w:tcBorders>
              <w:top w:val="single" w:sz="4" w:space="0" w:color="000000"/>
              <w:left w:val="nil"/>
              <w:bottom w:val="single" w:sz="4" w:space="0" w:color="000000"/>
              <w:right w:val="single" w:sz="4" w:space="0" w:color="000000"/>
            </w:tcBorders>
            <w:shd w:val="clear" w:color="000000" w:fill="DCDCDC"/>
            <w:vAlign w:val="center"/>
            <w:hideMark/>
          </w:tcPr>
          <w:p w14:paraId="7F536E70"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Rebalans za 2025. godinu</w:t>
            </w:r>
          </w:p>
        </w:tc>
        <w:tc>
          <w:tcPr>
            <w:tcW w:w="1720" w:type="dxa"/>
            <w:tcBorders>
              <w:top w:val="single" w:sz="4" w:space="0" w:color="000000"/>
              <w:left w:val="nil"/>
              <w:bottom w:val="single" w:sz="4" w:space="0" w:color="000000"/>
              <w:right w:val="single" w:sz="4" w:space="0" w:color="000000"/>
            </w:tcBorders>
            <w:shd w:val="clear" w:color="000000" w:fill="DCDCDC"/>
            <w:vAlign w:val="center"/>
            <w:hideMark/>
          </w:tcPr>
          <w:p w14:paraId="3EC0B693"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Ostvarenje / izvršenje 31.12.2025.</w:t>
            </w:r>
          </w:p>
        </w:tc>
        <w:tc>
          <w:tcPr>
            <w:tcW w:w="720" w:type="dxa"/>
            <w:tcBorders>
              <w:top w:val="single" w:sz="4" w:space="0" w:color="000000"/>
              <w:left w:val="nil"/>
              <w:bottom w:val="single" w:sz="4" w:space="0" w:color="000000"/>
              <w:right w:val="single" w:sz="4" w:space="0" w:color="000000"/>
            </w:tcBorders>
            <w:shd w:val="clear" w:color="000000" w:fill="DCDCDC"/>
            <w:vAlign w:val="center"/>
            <w:hideMark/>
          </w:tcPr>
          <w:p w14:paraId="0228F0DC"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Indeks </w:t>
            </w:r>
            <w:r w:rsidRPr="00322060">
              <w:rPr>
                <w:rFonts w:ascii="Arial" w:eastAsia="Times New Roman" w:hAnsi="Arial" w:cs="Arial"/>
                <w:b/>
                <w:bCs/>
                <w:color w:val="000000"/>
                <w:sz w:val="16"/>
                <w:szCs w:val="16"/>
                <w:lang w:eastAsia="hr-HR"/>
              </w:rPr>
              <w:br/>
              <w:t>4 / 2</w:t>
            </w:r>
          </w:p>
        </w:tc>
        <w:tc>
          <w:tcPr>
            <w:tcW w:w="720" w:type="dxa"/>
            <w:tcBorders>
              <w:top w:val="single" w:sz="4" w:space="0" w:color="000000"/>
              <w:left w:val="nil"/>
              <w:bottom w:val="single" w:sz="4" w:space="0" w:color="000000"/>
              <w:right w:val="single" w:sz="4" w:space="0" w:color="000000"/>
            </w:tcBorders>
            <w:shd w:val="clear" w:color="000000" w:fill="DCDCDC"/>
            <w:vAlign w:val="center"/>
            <w:hideMark/>
          </w:tcPr>
          <w:p w14:paraId="77ACD806"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Indeks</w:t>
            </w:r>
            <w:r w:rsidRPr="00322060">
              <w:rPr>
                <w:rFonts w:ascii="Arial" w:eastAsia="Times New Roman" w:hAnsi="Arial" w:cs="Arial"/>
                <w:b/>
                <w:bCs/>
                <w:color w:val="000000"/>
                <w:sz w:val="16"/>
                <w:szCs w:val="16"/>
                <w:lang w:eastAsia="hr-HR"/>
              </w:rPr>
              <w:br/>
              <w:t xml:space="preserve"> 4 / 3</w:t>
            </w:r>
          </w:p>
        </w:tc>
      </w:tr>
      <w:tr w:rsidR="00322060" w:rsidRPr="00322060" w14:paraId="7CE2DA16" w14:textId="77777777" w:rsidTr="00322060">
        <w:trPr>
          <w:trHeight w:val="225"/>
          <w:jc w:val="center"/>
        </w:trPr>
        <w:tc>
          <w:tcPr>
            <w:tcW w:w="3960" w:type="dxa"/>
            <w:gridSpan w:val="2"/>
            <w:tcBorders>
              <w:top w:val="nil"/>
              <w:left w:val="single" w:sz="4" w:space="0" w:color="000000"/>
              <w:bottom w:val="single" w:sz="4" w:space="0" w:color="000000"/>
              <w:right w:val="single" w:sz="4" w:space="0" w:color="000000"/>
            </w:tcBorders>
            <w:shd w:val="clear" w:color="auto" w:fill="auto"/>
            <w:vAlign w:val="center"/>
            <w:hideMark/>
          </w:tcPr>
          <w:p w14:paraId="374097E2"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1</w:t>
            </w:r>
          </w:p>
        </w:tc>
        <w:tc>
          <w:tcPr>
            <w:tcW w:w="1720" w:type="dxa"/>
            <w:tcBorders>
              <w:top w:val="nil"/>
              <w:left w:val="nil"/>
              <w:bottom w:val="single" w:sz="4" w:space="0" w:color="000000"/>
              <w:right w:val="single" w:sz="4" w:space="0" w:color="000000"/>
            </w:tcBorders>
            <w:shd w:val="clear" w:color="auto" w:fill="auto"/>
            <w:vAlign w:val="center"/>
            <w:hideMark/>
          </w:tcPr>
          <w:p w14:paraId="440F93C4"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2</w:t>
            </w:r>
          </w:p>
        </w:tc>
        <w:tc>
          <w:tcPr>
            <w:tcW w:w="1740" w:type="dxa"/>
            <w:tcBorders>
              <w:top w:val="nil"/>
              <w:left w:val="nil"/>
              <w:bottom w:val="single" w:sz="4" w:space="0" w:color="000000"/>
              <w:right w:val="single" w:sz="4" w:space="0" w:color="000000"/>
            </w:tcBorders>
            <w:shd w:val="clear" w:color="auto" w:fill="auto"/>
            <w:vAlign w:val="center"/>
            <w:hideMark/>
          </w:tcPr>
          <w:p w14:paraId="24A497CD"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3</w:t>
            </w:r>
          </w:p>
        </w:tc>
        <w:tc>
          <w:tcPr>
            <w:tcW w:w="1720" w:type="dxa"/>
            <w:tcBorders>
              <w:top w:val="nil"/>
              <w:left w:val="nil"/>
              <w:bottom w:val="single" w:sz="4" w:space="0" w:color="000000"/>
              <w:right w:val="single" w:sz="4" w:space="0" w:color="000000"/>
            </w:tcBorders>
            <w:shd w:val="clear" w:color="auto" w:fill="auto"/>
            <w:vAlign w:val="center"/>
            <w:hideMark/>
          </w:tcPr>
          <w:p w14:paraId="596065E4" w14:textId="77777777" w:rsidR="00322060" w:rsidRPr="00322060" w:rsidRDefault="00322060" w:rsidP="00322060">
            <w:pPr>
              <w:spacing w:after="0" w:line="240" w:lineRule="auto"/>
              <w:jc w:val="center"/>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w:t>
            </w:r>
          </w:p>
        </w:tc>
        <w:tc>
          <w:tcPr>
            <w:tcW w:w="720" w:type="dxa"/>
            <w:tcBorders>
              <w:top w:val="nil"/>
              <w:left w:val="nil"/>
              <w:bottom w:val="single" w:sz="4" w:space="0" w:color="000000"/>
              <w:right w:val="single" w:sz="4" w:space="0" w:color="000000"/>
            </w:tcBorders>
            <w:shd w:val="clear" w:color="auto" w:fill="auto"/>
            <w:vAlign w:val="center"/>
            <w:hideMark/>
          </w:tcPr>
          <w:p w14:paraId="6231D489"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5</w:t>
            </w:r>
          </w:p>
        </w:tc>
        <w:tc>
          <w:tcPr>
            <w:tcW w:w="720" w:type="dxa"/>
            <w:tcBorders>
              <w:top w:val="nil"/>
              <w:left w:val="nil"/>
              <w:bottom w:val="single" w:sz="4" w:space="0" w:color="000000"/>
              <w:right w:val="single" w:sz="4" w:space="0" w:color="000000"/>
            </w:tcBorders>
            <w:shd w:val="clear" w:color="auto" w:fill="auto"/>
            <w:vAlign w:val="center"/>
            <w:hideMark/>
          </w:tcPr>
          <w:p w14:paraId="2CB37D83" w14:textId="77777777" w:rsidR="00322060" w:rsidRPr="00322060" w:rsidRDefault="00322060" w:rsidP="00322060">
            <w:pPr>
              <w:spacing w:after="0" w:line="240" w:lineRule="auto"/>
              <w:jc w:val="center"/>
              <w:rPr>
                <w:rFonts w:ascii="Arial" w:eastAsia="Times New Roman" w:hAnsi="Arial" w:cs="Arial"/>
                <w:b/>
                <w:bCs/>
                <w:color w:val="000000"/>
                <w:sz w:val="14"/>
                <w:szCs w:val="14"/>
                <w:lang w:eastAsia="hr-HR"/>
              </w:rPr>
            </w:pPr>
            <w:r w:rsidRPr="00322060">
              <w:rPr>
                <w:rFonts w:ascii="Arial" w:eastAsia="Times New Roman" w:hAnsi="Arial" w:cs="Arial"/>
                <w:b/>
                <w:bCs/>
                <w:color w:val="000000"/>
                <w:sz w:val="14"/>
                <w:szCs w:val="14"/>
                <w:lang w:eastAsia="hr-HR"/>
              </w:rPr>
              <w:t>6</w:t>
            </w:r>
          </w:p>
        </w:tc>
      </w:tr>
      <w:tr w:rsidR="00322060" w:rsidRPr="00322060" w14:paraId="03A35D82"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5D5737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w:t>
            </w:r>
          </w:p>
        </w:tc>
        <w:tc>
          <w:tcPr>
            <w:tcW w:w="3380" w:type="dxa"/>
            <w:tcBorders>
              <w:top w:val="nil"/>
              <w:left w:val="nil"/>
              <w:bottom w:val="single" w:sz="4" w:space="0" w:color="000000"/>
              <w:right w:val="single" w:sz="4" w:space="0" w:color="000000"/>
            </w:tcBorders>
            <w:shd w:val="clear" w:color="auto" w:fill="auto"/>
            <w:vAlign w:val="center"/>
            <w:hideMark/>
          </w:tcPr>
          <w:p w14:paraId="08BC085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REZULTAT POSLOVANJA</w:t>
            </w:r>
          </w:p>
        </w:tc>
        <w:tc>
          <w:tcPr>
            <w:tcW w:w="1720" w:type="dxa"/>
            <w:tcBorders>
              <w:top w:val="nil"/>
              <w:left w:val="nil"/>
              <w:bottom w:val="single" w:sz="4" w:space="0" w:color="000000"/>
              <w:right w:val="single" w:sz="4" w:space="0" w:color="000000"/>
            </w:tcBorders>
            <w:shd w:val="clear" w:color="auto" w:fill="auto"/>
            <w:vAlign w:val="center"/>
            <w:hideMark/>
          </w:tcPr>
          <w:p w14:paraId="309865C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187,75</w:t>
            </w:r>
          </w:p>
        </w:tc>
        <w:tc>
          <w:tcPr>
            <w:tcW w:w="1740" w:type="dxa"/>
            <w:tcBorders>
              <w:top w:val="nil"/>
              <w:left w:val="nil"/>
              <w:bottom w:val="single" w:sz="4" w:space="0" w:color="000000"/>
              <w:right w:val="single" w:sz="4" w:space="0" w:color="000000"/>
            </w:tcBorders>
            <w:shd w:val="clear" w:color="auto" w:fill="auto"/>
            <w:vAlign w:val="center"/>
            <w:hideMark/>
          </w:tcPr>
          <w:p w14:paraId="6184F59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44CE25C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-69.582,29</w:t>
            </w:r>
          </w:p>
        </w:tc>
        <w:tc>
          <w:tcPr>
            <w:tcW w:w="720" w:type="dxa"/>
            <w:tcBorders>
              <w:top w:val="nil"/>
              <w:left w:val="nil"/>
              <w:bottom w:val="single" w:sz="4" w:space="0" w:color="000000"/>
              <w:right w:val="single" w:sz="4" w:space="0" w:color="000000"/>
            </w:tcBorders>
            <w:shd w:val="clear" w:color="auto" w:fill="auto"/>
            <w:vAlign w:val="center"/>
            <w:hideMark/>
          </w:tcPr>
          <w:p w14:paraId="338B21A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7B97A50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00DF6019"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2D46F4D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922</w:t>
            </w:r>
          </w:p>
        </w:tc>
        <w:tc>
          <w:tcPr>
            <w:tcW w:w="3380" w:type="dxa"/>
            <w:tcBorders>
              <w:top w:val="nil"/>
              <w:left w:val="nil"/>
              <w:bottom w:val="single" w:sz="4" w:space="0" w:color="000000"/>
              <w:right w:val="single" w:sz="4" w:space="0" w:color="000000"/>
            </w:tcBorders>
            <w:shd w:val="clear" w:color="auto" w:fill="auto"/>
            <w:vAlign w:val="center"/>
            <w:hideMark/>
          </w:tcPr>
          <w:p w14:paraId="162C4AF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VIŠAK/MANJAK PRIHODA</w:t>
            </w:r>
          </w:p>
        </w:tc>
        <w:tc>
          <w:tcPr>
            <w:tcW w:w="1720" w:type="dxa"/>
            <w:tcBorders>
              <w:top w:val="nil"/>
              <w:left w:val="nil"/>
              <w:bottom w:val="single" w:sz="4" w:space="0" w:color="000000"/>
              <w:right w:val="single" w:sz="4" w:space="0" w:color="000000"/>
            </w:tcBorders>
            <w:shd w:val="clear" w:color="auto" w:fill="auto"/>
            <w:vAlign w:val="center"/>
            <w:hideMark/>
          </w:tcPr>
          <w:p w14:paraId="3C45355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187,75</w:t>
            </w:r>
          </w:p>
        </w:tc>
        <w:tc>
          <w:tcPr>
            <w:tcW w:w="1740" w:type="dxa"/>
            <w:tcBorders>
              <w:top w:val="nil"/>
              <w:left w:val="nil"/>
              <w:bottom w:val="single" w:sz="4" w:space="0" w:color="000000"/>
              <w:right w:val="single" w:sz="4" w:space="0" w:color="000000"/>
            </w:tcBorders>
            <w:shd w:val="clear" w:color="auto" w:fill="auto"/>
            <w:vAlign w:val="center"/>
            <w:hideMark/>
          </w:tcPr>
          <w:p w14:paraId="461CCA6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598DFCA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-69.582,29</w:t>
            </w:r>
          </w:p>
        </w:tc>
        <w:tc>
          <w:tcPr>
            <w:tcW w:w="720" w:type="dxa"/>
            <w:tcBorders>
              <w:top w:val="nil"/>
              <w:left w:val="nil"/>
              <w:bottom w:val="single" w:sz="4" w:space="0" w:color="000000"/>
              <w:right w:val="single" w:sz="4" w:space="0" w:color="000000"/>
            </w:tcBorders>
            <w:shd w:val="clear" w:color="auto" w:fill="auto"/>
            <w:vAlign w:val="center"/>
            <w:hideMark/>
          </w:tcPr>
          <w:p w14:paraId="3721883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1C72F2F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1573C67C"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476505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9221</w:t>
            </w:r>
          </w:p>
        </w:tc>
        <w:tc>
          <w:tcPr>
            <w:tcW w:w="3380" w:type="dxa"/>
            <w:tcBorders>
              <w:top w:val="nil"/>
              <w:left w:val="nil"/>
              <w:bottom w:val="single" w:sz="4" w:space="0" w:color="000000"/>
              <w:right w:val="single" w:sz="4" w:space="0" w:color="000000"/>
            </w:tcBorders>
            <w:shd w:val="clear" w:color="auto" w:fill="auto"/>
            <w:vAlign w:val="center"/>
            <w:hideMark/>
          </w:tcPr>
          <w:p w14:paraId="19F3CD8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VIŠK PRIHODA</w:t>
            </w:r>
          </w:p>
        </w:tc>
        <w:tc>
          <w:tcPr>
            <w:tcW w:w="1720" w:type="dxa"/>
            <w:tcBorders>
              <w:top w:val="nil"/>
              <w:left w:val="nil"/>
              <w:bottom w:val="single" w:sz="4" w:space="0" w:color="000000"/>
              <w:right w:val="single" w:sz="4" w:space="0" w:color="000000"/>
            </w:tcBorders>
            <w:shd w:val="clear" w:color="auto" w:fill="auto"/>
            <w:vAlign w:val="center"/>
            <w:hideMark/>
          </w:tcPr>
          <w:p w14:paraId="391F94E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14.670,17</w:t>
            </w:r>
          </w:p>
        </w:tc>
        <w:tc>
          <w:tcPr>
            <w:tcW w:w="1740" w:type="dxa"/>
            <w:tcBorders>
              <w:top w:val="nil"/>
              <w:left w:val="nil"/>
              <w:bottom w:val="single" w:sz="4" w:space="0" w:color="000000"/>
              <w:right w:val="single" w:sz="4" w:space="0" w:color="000000"/>
            </w:tcBorders>
            <w:shd w:val="clear" w:color="auto" w:fill="auto"/>
            <w:vAlign w:val="center"/>
            <w:hideMark/>
          </w:tcPr>
          <w:p w14:paraId="0BA1667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20" w:type="dxa"/>
            <w:tcBorders>
              <w:top w:val="nil"/>
              <w:left w:val="nil"/>
              <w:bottom w:val="single" w:sz="4" w:space="0" w:color="000000"/>
              <w:right w:val="single" w:sz="4" w:space="0" w:color="000000"/>
            </w:tcBorders>
            <w:shd w:val="clear" w:color="auto" w:fill="auto"/>
            <w:vAlign w:val="center"/>
            <w:hideMark/>
          </w:tcPr>
          <w:p w14:paraId="49E47F8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5.359,08</w:t>
            </w:r>
          </w:p>
        </w:tc>
        <w:tc>
          <w:tcPr>
            <w:tcW w:w="720" w:type="dxa"/>
            <w:tcBorders>
              <w:top w:val="nil"/>
              <w:left w:val="nil"/>
              <w:bottom w:val="single" w:sz="4" w:space="0" w:color="000000"/>
              <w:right w:val="single" w:sz="4" w:space="0" w:color="000000"/>
            </w:tcBorders>
            <w:shd w:val="clear" w:color="auto" w:fill="auto"/>
            <w:vAlign w:val="center"/>
            <w:hideMark/>
          </w:tcPr>
          <w:p w14:paraId="5DFE376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20" w:type="dxa"/>
            <w:tcBorders>
              <w:top w:val="nil"/>
              <w:left w:val="nil"/>
              <w:bottom w:val="single" w:sz="4" w:space="0" w:color="000000"/>
              <w:right w:val="single" w:sz="4" w:space="0" w:color="000000"/>
            </w:tcBorders>
            <w:shd w:val="clear" w:color="auto" w:fill="auto"/>
            <w:vAlign w:val="center"/>
            <w:hideMark/>
          </w:tcPr>
          <w:p w14:paraId="7C9FB1C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76C20065" w14:textId="77777777" w:rsidTr="00322060">
        <w:trPr>
          <w:trHeight w:val="360"/>
          <w:jc w:val="center"/>
        </w:trPr>
        <w:tc>
          <w:tcPr>
            <w:tcW w:w="580" w:type="dxa"/>
            <w:tcBorders>
              <w:top w:val="nil"/>
              <w:left w:val="single" w:sz="4" w:space="0" w:color="000000"/>
              <w:bottom w:val="single" w:sz="4" w:space="0" w:color="000000"/>
              <w:right w:val="single" w:sz="4" w:space="0" w:color="000000"/>
            </w:tcBorders>
            <w:shd w:val="clear" w:color="auto" w:fill="auto"/>
            <w:vAlign w:val="center"/>
            <w:hideMark/>
          </w:tcPr>
          <w:p w14:paraId="1592368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92211</w:t>
            </w:r>
          </w:p>
        </w:tc>
        <w:tc>
          <w:tcPr>
            <w:tcW w:w="3380" w:type="dxa"/>
            <w:tcBorders>
              <w:top w:val="nil"/>
              <w:left w:val="nil"/>
              <w:bottom w:val="nil"/>
              <w:right w:val="single" w:sz="4" w:space="0" w:color="000000"/>
            </w:tcBorders>
            <w:shd w:val="clear" w:color="auto" w:fill="auto"/>
            <w:vAlign w:val="center"/>
            <w:hideMark/>
          </w:tcPr>
          <w:p w14:paraId="2542845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Višak prihoda poslovanja</w:t>
            </w:r>
          </w:p>
        </w:tc>
        <w:tc>
          <w:tcPr>
            <w:tcW w:w="1720" w:type="dxa"/>
            <w:tcBorders>
              <w:top w:val="nil"/>
              <w:left w:val="nil"/>
              <w:bottom w:val="single" w:sz="4" w:space="0" w:color="000000"/>
              <w:right w:val="single" w:sz="4" w:space="0" w:color="000000"/>
            </w:tcBorders>
            <w:shd w:val="clear" w:color="auto" w:fill="auto"/>
            <w:vAlign w:val="center"/>
            <w:hideMark/>
          </w:tcPr>
          <w:p w14:paraId="03DC4A1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14.670,17</w:t>
            </w:r>
          </w:p>
        </w:tc>
        <w:tc>
          <w:tcPr>
            <w:tcW w:w="1740" w:type="dxa"/>
            <w:tcBorders>
              <w:top w:val="nil"/>
              <w:left w:val="nil"/>
              <w:bottom w:val="nil"/>
              <w:right w:val="single" w:sz="4" w:space="0" w:color="000000"/>
            </w:tcBorders>
            <w:shd w:val="clear" w:color="auto" w:fill="auto"/>
            <w:vAlign w:val="center"/>
            <w:hideMark/>
          </w:tcPr>
          <w:p w14:paraId="3512FC3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720" w:type="dxa"/>
            <w:tcBorders>
              <w:top w:val="nil"/>
              <w:left w:val="nil"/>
              <w:bottom w:val="nil"/>
              <w:right w:val="single" w:sz="4" w:space="0" w:color="000000"/>
            </w:tcBorders>
            <w:shd w:val="clear" w:color="auto" w:fill="auto"/>
            <w:vAlign w:val="center"/>
            <w:hideMark/>
          </w:tcPr>
          <w:p w14:paraId="3462BC1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5.359,08</w:t>
            </w:r>
          </w:p>
        </w:tc>
        <w:tc>
          <w:tcPr>
            <w:tcW w:w="720" w:type="dxa"/>
            <w:tcBorders>
              <w:top w:val="nil"/>
              <w:left w:val="nil"/>
              <w:bottom w:val="nil"/>
              <w:right w:val="single" w:sz="4" w:space="0" w:color="000000"/>
            </w:tcBorders>
            <w:shd w:val="clear" w:color="auto" w:fill="auto"/>
            <w:vAlign w:val="center"/>
            <w:hideMark/>
          </w:tcPr>
          <w:p w14:paraId="4AD6D70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720" w:type="dxa"/>
            <w:tcBorders>
              <w:top w:val="nil"/>
              <w:left w:val="nil"/>
              <w:bottom w:val="nil"/>
              <w:right w:val="single" w:sz="4" w:space="0" w:color="000000"/>
            </w:tcBorders>
            <w:shd w:val="clear" w:color="auto" w:fill="auto"/>
            <w:vAlign w:val="center"/>
            <w:hideMark/>
          </w:tcPr>
          <w:p w14:paraId="2F053B5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r>
      <w:tr w:rsidR="00322060" w:rsidRPr="00322060" w14:paraId="512CA1A7" w14:textId="77777777" w:rsidTr="00322060">
        <w:trPr>
          <w:trHeight w:val="390"/>
          <w:jc w:val="center"/>
        </w:trPr>
        <w:tc>
          <w:tcPr>
            <w:tcW w:w="580" w:type="dxa"/>
            <w:tcBorders>
              <w:top w:val="nil"/>
              <w:left w:val="single" w:sz="4" w:space="0" w:color="000000"/>
              <w:bottom w:val="single" w:sz="4" w:space="0" w:color="000000"/>
              <w:right w:val="nil"/>
            </w:tcBorders>
            <w:shd w:val="clear" w:color="auto" w:fill="auto"/>
            <w:vAlign w:val="center"/>
            <w:hideMark/>
          </w:tcPr>
          <w:p w14:paraId="0B961EB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9222</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4842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MANJAK PRIHODA</w:t>
            </w:r>
          </w:p>
        </w:tc>
        <w:tc>
          <w:tcPr>
            <w:tcW w:w="1720" w:type="dxa"/>
            <w:tcBorders>
              <w:top w:val="nil"/>
              <w:left w:val="nil"/>
              <w:bottom w:val="single" w:sz="4" w:space="0" w:color="000000"/>
              <w:right w:val="single" w:sz="4" w:space="0" w:color="000000"/>
            </w:tcBorders>
            <w:shd w:val="clear" w:color="auto" w:fill="auto"/>
            <w:vAlign w:val="center"/>
            <w:hideMark/>
          </w:tcPr>
          <w:p w14:paraId="28EFB9A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-14.482,42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FB2B09D"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52E223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-74.941,37</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5E2A39D"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2ABBADE"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r>
      <w:tr w:rsidR="00322060" w:rsidRPr="00322060" w14:paraId="56AA7F11" w14:textId="77777777" w:rsidTr="00322060">
        <w:trPr>
          <w:trHeight w:val="360"/>
          <w:jc w:val="center"/>
        </w:trPr>
        <w:tc>
          <w:tcPr>
            <w:tcW w:w="580" w:type="dxa"/>
            <w:tcBorders>
              <w:top w:val="nil"/>
              <w:left w:val="single" w:sz="4" w:space="0" w:color="000000"/>
              <w:bottom w:val="single" w:sz="4" w:space="0" w:color="000000"/>
              <w:right w:val="nil"/>
            </w:tcBorders>
            <w:shd w:val="clear" w:color="auto" w:fill="auto"/>
            <w:vAlign w:val="center"/>
            <w:hideMark/>
          </w:tcPr>
          <w:p w14:paraId="384256B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92221</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40481A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Manjak prihoda poslovanja</w:t>
            </w:r>
          </w:p>
        </w:tc>
        <w:tc>
          <w:tcPr>
            <w:tcW w:w="1720" w:type="dxa"/>
            <w:tcBorders>
              <w:top w:val="nil"/>
              <w:left w:val="nil"/>
              <w:bottom w:val="single" w:sz="4" w:space="0" w:color="000000"/>
              <w:right w:val="single" w:sz="4" w:space="0" w:color="000000"/>
            </w:tcBorders>
            <w:shd w:val="clear" w:color="auto" w:fill="auto"/>
            <w:vAlign w:val="center"/>
            <w:hideMark/>
          </w:tcPr>
          <w:p w14:paraId="1BEF4DE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-489,29</w:t>
            </w:r>
          </w:p>
        </w:tc>
        <w:tc>
          <w:tcPr>
            <w:tcW w:w="1740" w:type="dxa"/>
            <w:tcBorders>
              <w:top w:val="nil"/>
              <w:left w:val="nil"/>
              <w:bottom w:val="single" w:sz="4" w:space="0" w:color="auto"/>
              <w:right w:val="single" w:sz="4" w:space="0" w:color="auto"/>
            </w:tcBorders>
            <w:shd w:val="clear" w:color="auto" w:fill="auto"/>
            <w:vAlign w:val="center"/>
            <w:hideMark/>
          </w:tcPr>
          <w:p w14:paraId="468C1CB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1720" w:type="dxa"/>
            <w:tcBorders>
              <w:top w:val="nil"/>
              <w:left w:val="nil"/>
              <w:bottom w:val="single" w:sz="4" w:space="0" w:color="auto"/>
              <w:right w:val="single" w:sz="4" w:space="0" w:color="auto"/>
            </w:tcBorders>
            <w:shd w:val="clear" w:color="auto" w:fill="auto"/>
            <w:vAlign w:val="center"/>
            <w:hideMark/>
          </w:tcPr>
          <w:p w14:paraId="0835654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-60.914,14</w:t>
            </w:r>
          </w:p>
        </w:tc>
        <w:tc>
          <w:tcPr>
            <w:tcW w:w="720" w:type="dxa"/>
            <w:tcBorders>
              <w:top w:val="nil"/>
              <w:left w:val="nil"/>
              <w:bottom w:val="single" w:sz="4" w:space="0" w:color="auto"/>
              <w:right w:val="single" w:sz="4" w:space="0" w:color="auto"/>
            </w:tcBorders>
            <w:shd w:val="clear" w:color="auto" w:fill="auto"/>
            <w:vAlign w:val="center"/>
            <w:hideMark/>
          </w:tcPr>
          <w:p w14:paraId="037A35E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c>
          <w:tcPr>
            <w:tcW w:w="720" w:type="dxa"/>
            <w:tcBorders>
              <w:top w:val="nil"/>
              <w:left w:val="nil"/>
              <w:bottom w:val="single" w:sz="4" w:space="0" w:color="auto"/>
              <w:right w:val="single" w:sz="4" w:space="0" w:color="auto"/>
            </w:tcBorders>
            <w:shd w:val="clear" w:color="auto" w:fill="auto"/>
            <w:vAlign w:val="center"/>
            <w:hideMark/>
          </w:tcPr>
          <w:p w14:paraId="02717BE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w:t>
            </w:r>
          </w:p>
        </w:tc>
      </w:tr>
      <w:tr w:rsidR="00322060" w:rsidRPr="00322060" w14:paraId="5BDBBE33" w14:textId="77777777" w:rsidTr="00322060">
        <w:trPr>
          <w:trHeight w:val="300"/>
          <w:jc w:val="center"/>
        </w:trPr>
        <w:tc>
          <w:tcPr>
            <w:tcW w:w="580" w:type="dxa"/>
            <w:tcBorders>
              <w:top w:val="nil"/>
              <w:left w:val="single" w:sz="4" w:space="0" w:color="000000"/>
              <w:bottom w:val="single" w:sz="4" w:space="0" w:color="000000"/>
              <w:right w:val="nil"/>
            </w:tcBorders>
            <w:shd w:val="clear" w:color="auto" w:fill="auto"/>
            <w:vAlign w:val="center"/>
            <w:hideMark/>
          </w:tcPr>
          <w:p w14:paraId="65D9939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92222</w:t>
            </w:r>
          </w:p>
        </w:tc>
        <w:tc>
          <w:tcPr>
            <w:tcW w:w="3380" w:type="dxa"/>
            <w:tcBorders>
              <w:top w:val="nil"/>
              <w:left w:val="single" w:sz="4" w:space="0" w:color="auto"/>
              <w:bottom w:val="single" w:sz="4" w:space="0" w:color="auto"/>
              <w:right w:val="single" w:sz="4" w:space="0" w:color="auto"/>
            </w:tcBorders>
            <w:shd w:val="clear" w:color="auto" w:fill="auto"/>
            <w:vAlign w:val="center"/>
            <w:hideMark/>
          </w:tcPr>
          <w:p w14:paraId="66FF94E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Manjak prihoda od nefinancijske imovine</w:t>
            </w:r>
          </w:p>
        </w:tc>
        <w:tc>
          <w:tcPr>
            <w:tcW w:w="1720" w:type="dxa"/>
            <w:tcBorders>
              <w:top w:val="nil"/>
              <w:left w:val="nil"/>
              <w:bottom w:val="single" w:sz="4" w:space="0" w:color="000000"/>
              <w:right w:val="single" w:sz="4" w:space="0" w:color="000000"/>
            </w:tcBorders>
            <w:shd w:val="clear" w:color="auto" w:fill="auto"/>
            <w:vAlign w:val="center"/>
            <w:hideMark/>
          </w:tcPr>
          <w:p w14:paraId="75FFDFE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-13.993,13</w:t>
            </w:r>
          </w:p>
        </w:tc>
        <w:tc>
          <w:tcPr>
            <w:tcW w:w="1740" w:type="dxa"/>
            <w:tcBorders>
              <w:top w:val="nil"/>
              <w:left w:val="nil"/>
              <w:bottom w:val="single" w:sz="4" w:space="0" w:color="auto"/>
              <w:right w:val="single" w:sz="4" w:space="0" w:color="auto"/>
            </w:tcBorders>
            <w:shd w:val="clear" w:color="auto" w:fill="auto"/>
            <w:noWrap/>
            <w:vAlign w:val="bottom"/>
            <w:hideMark/>
          </w:tcPr>
          <w:p w14:paraId="743D31B3"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c>
          <w:tcPr>
            <w:tcW w:w="1720" w:type="dxa"/>
            <w:tcBorders>
              <w:top w:val="nil"/>
              <w:left w:val="nil"/>
              <w:bottom w:val="single" w:sz="4" w:space="0" w:color="auto"/>
              <w:right w:val="single" w:sz="4" w:space="0" w:color="auto"/>
            </w:tcBorders>
            <w:shd w:val="clear" w:color="auto" w:fill="auto"/>
            <w:noWrap/>
            <w:vAlign w:val="bottom"/>
            <w:hideMark/>
          </w:tcPr>
          <w:p w14:paraId="6AA8943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-14.027,23</w:t>
            </w:r>
          </w:p>
        </w:tc>
        <w:tc>
          <w:tcPr>
            <w:tcW w:w="720" w:type="dxa"/>
            <w:tcBorders>
              <w:top w:val="nil"/>
              <w:left w:val="nil"/>
              <w:bottom w:val="single" w:sz="4" w:space="0" w:color="auto"/>
              <w:right w:val="single" w:sz="4" w:space="0" w:color="auto"/>
            </w:tcBorders>
            <w:shd w:val="clear" w:color="auto" w:fill="auto"/>
            <w:noWrap/>
            <w:vAlign w:val="bottom"/>
            <w:hideMark/>
          </w:tcPr>
          <w:p w14:paraId="604BDDDF"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c>
          <w:tcPr>
            <w:tcW w:w="720" w:type="dxa"/>
            <w:tcBorders>
              <w:top w:val="nil"/>
              <w:left w:val="nil"/>
              <w:bottom w:val="single" w:sz="4" w:space="0" w:color="auto"/>
              <w:right w:val="single" w:sz="4" w:space="0" w:color="auto"/>
            </w:tcBorders>
            <w:shd w:val="clear" w:color="auto" w:fill="auto"/>
            <w:noWrap/>
            <w:vAlign w:val="bottom"/>
            <w:hideMark/>
          </w:tcPr>
          <w:p w14:paraId="598B9B90"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r>
      <w:tr w:rsidR="00322060" w:rsidRPr="00322060" w14:paraId="6B79331E" w14:textId="77777777" w:rsidTr="00322060">
        <w:trPr>
          <w:trHeight w:val="300"/>
          <w:jc w:val="center"/>
        </w:trPr>
        <w:tc>
          <w:tcPr>
            <w:tcW w:w="580" w:type="dxa"/>
            <w:tcBorders>
              <w:top w:val="nil"/>
              <w:left w:val="nil"/>
              <w:bottom w:val="nil"/>
              <w:right w:val="nil"/>
            </w:tcBorders>
            <w:shd w:val="clear" w:color="auto" w:fill="auto"/>
            <w:noWrap/>
            <w:vAlign w:val="bottom"/>
            <w:hideMark/>
          </w:tcPr>
          <w:p w14:paraId="181C9108" w14:textId="77777777" w:rsidR="00322060" w:rsidRPr="00322060" w:rsidRDefault="00322060" w:rsidP="00322060">
            <w:pPr>
              <w:spacing w:after="0" w:line="240" w:lineRule="auto"/>
              <w:rPr>
                <w:rFonts w:ascii="Calibri" w:eastAsia="Times New Roman" w:hAnsi="Calibri" w:cs="Calibri"/>
                <w:color w:val="000000"/>
                <w:lang w:eastAsia="hr-HR"/>
              </w:rPr>
            </w:pPr>
          </w:p>
        </w:tc>
        <w:tc>
          <w:tcPr>
            <w:tcW w:w="3380" w:type="dxa"/>
            <w:tcBorders>
              <w:top w:val="nil"/>
              <w:left w:val="nil"/>
              <w:bottom w:val="nil"/>
              <w:right w:val="nil"/>
            </w:tcBorders>
            <w:shd w:val="clear" w:color="auto" w:fill="auto"/>
            <w:noWrap/>
            <w:vAlign w:val="bottom"/>
            <w:hideMark/>
          </w:tcPr>
          <w:p w14:paraId="1AF4A5F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368FC83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40" w:type="dxa"/>
            <w:tcBorders>
              <w:top w:val="nil"/>
              <w:left w:val="nil"/>
              <w:bottom w:val="nil"/>
              <w:right w:val="nil"/>
            </w:tcBorders>
            <w:shd w:val="clear" w:color="auto" w:fill="auto"/>
            <w:noWrap/>
            <w:vAlign w:val="bottom"/>
            <w:hideMark/>
          </w:tcPr>
          <w:p w14:paraId="450033B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720" w:type="dxa"/>
            <w:tcBorders>
              <w:top w:val="nil"/>
              <w:left w:val="nil"/>
              <w:bottom w:val="nil"/>
              <w:right w:val="nil"/>
            </w:tcBorders>
            <w:shd w:val="clear" w:color="auto" w:fill="auto"/>
            <w:noWrap/>
            <w:vAlign w:val="bottom"/>
            <w:hideMark/>
          </w:tcPr>
          <w:p w14:paraId="33CC5EC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425DB33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20" w:type="dxa"/>
            <w:tcBorders>
              <w:top w:val="nil"/>
              <w:left w:val="nil"/>
              <w:bottom w:val="nil"/>
              <w:right w:val="nil"/>
            </w:tcBorders>
            <w:shd w:val="clear" w:color="auto" w:fill="auto"/>
            <w:noWrap/>
            <w:vAlign w:val="bottom"/>
            <w:hideMark/>
          </w:tcPr>
          <w:p w14:paraId="1FB12F8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13D8DB5" w14:textId="77777777" w:rsidTr="00322060">
        <w:trPr>
          <w:trHeight w:val="300"/>
          <w:jc w:val="center"/>
        </w:trPr>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AB0760"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Ukupno </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14:paraId="7346C2E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187,75</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CB0916D"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CC7FDB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-69.582,29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F5CCD04"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631D822" w14:textId="77777777" w:rsidR="00322060" w:rsidRPr="00322060" w:rsidRDefault="00322060" w:rsidP="00322060">
            <w:pPr>
              <w:spacing w:after="0" w:line="240" w:lineRule="auto"/>
              <w:rPr>
                <w:rFonts w:ascii="Calibri" w:eastAsia="Times New Roman" w:hAnsi="Calibri" w:cs="Calibri"/>
                <w:color w:val="000000"/>
                <w:lang w:eastAsia="hr-HR"/>
              </w:rPr>
            </w:pPr>
            <w:r w:rsidRPr="00322060">
              <w:rPr>
                <w:rFonts w:ascii="Calibri" w:eastAsia="Times New Roman" w:hAnsi="Calibri" w:cs="Calibri"/>
                <w:color w:val="000000"/>
                <w:lang w:eastAsia="hr-HR"/>
              </w:rPr>
              <w:t> </w:t>
            </w:r>
          </w:p>
        </w:tc>
      </w:tr>
    </w:tbl>
    <w:p w14:paraId="24CDD8A1" w14:textId="690BA0DE" w:rsidR="00322060" w:rsidRDefault="00322060" w:rsidP="00B85E4F">
      <w:pPr>
        <w:jc w:val="both"/>
        <w:rPr>
          <w:rFonts w:ascii="Times New Roman" w:hAnsi="Times New Roman" w:cs="Times New Roman"/>
          <w:color w:val="FF0000"/>
          <w:sz w:val="24"/>
          <w:szCs w:val="24"/>
        </w:rPr>
      </w:pPr>
    </w:p>
    <w:p w14:paraId="7E274EE5" w14:textId="77777777" w:rsidR="00322060" w:rsidRDefault="00322060" w:rsidP="00B85E4F">
      <w:pPr>
        <w:jc w:val="both"/>
        <w:rPr>
          <w:rFonts w:ascii="Times New Roman" w:hAnsi="Times New Roman" w:cs="Times New Roman"/>
          <w:color w:val="FF0000"/>
          <w:sz w:val="24"/>
          <w:szCs w:val="24"/>
        </w:rPr>
      </w:pPr>
    </w:p>
    <w:tbl>
      <w:tblPr>
        <w:tblW w:w="9980" w:type="dxa"/>
        <w:jc w:val="center"/>
        <w:tblLook w:val="04A0" w:firstRow="1" w:lastRow="0" w:firstColumn="1" w:lastColumn="0" w:noHBand="0" w:noVBand="1"/>
      </w:tblPr>
      <w:tblGrid>
        <w:gridCol w:w="222"/>
        <w:gridCol w:w="2080"/>
        <w:gridCol w:w="3700"/>
        <w:gridCol w:w="1660"/>
        <w:gridCol w:w="1680"/>
        <w:gridCol w:w="780"/>
        <w:gridCol w:w="222"/>
      </w:tblGrid>
      <w:tr w:rsidR="00322060" w:rsidRPr="00322060" w14:paraId="089C6EE7" w14:textId="77777777" w:rsidTr="00322060">
        <w:trPr>
          <w:trHeight w:val="840"/>
          <w:jc w:val="center"/>
        </w:trPr>
        <w:tc>
          <w:tcPr>
            <w:tcW w:w="40" w:type="dxa"/>
            <w:tcBorders>
              <w:top w:val="nil"/>
              <w:left w:val="nil"/>
              <w:bottom w:val="nil"/>
              <w:right w:val="nil"/>
            </w:tcBorders>
            <w:shd w:val="clear" w:color="auto" w:fill="auto"/>
            <w:noWrap/>
            <w:vAlign w:val="bottom"/>
            <w:hideMark/>
          </w:tcPr>
          <w:p w14:paraId="00BAEC19" w14:textId="77777777" w:rsidR="00322060" w:rsidRPr="00322060" w:rsidRDefault="00322060" w:rsidP="00322060">
            <w:pPr>
              <w:spacing w:after="0" w:line="240" w:lineRule="auto"/>
              <w:rPr>
                <w:rFonts w:ascii="Times New Roman" w:eastAsia="Times New Roman" w:hAnsi="Times New Roman" w:cs="Times New Roman"/>
                <w:sz w:val="24"/>
                <w:szCs w:val="24"/>
                <w:lang w:eastAsia="hr-HR"/>
              </w:rPr>
            </w:pPr>
          </w:p>
        </w:tc>
        <w:tc>
          <w:tcPr>
            <w:tcW w:w="9940" w:type="dxa"/>
            <w:gridSpan w:val="6"/>
            <w:tcBorders>
              <w:top w:val="nil"/>
              <w:left w:val="nil"/>
              <w:bottom w:val="nil"/>
              <w:right w:val="nil"/>
            </w:tcBorders>
            <w:shd w:val="clear" w:color="auto" w:fill="auto"/>
            <w:hideMark/>
          </w:tcPr>
          <w:p w14:paraId="0D207FBA" w14:textId="77777777" w:rsidR="00333734" w:rsidRDefault="00322060" w:rsidP="00322060">
            <w:pPr>
              <w:spacing w:after="0" w:line="240" w:lineRule="auto"/>
              <w:jc w:val="center"/>
              <w:rPr>
                <w:rFonts w:ascii="Arial" w:eastAsia="Times New Roman" w:hAnsi="Arial" w:cs="Arial"/>
                <w:b/>
                <w:bCs/>
                <w:color w:val="000000"/>
                <w:lang w:eastAsia="hr-HR"/>
              </w:rPr>
            </w:pPr>
            <w:r w:rsidRPr="00322060">
              <w:rPr>
                <w:rFonts w:ascii="Arial" w:eastAsia="Times New Roman" w:hAnsi="Arial" w:cs="Arial"/>
                <w:b/>
                <w:bCs/>
                <w:color w:val="000000"/>
                <w:lang w:eastAsia="hr-HR"/>
              </w:rPr>
              <w:t xml:space="preserve">2. POSEBNI </w:t>
            </w:r>
          </w:p>
          <w:p w14:paraId="1E003275" w14:textId="66E57E05" w:rsidR="00322060" w:rsidRPr="00322060" w:rsidRDefault="00322060" w:rsidP="00322060">
            <w:pPr>
              <w:spacing w:after="0" w:line="240" w:lineRule="auto"/>
              <w:jc w:val="center"/>
              <w:rPr>
                <w:rFonts w:ascii="Arial" w:eastAsia="Times New Roman" w:hAnsi="Arial" w:cs="Arial"/>
                <w:b/>
                <w:bCs/>
                <w:color w:val="000000"/>
                <w:lang w:eastAsia="hr-HR"/>
              </w:rPr>
            </w:pPr>
            <w:r w:rsidRPr="00322060">
              <w:rPr>
                <w:rFonts w:ascii="Arial" w:eastAsia="Times New Roman" w:hAnsi="Arial" w:cs="Arial"/>
                <w:b/>
                <w:bCs/>
                <w:color w:val="000000"/>
                <w:lang w:eastAsia="hr-HR"/>
              </w:rPr>
              <w:t>DIO</w:t>
            </w:r>
            <w:r w:rsidRPr="00322060">
              <w:rPr>
                <w:rFonts w:ascii="Arial" w:eastAsia="Times New Roman" w:hAnsi="Arial" w:cs="Arial"/>
                <w:b/>
                <w:bCs/>
                <w:color w:val="000000"/>
                <w:lang w:eastAsia="hr-HR"/>
              </w:rPr>
              <w:br/>
            </w:r>
            <w:r w:rsidRPr="00322060">
              <w:rPr>
                <w:rFonts w:ascii="Arial" w:eastAsia="Times New Roman" w:hAnsi="Arial" w:cs="Arial"/>
                <w:b/>
                <w:bCs/>
                <w:color w:val="000000"/>
                <w:lang w:eastAsia="hr-HR"/>
              </w:rPr>
              <w:br/>
              <w:t>2.1. IZVJEŠTAJ PO PROGRAMSKOJ KLASIFIKACIJI</w:t>
            </w:r>
          </w:p>
        </w:tc>
      </w:tr>
      <w:tr w:rsidR="00322060" w:rsidRPr="00322060" w14:paraId="60FDD272" w14:textId="77777777" w:rsidTr="00322060">
        <w:trPr>
          <w:trHeight w:val="405"/>
          <w:jc w:val="center"/>
        </w:trPr>
        <w:tc>
          <w:tcPr>
            <w:tcW w:w="40" w:type="dxa"/>
            <w:tcBorders>
              <w:top w:val="nil"/>
              <w:left w:val="nil"/>
              <w:bottom w:val="nil"/>
              <w:right w:val="nil"/>
            </w:tcBorders>
            <w:shd w:val="clear" w:color="auto" w:fill="auto"/>
            <w:noWrap/>
            <w:vAlign w:val="bottom"/>
            <w:hideMark/>
          </w:tcPr>
          <w:p w14:paraId="74573BF7" w14:textId="77777777" w:rsidR="00322060" w:rsidRPr="00322060" w:rsidRDefault="00322060" w:rsidP="00322060">
            <w:pPr>
              <w:spacing w:after="0" w:line="240" w:lineRule="auto"/>
              <w:jc w:val="center"/>
              <w:rPr>
                <w:rFonts w:ascii="Arial" w:eastAsia="Times New Roman" w:hAnsi="Arial" w:cs="Arial"/>
                <w:b/>
                <w:bCs/>
                <w:color w:val="000000"/>
                <w:lang w:eastAsia="hr-HR"/>
              </w:rPr>
            </w:pPr>
          </w:p>
        </w:tc>
        <w:tc>
          <w:tcPr>
            <w:tcW w:w="2080" w:type="dxa"/>
            <w:tcBorders>
              <w:top w:val="nil"/>
              <w:left w:val="nil"/>
              <w:bottom w:val="nil"/>
              <w:right w:val="nil"/>
            </w:tcBorders>
            <w:shd w:val="clear" w:color="auto" w:fill="auto"/>
            <w:noWrap/>
            <w:vAlign w:val="bottom"/>
            <w:hideMark/>
          </w:tcPr>
          <w:p w14:paraId="51A4631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A7A17E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8F3319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14C2245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76F8866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3748053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586C65B" w14:textId="77777777" w:rsidTr="00322060">
        <w:trPr>
          <w:trHeight w:val="555"/>
          <w:jc w:val="center"/>
        </w:trPr>
        <w:tc>
          <w:tcPr>
            <w:tcW w:w="5820" w:type="dxa"/>
            <w:gridSpan w:val="3"/>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47F3EBA"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Brojčana oznaka i naziv</w:t>
            </w:r>
          </w:p>
        </w:tc>
        <w:tc>
          <w:tcPr>
            <w:tcW w:w="1660" w:type="dxa"/>
            <w:tcBorders>
              <w:top w:val="single" w:sz="4" w:space="0" w:color="000000"/>
              <w:left w:val="nil"/>
              <w:bottom w:val="single" w:sz="4" w:space="0" w:color="000000"/>
              <w:right w:val="single" w:sz="4" w:space="0" w:color="000000"/>
            </w:tcBorders>
            <w:shd w:val="clear" w:color="000000" w:fill="DCDCDC"/>
            <w:vAlign w:val="center"/>
            <w:hideMark/>
          </w:tcPr>
          <w:p w14:paraId="20961AD9"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Rebalans za 2025. godinu</w:t>
            </w:r>
          </w:p>
        </w:tc>
        <w:tc>
          <w:tcPr>
            <w:tcW w:w="1680" w:type="dxa"/>
            <w:tcBorders>
              <w:top w:val="single" w:sz="4" w:space="0" w:color="000000"/>
              <w:left w:val="nil"/>
              <w:bottom w:val="single" w:sz="4" w:space="0" w:color="000000"/>
              <w:right w:val="single" w:sz="4" w:space="0" w:color="000000"/>
            </w:tcBorders>
            <w:shd w:val="clear" w:color="000000" w:fill="DCDCDC"/>
            <w:vAlign w:val="center"/>
            <w:hideMark/>
          </w:tcPr>
          <w:p w14:paraId="3990AFEE"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Izvršenje 31.12.2025.</w:t>
            </w:r>
          </w:p>
        </w:tc>
        <w:tc>
          <w:tcPr>
            <w:tcW w:w="780" w:type="dxa"/>
            <w:tcBorders>
              <w:top w:val="single" w:sz="4" w:space="0" w:color="000000"/>
              <w:left w:val="nil"/>
              <w:bottom w:val="single" w:sz="4" w:space="0" w:color="000000"/>
              <w:right w:val="single" w:sz="4" w:space="0" w:color="000000"/>
            </w:tcBorders>
            <w:shd w:val="clear" w:color="000000" w:fill="DCDCDC"/>
            <w:vAlign w:val="center"/>
            <w:hideMark/>
          </w:tcPr>
          <w:p w14:paraId="7EBA00AB"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Indeks </w:t>
            </w:r>
            <w:r w:rsidRPr="00322060">
              <w:rPr>
                <w:rFonts w:ascii="Arial" w:eastAsia="Times New Roman" w:hAnsi="Arial" w:cs="Arial"/>
                <w:b/>
                <w:bCs/>
                <w:color w:val="000000"/>
                <w:sz w:val="16"/>
                <w:szCs w:val="16"/>
                <w:lang w:eastAsia="hr-HR"/>
              </w:rPr>
              <w:br/>
              <w:t>3 / 2</w:t>
            </w:r>
          </w:p>
        </w:tc>
        <w:tc>
          <w:tcPr>
            <w:tcW w:w="40" w:type="dxa"/>
            <w:tcBorders>
              <w:top w:val="nil"/>
              <w:left w:val="nil"/>
              <w:bottom w:val="nil"/>
              <w:right w:val="nil"/>
            </w:tcBorders>
            <w:shd w:val="clear" w:color="auto" w:fill="auto"/>
            <w:noWrap/>
            <w:vAlign w:val="bottom"/>
            <w:hideMark/>
          </w:tcPr>
          <w:p w14:paraId="40B89DB4"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p>
        </w:tc>
      </w:tr>
      <w:tr w:rsidR="00322060" w:rsidRPr="00322060" w14:paraId="53EA4CE8" w14:textId="77777777" w:rsidTr="00322060">
        <w:trPr>
          <w:trHeight w:val="315"/>
          <w:jc w:val="center"/>
        </w:trPr>
        <w:tc>
          <w:tcPr>
            <w:tcW w:w="5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43ADF"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w:t>
            </w:r>
          </w:p>
        </w:tc>
        <w:tc>
          <w:tcPr>
            <w:tcW w:w="1660" w:type="dxa"/>
            <w:tcBorders>
              <w:top w:val="nil"/>
              <w:left w:val="nil"/>
              <w:bottom w:val="single" w:sz="4" w:space="0" w:color="000000"/>
              <w:right w:val="single" w:sz="4" w:space="0" w:color="000000"/>
            </w:tcBorders>
            <w:shd w:val="clear" w:color="auto" w:fill="auto"/>
            <w:vAlign w:val="center"/>
            <w:hideMark/>
          </w:tcPr>
          <w:p w14:paraId="6C033E1F"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w:t>
            </w:r>
          </w:p>
        </w:tc>
        <w:tc>
          <w:tcPr>
            <w:tcW w:w="1680" w:type="dxa"/>
            <w:tcBorders>
              <w:top w:val="nil"/>
              <w:left w:val="nil"/>
              <w:bottom w:val="single" w:sz="4" w:space="0" w:color="000000"/>
              <w:right w:val="single" w:sz="4" w:space="0" w:color="000000"/>
            </w:tcBorders>
            <w:shd w:val="clear" w:color="auto" w:fill="auto"/>
            <w:vAlign w:val="center"/>
            <w:hideMark/>
          </w:tcPr>
          <w:p w14:paraId="5373258B"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3</w:t>
            </w:r>
          </w:p>
        </w:tc>
        <w:tc>
          <w:tcPr>
            <w:tcW w:w="780" w:type="dxa"/>
            <w:tcBorders>
              <w:top w:val="nil"/>
              <w:left w:val="nil"/>
              <w:bottom w:val="single" w:sz="4" w:space="0" w:color="000000"/>
              <w:right w:val="single" w:sz="4" w:space="0" w:color="000000"/>
            </w:tcBorders>
            <w:shd w:val="clear" w:color="auto" w:fill="auto"/>
            <w:vAlign w:val="center"/>
            <w:hideMark/>
          </w:tcPr>
          <w:p w14:paraId="03743020"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4</w:t>
            </w:r>
          </w:p>
        </w:tc>
        <w:tc>
          <w:tcPr>
            <w:tcW w:w="40" w:type="dxa"/>
            <w:tcBorders>
              <w:top w:val="nil"/>
              <w:left w:val="nil"/>
              <w:bottom w:val="nil"/>
              <w:right w:val="nil"/>
            </w:tcBorders>
            <w:shd w:val="clear" w:color="auto" w:fill="auto"/>
            <w:noWrap/>
            <w:vAlign w:val="bottom"/>
            <w:hideMark/>
          </w:tcPr>
          <w:p w14:paraId="1B66DAF3" w14:textId="77777777" w:rsidR="00322060" w:rsidRPr="00322060" w:rsidRDefault="00322060" w:rsidP="00322060">
            <w:pPr>
              <w:spacing w:after="0" w:line="240" w:lineRule="auto"/>
              <w:jc w:val="center"/>
              <w:rPr>
                <w:rFonts w:ascii="Arial" w:eastAsia="Times New Roman" w:hAnsi="Arial" w:cs="Arial"/>
                <w:b/>
                <w:bCs/>
                <w:color w:val="000000"/>
                <w:sz w:val="16"/>
                <w:szCs w:val="16"/>
                <w:lang w:eastAsia="hr-HR"/>
              </w:rPr>
            </w:pPr>
          </w:p>
        </w:tc>
      </w:tr>
      <w:tr w:rsidR="00322060" w:rsidRPr="00322060" w14:paraId="34B21C3A" w14:textId="77777777" w:rsidTr="00322060">
        <w:trPr>
          <w:trHeight w:val="330"/>
          <w:jc w:val="center"/>
        </w:trPr>
        <w:tc>
          <w:tcPr>
            <w:tcW w:w="5820" w:type="dxa"/>
            <w:gridSpan w:val="3"/>
            <w:tcBorders>
              <w:top w:val="nil"/>
              <w:left w:val="single" w:sz="4" w:space="0" w:color="000000"/>
              <w:bottom w:val="single" w:sz="4" w:space="0" w:color="000000"/>
              <w:right w:val="single" w:sz="4" w:space="0" w:color="000000"/>
            </w:tcBorders>
            <w:shd w:val="clear" w:color="auto" w:fill="auto"/>
            <w:vAlign w:val="center"/>
            <w:hideMark/>
          </w:tcPr>
          <w:p w14:paraId="5E9535B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 xml:space="preserve">UKUPNO : </w:t>
            </w:r>
          </w:p>
        </w:tc>
        <w:tc>
          <w:tcPr>
            <w:tcW w:w="1660" w:type="dxa"/>
            <w:tcBorders>
              <w:top w:val="nil"/>
              <w:left w:val="nil"/>
              <w:bottom w:val="single" w:sz="4" w:space="0" w:color="000000"/>
              <w:right w:val="single" w:sz="4" w:space="0" w:color="000000"/>
            </w:tcBorders>
            <w:shd w:val="clear" w:color="auto" w:fill="auto"/>
            <w:vAlign w:val="center"/>
            <w:hideMark/>
          </w:tcPr>
          <w:p w14:paraId="1D39F09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1.173.614,00</w:t>
            </w:r>
          </w:p>
        </w:tc>
        <w:tc>
          <w:tcPr>
            <w:tcW w:w="1680" w:type="dxa"/>
            <w:tcBorders>
              <w:top w:val="nil"/>
              <w:left w:val="nil"/>
              <w:bottom w:val="single" w:sz="4" w:space="0" w:color="000000"/>
              <w:right w:val="single" w:sz="4" w:space="0" w:color="000000"/>
            </w:tcBorders>
            <w:shd w:val="clear" w:color="auto" w:fill="auto"/>
            <w:vAlign w:val="center"/>
            <w:hideMark/>
          </w:tcPr>
          <w:p w14:paraId="52CEAAA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1.029.314,72</w:t>
            </w:r>
          </w:p>
        </w:tc>
        <w:tc>
          <w:tcPr>
            <w:tcW w:w="780" w:type="dxa"/>
            <w:tcBorders>
              <w:top w:val="nil"/>
              <w:left w:val="nil"/>
              <w:bottom w:val="single" w:sz="4" w:space="0" w:color="000000"/>
              <w:right w:val="single" w:sz="4" w:space="0" w:color="000000"/>
            </w:tcBorders>
            <w:shd w:val="clear" w:color="auto" w:fill="auto"/>
            <w:vAlign w:val="center"/>
            <w:hideMark/>
          </w:tcPr>
          <w:p w14:paraId="5D761A3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87,70</w:t>
            </w:r>
          </w:p>
        </w:tc>
        <w:tc>
          <w:tcPr>
            <w:tcW w:w="40" w:type="dxa"/>
            <w:tcBorders>
              <w:top w:val="nil"/>
              <w:left w:val="nil"/>
              <w:bottom w:val="nil"/>
              <w:right w:val="nil"/>
            </w:tcBorders>
            <w:shd w:val="clear" w:color="auto" w:fill="auto"/>
            <w:noWrap/>
            <w:vAlign w:val="bottom"/>
            <w:hideMark/>
          </w:tcPr>
          <w:p w14:paraId="16D9983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4E283DE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FF19C29"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GLAVA    01102</w:t>
            </w:r>
          </w:p>
        </w:tc>
        <w:tc>
          <w:tcPr>
            <w:tcW w:w="3700" w:type="dxa"/>
            <w:tcBorders>
              <w:top w:val="nil"/>
              <w:left w:val="nil"/>
              <w:bottom w:val="single" w:sz="4" w:space="0" w:color="000000"/>
              <w:right w:val="single" w:sz="4" w:space="0" w:color="000000"/>
            </w:tcBorders>
            <w:shd w:val="clear" w:color="auto" w:fill="auto"/>
            <w:vAlign w:val="center"/>
            <w:hideMark/>
          </w:tcPr>
          <w:p w14:paraId="6300A87C"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USTANOVE U ŠKOLSTVU</w:t>
            </w:r>
          </w:p>
        </w:tc>
        <w:tc>
          <w:tcPr>
            <w:tcW w:w="1660" w:type="dxa"/>
            <w:tcBorders>
              <w:top w:val="nil"/>
              <w:left w:val="nil"/>
              <w:bottom w:val="single" w:sz="4" w:space="0" w:color="000000"/>
              <w:right w:val="single" w:sz="4" w:space="0" w:color="000000"/>
            </w:tcBorders>
            <w:shd w:val="clear" w:color="auto" w:fill="auto"/>
            <w:vAlign w:val="center"/>
            <w:hideMark/>
          </w:tcPr>
          <w:p w14:paraId="2B4C83D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1.173.614,00</w:t>
            </w:r>
          </w:p>
        </w:tc>
        <w:tc>
          <w:tcPr>
            <w:tcW w:w="1680" w:type="dxa"/>
            <w:tcBorders>
              <w:top w:val="nil"/>
              <w:left w:val="nil"/>
              <w:bottom w:val="single" w:sz="4" w:space="0" w:color="000000"/>
              <w:right w:val="single" w:sz="4" w:space="0" w:color="000000"/>
            </w:tcBorders>
            <w:shd w:val="clear" w:color="auto" w:fill="auto"/>
            <w:vAlign w:val="center"/>
            <w:hideMark/>
          </w:tcPr>
          <w:p w14:paraId="316AFDC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1.029.314,72</w:t>
            </w:r>
          </w:p>
        </w:tc>
        <w:tc>
          <w:tcPr>
            <w:tcW w:w="780" w:type="dxa"/>
            <w:tcBorders>
              <w:top w:val="nil"/>
              <w:left w:val="nil"/>
              <w:bottom w:val="single" w:sz="4" w:space="0" w:color="000000"/>
              <w:right w:val="single" w:sz="4" w:space="0" w:color="000000"/>
            </w:tcBorders>
            <w:shd w:val="clear" w:color="auto" w:fill="auto"/>
            <w:vAlign w:val="center"/>
            <w:hideMark/>
          </w:tcPr>
          <w:p w14:paraId="70960B3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87,70</w:t>
            </w:r>
          </w:p>
        </w:tc>
        <w:tc>
          <w:tcPr>
            <w:tcW w:w="40" w:type="dxa"/>
            <w:tcBorders>
              <w:top w:val="nil"/>
              <w:left w:val="nil"/>
              <w:bottom w:val="nil"/>
              <w:right w:val="nil"/>
            </w:tcBorders>
            <w:shd w:val="clear" w:color="auto" w:fill="auto"/>
            <w:noWrap/>
            <w:vAlign w:val="bottom"/>
            <w:hideMark/>
          </w:tcPr>
          <w:p w14:paraId="4738191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56314349"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8DCCFD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Izvor financiranja   1</w:t>
            </w:r>
          </w:p>
        </w:tc>
        <w:tc>
          <w:tcPr>
            <w:tcW w:w="3700" w:type="dxa"/>
            <w:tcBorders>
              <w:top w:val="nil"/>
              <w:left w:val="nil"/>
              <w:bottom w:val="single" w:sz="4" w:space="0" w:color="000000"/>
              <w:right w:val="single" w:sz="4" w:space="0" w:color="000000"/>
            </w:tcBorders>
            <w:shd w:val="clear" w:color="auto" w:fill="auto"/>
            <w:vAlign w:val="center"/>
            <w:hideMark/>
          </w:tcPr>
          <w:p w14:paraId="4A1E5906"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OPĆI PRIHODI I PRIMICI</w:t>
            </w:r>
          </w:p>
        </w:tc>
        <w:tc>
          <w:tcPr>
            <w:tcW w:w="1660" w:type="dxa"/>
            <w:tcBorders>
              <w:top w:val="nil"/>
              <w:left w:val="nil"/>
              <w:bottom w:val="single" w:sz="4" w:space="0" w:color="000000"/>
              <w:right w:val="single" w:sz="4" w:space="0" w:color="000000"/>
            </w:tcBorders>
            <w:shd w:val="clear" w:color="auto" w:fill="auto"/>
            <w:vAlign w:val="center"/>
            <w:hideMark/>
          </w:tcPr>
          <w:p w14:paraId="094A270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13.835,00</w:t>
            </w:r>
          </w:p>
        </w:tc>
        <w:tc>
          <w:tcPr>
            <w:tcW w:w="1680" w:type="dxa"/>
            <w:tcBorders>
              <w:top w:val="nil"/>
              <w:left w:val="nil"/>
              <w:bottom w:val="single" w:sz="4" w:space="0" w:color="000000"/>
              <w:right w:val="single" w:sz="4" w:space="0" w:color="000000"/>
            </w:tcBorders>
            <w:shd w:val="clear" w:color="auto" w:fill="auto"/>
            <w:vAlign w:val="center"/>
            <w:hideMark/>
          </w:tcPr>
          <w:p w14:paraId="7CC7137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13.179,89</w:t>
            </w:r>
          </w:p>
        </w:tc>
        <w:tc>
          <w:tcPr>
            <w:tcW w:w="780" w:type="dxa"/>
            <w:tcBorders>
              <w:top w:val="nil"/>
              <w:left w:val="nil"/>
              <w:bottom w:val="single" w:sz="4" w:space="0" w:color="000000"/>
              <w:right w:val="single" w:sz="4" w:space="0" w:color="000000"/>
            </w:tcBorders>
            <w:shd w:val="clear" w:color="auto" w:fill="auto"/>
            <w:vAlign w:val="center"/>
            <w:hideMark/>
          </w:tcPr>
          <w:p w14:paraId="7C42048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95,26</w:t>
            </w:r>
          </w:p>
        </w:tc>
        <w:tc>
          <w:tcPr>
            <w:tcW w:w="40" w:type="dxa"/>
            <w:tcBorders>
              <w:top w:val="nil"/>
              <w:left w:val="nil"/>
              <w:bottom w:val="nil"/>
              <w:right w:val="nil"/>
            </w:tcBorders>
            <w:shd w:val="clear" w:color="auto" w:fill="auto"/>
            <w:noWrap/>
            <w:vAlign w:val="bottom"/>
            <w:hideMark/>
          </w:tcPr>
          <w:p w14:paraId="0BB5BD7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027EB76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AEF19F1"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Izvor financiranja   3</w:t>
            </w:r>
          </w:p>
        </w:tc>
        <w:tc>
          <w:tcPr>
            <w:tcW w:w="3700" w:type="dxa"/>
            <w:tcBorders>
              <w:top w:val="nil"/>
              <w:left w:val="nil"/>
              <w:bottom w:val="single" w:sz="4" w:space="0" w:color="000000"/>
              <w:right w:val="single" w:sz="4" w:space="0" w:color="000000"/>
            </w:tcBorders>
            <w:shd w:val="clear" w:color="auto" w:fill="auto"/>
            <w:vAlign w:val="center"/>
            <w:hideMark/>
          </w:tcPr>
          <w:p w14:paraId="01C304E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VLASTITI PRIHODI</w:t>
            </w:r>
          </w:p>
        </w:tc>
        <w:tc>
          <w:tcPr>
            <w:tcW w:w="1660" w:type="dxa"/>
            <w:tcBorders>
              <w:top w:val="nil"/>
              <w:left w:val="nil"/>
              <w:bottom w:val="single" w:sz="4" w:space="0" w:color="000000"/>
              <w:right w:val="single" w:sz="4" w:space="0" w:color="000000"/>
            </w:tcBorders>
            <w:shd w:val="clear" w:color="auto" w:fill="auto"/>
            <w:vAlign w:val="center"/>
            <w:hideMark/>
          </w:tcPr>
          <w:p w14:paraId="319FB6E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1.175,00</w:t>
            </w:r>
          </w:p>
        </w:tc>
        <w:tc>
          <w:tcPr>
            <w:tcW w:w="1680" w:type="dxa"/>
            <w:tcBorders>
              <w:top w:val="nil"/>
              <w:left w:val="nil"/>
              <w:bottom w:val="single" w:sz="4" w:space="0" w:color="000000"/>
              <w:right w:val="single" w:sz="4" w:space="0" w:color="000000"/>
            </w:tcBorders>
            <w:shd w:val="clear" w:color="auto" w:fill="auto"/>
            <w:vAlign w:val="center"/>
            <w:hideMark/>
          </w:tcPr>
          <w:p w14:paraId="5739BE5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182,77</w:t>
            </w:r>
          </w:p>
        </w:tc>
        <w:tc>
          <w:tcPr>
            <w:tcW w:w="780" w:type="dxa"/>
            <w:tcBorders>
              <w:top w:val="nil"/>
              <w:left w:val="nil"/>
              <w:bottom w:val="single" w:sz="4" w:space="0" w:color="000000"/>
              <w:right w:val="single" w:sz="4" w:space="0" w:color="000000"/>
            </w:tcBorders>
            <w:shd w:val="clear" w:color="auto" w:fill="auto"/>
            <w:vAlign w:val="center"/>
            <w:hideMark/>
          </w:tcPr>
          <w:p w14:paraId="5D475C47"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15,55</w:t>
            </w:r>
          </w:p>
        </w:tc>
        <w:tc>
          <w:tcPr>
            <w:tcW w:w="40" w:type="dxa"/>
            <w:tcBorders>
              <w:top w:val="nil"/>
              <w:left w:val="nil"/>
              <w:bottom w:val="nil"/>
              <w:right w:val="nil"/>
            </w:tcBorders>
            <w:shd w:val="clear" w:color="auto" w:fill="auto"/>
            <w:noWrap/>
            <w:vAlign w:val="bottom"/>
            <w:hideMark/>
          </w:tcPr>
          <w:p w14:paraId="15ABFFB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798A77F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4D9CD0"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Izvor financiranja   4</w:t>
            </w:r>
          </w:p>
        </w:tc>
        <w:tc>
          <w:tcPr>
            <w:tcW w:w="3700" w:type="dxa"/>
            <w:tcBorders>
              <w:top w:val="nil"/>
              <w:left w:val="nil"/>
              <w:bottom w:val="single" w:sz="4" w:space="0" w:color="000000"/>
              <w:right w:val="single" w:sz="4" w:space="0" w:color="000000"/>
            </w:tcBorders>
            <w:shd w:val="clear" w:color="auto" w:fill="auto"/>
            <w:vAlign w:val="center"/>
            <w:hideMark/>
          </w:tcPr>
          <w:p w14:paraId="0685C796"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PRIHODI ZA POSEBNE NAMJENE</w:t>
            </w:r>
          </w:p>
        </w:tc>
        <w:tc>
          <w:tcPr>
            <w:tcW w:w="1660" w:type="dxa"/>
            <w:tcBorders>
              <w:top w:val="nil"/>
              <w:left w:val="nil"/>
              <w:bottom w:val="single" w:sz="4" w:space="0" w:color="000000"/>
              <w:right w:val="single" w:sz="4" w:space="0" w:color="000000"/>
            </w:tcBorders>
            <w:shd w:val="clear" w:color="auto" w:fill="auto"/>
            <w:vAlign w:val="center"/>
            <w:hideMark/>
          </w:tcPr>
          <w:p w14:paraId="55467ED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68.801,00</w:t>
            </w:r>
          </w:p>
        </w:tc>
        <w:tc>
          <w:tcPr>
            <w:tcW w:w="1680" w:type="dxa"/>
            <w:tcBorders>
              <w:top w:val="nil"/>
              <w:left w:val="nil"/>
              <w:bottom w:val="single" w:sz="4" w:space="0" w:color="000000"/>
              <w:right w:val="single" w:sz="4" w:space="0" w:color="000000"/>
            </w:tcBorders>
            <w:shd w:val="clear" w:color="auto" w:fill="auto"/>
            <w:vAlign w:val="center"/>
            <w:hideMark/>
          </w:tcPr>
          <w:p w14:paraId="0C7BC9A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68.547,25</w:t>
            </w:r>
          </w:p>
        </w:tc>
        <w:tc>
          <w:tcPr>
            <w:tcW w:w="780" w:type="dxa"/>
            <w:tcBorders>
              <w:top w:val="nil"/>
              <w:left w:val="nil"/>
              <w:bottom w:val="single" w:sz="4" w:space="0" w:color="000000"/>
              <w:right w:val="single" w:sz="4" w:space="0" w:color="000000"/>
            </w:tcBorders>
            <w:shd w:val="clear" w:color="auto" w:fill="auto"/>
            <w:vAlign w:val="center"/>
            <w:hideMark/>
          </w:tcPr>
          <w:p w14:paraId="03F4E31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99,63</w:t>
            </w:r>
          </w:p>
        </w:tc>
        <w:tc>
          <w:tcPr>
            <w:tcW w:w="40" w:type="dxa"/>
            <w:tcBorders>
              <w:top w:val="nil"/>
              <w:left w:val="nil"/>
              <w:bottom w:val="nil"/>
              <w:right w:val="nil"/>
            </w:tcBorders>
            <w:shd w:val="clear" w:color="auto" w:fill="auto"/>
            <w:noWrap/>
            <w:vAlign w:val="bottom"/>
            <w:hideMark/>
          </w:tcPr>
          <w:p w14:paraId="64B7C84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5E077DF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028754D"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Izvor financiranja   5</w:t>
            </w:r>
          </w:p>
        </w:tc>
        <w:tc>
          <w:tcPr>
            <w:tcW w:w="3700" w:type="dxa"/>
            <w:tcBorders>
              <w:top w:val="nil"/>
              <w:left w:val="nil"/>
              <w:bottom w:val="single" w:sz="4" w:space="0" w:color="000000"/>
              <w:right w:val="single" w:sz="4" w:space="0" w:color="000000"/>
            </w:tcBorders>
            <w:shd w:val="clear" w:color="auto" w:fill="auto"/>
            <w:vAlign w:val="center"/>
            <w:hideMark/>
          </w:tcPr>
          <w:p w14:paraId="3B28E483"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POMOĆI</w:t>
            </w:r>
          </w:p>
        </w:tc>
        <w:tc>
          <w:tcPr>
            <w:tcW w:w="1660" w:type="dxa"/>
            <w:tcBorders>
              <w:top w:val="nil"/>
              <w:left w:val="nil"/>
              <w:bottom w:val="single" w:sz="4" w:space="0" w:color="000000"/>
              <w:right w:val="single" w:sz="4" w:space="0" w:color="000000"/>
            </w:tcBorders>
            <w:shd w:val="clear" w:color="auto" w:fill="auto"/>
            <w:vAlign w:val="center"/>
            <w:hideMark/>
          </w:tcPr>
          <w:p w14:paraId="2AD351C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1.085.900,00</w:t>
            </w:r>
          </w:p>
        </w:tc>
        <w:tc>
          <w:tcPr>
            <w:tcW w:w="1680" w:type="dxa"/>
            <w:tcBorders>
              <w:top w:val="nil"/>
              <w:left w:val="nil"/>
              <w:bottom w:val="single" w:sz="4" w:space="0" w:color="000000"/>
              <w:right w:val="single" w:sz="4" w:space="0" w:color="000000"/>
            </w:tcBorders>
            <w:shd w:val="clear" w:color="auto" w:fill="auto"/>
            <w:vAlign w:val="center"/>
            <w:hideMark/>
          </w:tcPr>
          <w:p w14:paraId="07F41CA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945.002,40</w:t>
            </w:r>
          </w:p>
        </w:tc>
        <w:tc>
          <w:tcPr>
            <w:tcW w:w="780" w:type="dxa"/>
            <w:tcBorders>
              <w:top w:val="nil"/>
              <w:left w:val="nil"/>
              <w:bottom w:val="single" w:sz="4" w:space="0" w:color="000000"/>
              <w:right w:val="single" w:sz="4" w:space="0" w:color="000000"/>
            </w:tcBorders>
            <w:shd w:val="clear" w:color="auto" w:fill="auto"/>
            <w:vAlign w:val="center"/>
            <w:hideMark/>
          </w:tcPr>
          <w:p w14:paraId="3AFAF2D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87,02</w:t>
            </w:r>
          </w:p>
        </w:tc>
        <w:tc>
          <w:tcPr>
            <w:tcW w:w="40" w:type="dxa"/>
            <w:tcBorders>
              <w:top w:val="nil"/>
              <w:left w:val="nil"/>
              <w:bottom w:val="nil"/>
              <w:right w:val="nil"/>
            </w:tcBorders>
            <w:shd w:val="clear" w:color="auto" w:fill="auto"/>
            <w:noWrap/>
            <w:vAlign w:val="bottom"/>
            <w:hideMark/>
          </w:tcPr>
          <w:p w14:paraId="48436F0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53D104D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0775FF0"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Izvor financiranja   6</w:t>
            </w:r>
          </w:p>
        </w:tc>
        <w:tc>
          <w:tcPr>
            <w:tcW w:w="3700" w:type="dxa"/>
            <w:tcBorders>
              <w:top w:val="nil"/>
              <w:left w:val="nil"/>
              <w:bottom w:val="single" w:sz="4" w:space="0" w:color="000000"/>
              <w:right w:val="single" w:sz="4" w:space="0" w:color="000000"/>
            </w:tcBorders>
            <w:shd w:val="clear" w:color="auto" w:fill="auto"/>
            <w:vAlign w:val="center"/>
            <w:hideMark/>
          </w:tcPr>
          <w:p w14:paraId="5EA86EC6"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DONACIJE</w:t>
            </w:r>
          </w:p>
        </w:tc>
        <w:tc>
          <w:tcPr>
            <w:tcW w:w="1660" w:type="dxa"/>
            <w:tcBorders>
              <w:top w:val="nil"/>
              <w:left w:val="nil"/>
              <w:bottom w:val="single" w:sz="4" w:space="0" w:color="000000"/>
              <w:right w:val="single" w:sz="4" w:space="0" w:color="000000"/>
            </w:tcBorders>
            <w:shd w:val="clear" w:color="auto" w:fill="auto"/>
            <w:vAlign w:val="center"/>
            <w:hideMark/>
          </w:tcPr>
          <w:p w14:paraId="7EAE940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3.403,00</w:t>
            </w:r>
          </w:p>
        </w:tc>
        <w:tc>
          <w:tcPr>
            <w:tcW w:w="1680" w:type="dxa"/>
            <w:tcBorders>
              <w:top w:val="nil"/>
              <w:left w:val="nil"/>
              <w:bottom w:val="single" w:sz="4" w:space="0" w:color="000000"/>
              <w:right w:val="single" w:sz="4" w:space="0" w:color="000000"/>
            </w:tcBorders>
            <w:shd w:val="clear" w:color="auto" w:fill="auto"/>
            <w:vAlign w:val="center"/>
            <w:hideMark/>
          </w:tcPr>
          <w:p w14:paraId="0A725C57"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2.402,41</w:t>
            </w:r>
          </w:p>
        </w:tc>
        <w:tc>
          <w:tcPr>
            <w:tcW w:w="780" w:type="dxa"/>
            <w:tcBorders>
              <w:top w:val="nil"/>
              <w:left w:val="nil"/>
              <w:bottom w:val="single" w:sz="4" w:space="0" w:color="000000"/>
              <w:right w:val="single" w:sz="4" w:space="0" w:color="000000"/>
            </w:tcBorders>
            <w:shd w:val="clear" w:color="auto" w:fill="auto"/>
            <w:vAlign w:val="center"/>
            <w:hideMark/>
          </w:tcPr>
          <w:p w14:paraId="604D3046"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70,60</w:t>
            </w:r>
          </w:p>
        </w:tc>
        <w:tc>
          <w:tcPr>
            <w:tcW w:w="40" w:type="dxa"/>
            <w:tcBorders>
              <w:top w:val="nil"/>
              <w:left w:val="nil"/>
              <w:bottom w:val="nil"/>
              <w:right w:val="nil"/>
            </w:tcBorders>
            <w:shd w:val="clear" w:color="auto" w:fill="auto"/>
            <w:noWrap/>
            <w:vAlign w:val="bottom"/>
            <w:hideMark/>
          </w:tcPr>
          <w:p w14:paraId="0C41CFE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3DDC357A" w14:textId="77777777" w:rsidTr="00322060">
        <w:trPr>
          <w:trHeight w:val="66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4B4847B"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Izvor financiranja   7</w:t>
            </w:r>
          </w:p>
        </w:tc>
        <w:tc>
          <w:tcPr>
            <w:tcW w:w="3700" w:type="dxa"/>
            <w:tcBorders>
              <w:top w:val="nil"/>
              <w:left w:val="nil"/>
              <w:bottom w:val="single" w:sz="4" w:space="0" w:color="000000"/>
              <w:right w:val="single" w:sz="4" w:space="0" w:color="000000"/>
            </w:tcBorders>
            <w:shd w:val="clear" w:color="auto" w:fill="auto"/>
            <w:vAlign w:val="center"/>
            <w:hideMark/>
          </w:tcPr>
          <w:p w14:paraId="6C4B0F43"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PRIHODI OD PRODAJE ILI ZAMJENE NEFINANCIJSKE IMOVINE I NAKNADE S NASLOVA OSIGURANJA</w:t>
            </w:r>
          </w:p>
        </w:tc>
        <w:tc>
          <w:tcPr>
            <w:tcW w:w="1660" w:type="dxa"/>
            <w:tcBorders>
              <w:top w:val="nil"/>
              <w:left w:val="nil"/>
              <w:bottom w:val="single" w:sz="4" w:space="0" w:color="000000"/>
              <w:right w:val="single" w:sz="4" w:space="0" w:color="000000"/>
            </w:tcBorders>
            <w:shd w:val="clear" w:color="auto" w:fill="auto"/>
            <w:vAlign w:val="center"/>
            <w:hideMark/>
          </w:tcPr>
          <w:p w14:paraId="16958078"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500,00</w:t>
            </w:r>
          </w:p>
        </w:tc>
        <w:tc>
          <w:tcPr>
            <w:tcW w:w="1680" w:type="dxa"/>
            <w:tcBorders>
              <w:top w:val="nil"/>
              <w:left w:val="nil"/>
              <w:bottom w:val="single" w:sz="4" w:space="0" w:color="000000"/>
              <w:right w:val="single" w:sz="4" w:space="0" w:color="000000"/>
            </w:tcBorders>
            <w:shd w:val="clear" w:color="auto" w:fill="auto"/>
            <w:vAlign w:val="center"/>
            <w:hideMark/>
          </w:tcPr>
          <w:p w14:paraId="006E2A47"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1D589F7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6BEB5301"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23CCFE9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3FC5EF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PROGRAM    1207</w:t>
            </w:r>
          </w:p>
        </w:tc>
        <w:tc>
          <w:tcPr>
            <w:tcW w:w="3700" w:type="dxa"/>
            <w:tcBorders>
              <w:top w:val="nil"/>
              <w:left w:val="nil"/>
              <w:bottom w:val="single" w:sz="4" w:space="0" w:color="000000"/>
              <w:right w:val="single" w:sz="4" w:space="0" w:color="000000"/>
            </w:tcBorders>
            <w:shd w:val="clear" w:color="auto" w:fill="auto"/>
            <w:vAlign w:val="center"/>
            <w:hideMark/>
          </w:tcPr>
          <w:p w14:paraId="43D3F4CF"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RAZVOJ ODGOJNO-OBRAZOVNOG SUSTAVA</w:t>
            </w:r>
          </w:p>
        </w:tc>
        <w:tc>
          <w:tcPr>
            <w:tcW w:w="1660" w:type="dxa"/>
            <w:tcBorders>
              <w:top w:val="nil"/>
              <w:left w:val="nil"/>
              <w:bottom w:val="single" w:sz="4" w:space="0" w:color="000000"/>
              <w:right w:val="single" w:sz="4" w:space="0" w:color="000000"/>
            </w:tcBorders>
            <w:shd w:val="clear" w:color="auto" w:fill="auto"/>
            <w:vAlign w:val="center"/>
            <w:hideMark/>
          </w:tcPr>
          <w:p w14:paraId="3563833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18.835,00</w:t>
            </w:r>
          </w:p>
        </w:tc>
        <w:tc>
          <w:tcPr>
            <w:tcW w:w="1680" w:type="dxa"/>
            <w:tcBorders>
              <w:top w:val="nil"/>
              <w:left w:val="nil"/>
              <w:bottom w:val="single" w:sz="4" w:space="0" w:color="000000"/>
              <w:right w:val="single" w:sz="4" w:space="0" w:color="000000"/>
            </w:tcBorders>
            <w:shd w:val="clear" w:color="auto" w:fill="auto"/>
            <w:vAlign w:val="center"/>
            <w:hideMark/>
          </w:tcPr>
          <w:p w14:paraId="45ACA80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15.759,95</w:t>
            </w:r>
          </w:p>
        </w:tc>
        <w:tc>
          <w:tcPr>
            <w:tcW w:w="780" w:type="dxa"/>
            <w:tcBorders>
              <w:top w:val="nil"/>
              <w:left w:val="nil"/>
              <w:bottom w:val="single" w:sz="4" w:space="0" w:color="000000"/>
              <w:right w:val="single" w:sz="4" w:space="0" w:color="000000"/>
            </w:tcBorders>
            <w:shd w:val="clear" w:color="auto" w:fill="auto"/>
            <w:vAlign w:val="center"/>
            <w:hideMark/>
          </w:tcPr>
          <w:p w14:paraId="0BB7A58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83,67</w:t>
            </w:r>
          </w:p>
        </w:tc>
        <w:tc>
          <w:tcPr>
            <w:tcW w:w="40" w:type="dxa"/>
            <w:tcBorders>
              <w:top w:val="nil"/>
              <w:left w:val="nil"/>
              <w:bottom w:val="nil"/>
              <w:right w:val="nil"/>
            </w:tcBorders>
            <w:shd w:val="clear" w:color="auto" w:fill="auto"/>
            <w:noWrap/>
            <w:vAlign w:val="bottom"/>
            <w:hideMark/>
          </w:tcPr>
          <w:p w14:paraId="1F553B3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3415046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A502314"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Aktivnost A1207 49</w:t>
            </w:r>
          </w:p>
        </w:tc>
        <w:tc>
          <w:tcPr>
            <w:tcW w:w="3700" w:type="dxa"/>
            <w:tcBorders>
              <w:top w:val="nil"/>
              <w:left w:val="nil"/>
              <w:bottom w:val="single" w:sz="4" w:space="0" w:color="000000"/>
              <w:right w:val="single" w:sz="4" w:space="0" w:color="000000"/>
            </w:tcBorders>
            <w:shd w:val="clear" w:color="auto" w:fill="auto"/>
            <w:vAlign w:val="center"/>
            <w:hideMark/>
          </w:tcPr>
          <w:p w14:paraId="3F5E7488"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SUFINANCIRANJE AKTIVNOSTI U ODGOJU I OBRAZOVANJU</w:t>
            </w:r>
          </w:p>
        </w:tc>
        <w:tc>
          <w:tcPr>
            <w:tcW w:w="1660" w:type="dxa"/>
            <w:tcBorders>
              <w:top w:val="nil"/>
              <w:left w:val="nil"/>
              <w:bottom w:val="single" w:sz="4" w:space="0" w:color="000000"/>
              <w:right w:val="single" w:sz="4" w:space="0" w:color="000000"/>
            </w:tcBorders>
            <w:shd w:val="clear" w:color="auto" w:fill="auto"/>
            <w:vAlign w:val="center"/>
            <w:hideMark/>
          </w:tcPr>
          <w:p w14:paraId="25A95D1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1.000,00</w:t>
            </w:r>
          </w:p>
        </w:tc>
        <w:tc>
          <w:tcPr>
            <w:tcW w:w="1680" w:type="dxa"/>
            <w:tcBorders>
              <w:top w:val="nil"/>
              <w:left w:val="nil"/>
              <w:bottom w:val="single" w:sz="4" w:space="0" w:color="000000"/>
              <w:right w:val="single" w:sz="4" w:space="0" w:color="000000"/>
            </w:tcBorders>
            <w:shd w:val="clear" w:color="auto" w:fill="auto"/>
            <w:vAlign w:val="center"/>
            <w:hideMark/>
          </w:tcPr>
          <w:p w14:paraId="6D64694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1.000,00</w:t>
            </w:r>
          </w:p>
        </w:tc>
        <w:tc>
          <w:tcPr>
            <w:tcW w:w="780" w:type="dxa"/>
            <w:tcBorders>
              <w:top w:val="nil"/>
              <w:left w:val="nil"/>
              <w:bottom w:val="single" w:sz="4" w:space="0" w:color="000000"/>
              <w:right w:val="single" w:sz="4" w:space="0" w:color="000000"/>
            </w:tcBorders>
            <w:shd w:val="clear" w:color="auto" w:fill="auto"/>
            <w:vAlign w:val="center"/>
            <w:hideMark/>
          </w:tcPr>
          <w:p w14:paraId="4028D98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100,00</w:t>
            </w:r>
          </w:p>
        </w:tc>
        <w:tc>
          <w:tcPr>
            <w:tcW w:w="40" w:type="dxa"/>
            <w:tcBorders>
              <w:top w:val="nil"/>
              <w:left w:val="nil"/>
              <w:bottom w:val="nil"/>
              <w:right w:val="nil"/>
            </w:tcBorders>
            <w:shd w:val="clear" w:color="auto" w:fill="auto"/>
            <w:noWrap/>
            <w:vAlign w:val="bottom"/>
            <w:hideMark/>
          </w:tcPr>
          <w:p w14:paraId="7A2D39F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31F15E9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557D232"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11</w:t>
            </w:r>
          </w:p>
        </w:tc>
        <w:tc>
          <w:tcPr>
            <w:tcW w:w="3700" w:type="dxa"/>
            <w:tcBorders>
              <w:top w:val="nil"/>
              <w:left w:val="nil"/>
              <w:bottom w:val="single" w:sz="4" w:space="0" w:color="000000"/>
              <w:right w:val="single" w:sz="4" w:space="0" w:color="000000"/>
            </w:tcBorders>
            <w:shd w:val="clear" w:color="auto" w:fill="auto"/>
            <w:vAlign w:val="center"/>
            <w:hideMark/>
          </w:tcPr>
          <w:p w14:paraId="352780A9"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 - ŽUPANIJSKI PRORAČUN</w:t>
            </w:r>
          </w:p>
        </w:tc>
        <w:tc>
          <w:tcPr>
            <w:tcW w:w="1660" w:type="dxa"/>
            <w:tcBorders>
              <w:top w:val="nil"/>
              <w:left w:val="nil"/>
              <w:bottom w:val="single" w:sz="4" w:space="0" w:color="000000"/>
              <w:right w:val="single" w:sz="4" w:space="0" w:color="000000"/>
            </w:tcBorders>
            <w:shd w:val="clear" w:color="auto" w:fill="auto"/>
            <w:vAlign w:val="center"/>
            <w:hideMark/>
          </w:tcPr>
          <w:p w14:paraId="477FAB9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1.000,00</w:t>
            </w:r>
          </w:p>
        </w:tc>
        <w:tc>
          <w:tcPr>
            <w:tcW w:w="1680" w:type="dxa"/>
            <w:tcBorders>
              <w:top w:val="nil"/>
              <w:left w:val="nil"/>
              <w:bottom w:val="single" w:sz="4" w:space="0" w:color="000000"/>
              <w:right w:val="single" w:sz="4" w:space="0" w:color="000000"/>
            </w:tcBorders>
            <w:shd w:val="clear" w:color="auto" w:fill="auto"/>
            <w:vAlign w:val="center"/>
            <w:hideMark/>
          </w:tcPr>
          <w:p w14:paraId="07E66B5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1.000,00</w:t>
            </w:r>
          </w:p>
        </w:tc>
        <w:tc>
          <w:tcPr>
            <w:tcW w:w="780" w:type="dxa"/>
            <w:tcBorders>
              <w:top w:val="nil"/>
              <w:left w:val="nil"/>
              <w:bottom w:val="single" w:sz="4" w:space="0" w:color="000000"/>
              <w:right w:val="single" w:sz="4" w:space="0" w:color="000000"/>
            </w:tcBorders>
            <w:shd w:val="clear" w:color="auto" w:fill="auto"/>
            <w:vAlign w:val="center"/>
            <w:hideMark/>
          </w:tcPr>
          <w:p w14:paraId="2DAFC36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100,00</w:t>
            </w:r>
          </w:p>
        </w:tc>
        <w:tc>
          <w:tcPr>
            <w:tcW w:w="40" w:type="dxa"/>
            <w:tcBorders>
              <w:top w:val="nil"/>
              <w:left w:val="nil"/>
              <w:bottom w:val="nil"/>
              <w:right w:val="nil"/>
            </w:tcBorders>
            <w:shd w:val="clear" w:color="auto" w:fill="auto"/>
            <w:noWrap/>
            <w:vAlign w:val="bottom"/>
            <w:hideMark/>
          </w:tcPr>
          <w:p w14:paraId="4AE7995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34A4140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3C5A59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lastRenderedPageBreak/>
              <w:t>32</w:t>
            </w:r>
          </w:p>
        </w:tc>
        <w:tc>
          <w:tcPr>
            <w:tcW w:w="3700" w:type="dxa"/>
            <w:tcBorders>
              <w:top w:val="nil"/>
              <w:left w:val="nil"/>
              <w:bottom w:val="single" w:sz="4" w:space="0" w:color="000000"/>
              <w:right w:val="single" w:sz="4" w:space="0" w:color="000000"/>
            </w:tcBorders>
            <w:shd w:val="clear" w:color="auto" w:fill="auto"/>
            <w:vAlign w:val="center"/>
            <w:hideMark/>
          </w:tcPr>
          <w:p w14:paraId="206F2FB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64860B0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1.000,00</w:t>
            </w:r>
          </w:p>
        </w:tc>
        <w:tc>
          <w:tcPr>
            <w:tcW w:w="1680" w:type="dxa"/>
            <w:tcBorders>
              <w:top w:val="nil"/>
              <w:left w:val="nil"/>
              <w:bottom w:val="single" w:sz="4" w:space="0" w:color="000000"/>
              <w:right w:val="single" w:sz="4" w:space="0" w:color="000000"/>
            </w:tcBorders>
            <w:shd w:val="clear" w:color="auto" w:fill="auto"/>
            <w:vAlign w:val="center"/>
            <w:hideMark/>
          </w:tcPr>
          <w:p w14:paraId="0561979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1.000,00</w:t>
            </w:r>
          </w:p>
        </w:tc>
        <w:tc>
          <w:tcPr>
            <w:tcW w:w="780" w:type="dxa"/>
            <w:tcBorders>
              <w:top w:val="nil"/>
              <w:left w:val="nil"/>
              <w:bottom w:val="single" w:sz="4" w:space="0" w:color="000000"/>
              <w:right w:val="single" w:sz="4" w:space="0" w:color="000000"/>
            </w:tcBorders>
            <w:shd w:val="clear" w:color="auto" w:fill="auto"/>
            <w:vAlign w:val="center"/>
            <w:hideMark/>
          </w:tcPr>
          <w:p w14:paraId="0C01F88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100,00</w:t>
            </w:r>
          </w:p>
        </w:tc>
        <w:tc>
          <w:tcPr>
            <w:tcW w:w="40" w:type="dxa"/>
            <w:tcBorders>
              <w:top w:val="nil"/>
              <w:left w:val="nil"/>
              <w:bottom w:val="nil"/>
              <w:right w:val="nil"/>
            </w:tcBorders>
            <w:shd w:val="clear" w:color="auto" w:fill="auto"/>
            <w:noWrap/>
            <w:vAlign w:val="bottom"/>
            <w:hideMark/>
          </w:tcPr>
          <w:p w14:paraId="42A7A65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E163BC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5A1C0B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3231</w:t>
            </w:r>
          </w:p>
        </w:tc>
        <w:tc>
          <w:tcPr>
            <w:tcW w:w="3700" w:type="dxa"/>
            <w:tcBorders>
              <w:top w:val="nil"/>
              <w:left w:val="nil"/>
              <w:bottom w:val="single" w:sz="4" w:space="0" w:color="000000"/>
              <w:right w:val="single" w:sz="4" w:space="0" w:color="000000"/>
            </w:tcBorders>
            <w:shd w:val="clear" w:color="auto" w:fill="auto"/>
            <w:vAlign w:val="center"/>
            <w:hideMark/>
          </w:tcPr>
          <w:p w14:paraId="7969FFD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telefona, interneta, pošte i prijevoza</w:t>
            </w:r>
          </w:p>
        </w:tc>
        <w:tc>
          <w:tcPr>
            <w:tcW w:w="1660" w:type="dxa"/>
            <w:tcBorders>
              <w:top w:val="nil"/>
              <w:left w:val="nil"/>
              <w:bottom w:val="single" w:sz="4" w:space="0" w:color="000000"/>
              <w:right w:val="single" w:sz="4" w:space="0" w:color="000000"/>
            </w:tcBorders>
            <w:shd w:val="clear" w:color="auto" w:fill="auto"/>
            <w:vAlign w:val="center"/>
            <w:hideMark/>
          </w:tcPr>
          <w:p w14:paraId="7288EE7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A32165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1.000,00</w:t>
            </w:r>
          </w:p>
        </w:tc>
        <w:tc>
          <w:tcPr>
            <w:tcW w:w="780" w:type="dxa"/>
            <w:tcBorders>
              <w:top w:val="nil"/>
              <w:left w:val="nil"/>
              <w:bottom w:val="single" w:sz="4" w:space="0" w:color="000000"/>
              <w:right w:val="single" w:sz="4" w:space="0" w:color="000000"/>
            </w:tcBorders>
            <w:shd w:val="clear" w:color="auto" w:fill="auto"/>
            <w:vAlign w:val="center"/>
            <w:hideMark/>
          </w:tcPr>
          <w:p w14:paraId="3E8FD4D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EE5B9D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E03C0D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5FF10C2"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Kapitalni projekt K1207 17</w:t>
            </w:r>
          </w:p>
        </w:tc>
        <w:tc>
          <w:tcPr>
            <w:tcW w:w="3700" w:type="dxa"/>
            <w:tcBorders>
              <w:top w:val="nil"/>
              <w:left w:val="nil"/>
              <w:bottom w:val="single" w:sz="4" w:space="0" w:color="000000"/>
              <w:right w:val="single" w:sz="4" w:space="0" w:color="000000"/>
            </w:tcBorders>
            <w:shd w:val="clear" w:color="auto" w:fill="auto"/>
            <w:vAlign w:val="center"/>
            <w:hideMark/>
          </w:tcPr>
          <w:p w14:paraId="5532E4C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SUFINANCIRANJE OBAVEZNE ŠKOLSKE LEKTIRE U OSNOVNIM I SREDNJIM ŠKOLAMA</w:t>
            </w:r>
          </w:p>
        </w:tc>
        <w:tc>
          <w:tcPr>
            <w:tcW w:w="1660" w:type="dxa"/>
            <w:tcBorders>
              <w:top w:val="nil"/>
              <w:left w:val="nil"/>
              <w:bottom w:val="single" w:sz="4" w:space="0" w:color="000000"/>
              <w:right w:val="single" w:sz="4" w:space="0" w:color="000000"/>
            </w:tcBorders>
            <w:shd w:val="clear" w:color="auto" w:fill="auto"/>
            <w:vAlign w:val="center"/>
            <w:hideMark/>
          </w:tcPr>
          <w:p w14:paraId="1C7F7B57"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105,00</w:t>
            </w:r>
          </w:p>
        </w:tc>
        <w:tc>
          <w:tcPr>
            <w:tcW w:w="1680" w:type="dxa"/>
            <w:tcBorders>
              <w:top w:val="nil"/>
              <w:left w:val="nil"/>
              <w:bottom w:val="single" w:sz="4" w:space="0" w:color="000000"/>
              <w:right w:val="single" w:sz="4" w:space="0" w:color="000000"/>
            </w:tcBorders>
            <w:shd w:val="clear" w:color="auto" w:fill="auto"/>
            <w:vAlign w:val="center"/>
            <w:hideMark/>
          </w:tcPr>
          <w:p w14:paraId="61AB724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91,00</w:t>
            </w:r>
          </w:p>
        </w:tc>
        <w:tc>
          <w:tcPr>
            <w:tcW w:w="780" w:type="dxa"/>
            <w:tcBorders>
              <w:top w:val="nil"/>
              <w:left w:val="nil"/>
              <w:bottom w:val="single" w:sz="4" w:space="0" w:color="000000"/>
              <w:right w:val="single" w:sz="4" w:space="0" w:color="000000"/>
            </w:tcBorders>
            <w:shd w:val="clear" w:color="auto" w:fill="auto"/>
            <w:vAlign w:val="center"/>
            <w:hideMark/>
          </w:tcPr>
          <w:p w14:paraId="094CC89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86,67</w:t>
            </w:r>
          </w:p>
        </w:tc>
        <w:tc>
          <w:tcPr>
            <w:tcW w:w="40" w:type="dxa"/>
            <w:tcBorders>
              <w:top w:val="nil"/>
              <w:left w:val="nil"/>
              <w:bottom w:val="nil"/>
              <w:right w:val="nil"/>
            </w:tcBorders>
            <w:shd w:val="clear" w:color="auto" w:fill="auto"/>
            <w:noWrap/>
            <w:vAlign w:val="bottom"/>
            <w:hideMark/>
          </w:tcPr>
          <w:p w14:paraId="61B73F4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0490B4B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109D279"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11</w:t>
            </w:r>
          </w:p>
        </w:tc>
        <w:tc>
          <w:tcPr>
            <w:tcW w:w="3700" w:type="dxa"/>
            <w:tcBorders>
              <w:top w:val="nil"/>
              <w:left w:val="nil"/>
              <w:bottom w:val="single" w:sz="4" w:space="0" w:color="000000"/>
              <w:right w:val="single" w:sz="4" w:space="0" w:color="000000"/>
            </w:tcBorders>
            <w:shd w:val="clear" w:color="auto" w:fill="auto"/>
            <w:vAlign w:val="center"/>
            <w:hideMark/>
          </w:tcPr>
          <w:p w14:paraId="70DC21AE"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 - ŽUPANIJSKI PRORAČUN</w:t>
            </w:r>
          </w:p>
        </w:tc>
        <w:tc>
          <w:tcPr>
            <w:tcW w:w="1660" w:type="dxa"/>
            <w:tcBorders>
              <w:top w:val="nil"/>
              <w:left w:val="nil"/>
              <w:bottom w:val="single" w:sz="4" w:space="0" w:color="000000"/>
              <w:right w:val="single" w:sz="4" w:space="0" w:color="000000"/>
            </w:tcBorders>
            <w:shd w:val="clear" w:color="auto" w:fill="auto"/>
            <w:vAlign w:val="center"/>
            <w:hideMark/>
          </w:tcPr>
          <w:p w14:paraId="4804F31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105,00</w:t>
            </w:r>
          </w:p>
        </w:tc>
        <w:tc>
          <w:tcPr>
            <w:tcW w:w="1680" w:type="dxa"/>
            <w:tcBorders>
              <w:top w:val="nil"/>
              <w:left w:val="nil"/>
              <w:bottom w:val="single" w:sz="4" w:space="0" w:color="000000"/>
              <w:right w:val="single" w:sz="4" w:space="0" w:color="000000"/>
            </w:tcBorders>
            <w:shd w:val="clear" w:color="auto" w:fill="auto"/>
            <w:vAlign w:val="center"/>
            <w:hideMark/>
          </w:tcPr>
          <w:p w14:paraId="00EFA24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91,00</w:t>
            </w:r>
          </w:p>
        </w:tc>
        <w:tc>
          <w:tcPr>
            <w:tcW w:w="780" w:type="dxa"/>
            <w:tcBorders>
              <w:top w:val="nil"/>
              <w:left w:val="nil"/>
              <w:bottom w:val="single" w:sz="4" w:space="0" w:color="000000"/>
              <w:right w:val="single" w:sz="4" w:space="0" w:color="000000"/>
            </w:tcBorders>
            <w:shd w:val="clear" w:color="auto" w:fill="auto"/>
            <w:vAlign w:val="center"/>
            <w:hideMark/>
          </w:tcPr>
          <w:p w14:paraId="0431A2F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86,67</w:t>
            </w:r>
          </w:p>
        </w:tc>
        <w:tc>
          <w:tcPr>
            <w:tcW w:w="40" w:type="dxa"/>
            <w:tcBorders>
              <w:top w:val="nil"/>
              <w:left w:val="nil"/>
              <w:bottom w:val="nil"/>
              <w:right w:val="nil"/>
            </w:tcBorders>
            <w:shd w:val="clear" w:color="auto" w:fill="auto"/>
            <w:noWrap/>
            <w:vAlign w:val="bottom"/>
            <w:hideMark/>
          </w:tcPr>
          <w:p w14:paraId="7F44918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2A8E09B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E706BB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w:t>
            </w:r>
          </w:p>
        </w:tc>
        <w:tc>
          <w:tcPr>
            <w:tcW w:w="3700" w:type="dxa"/>
            <w:tcBorders>
              <w:top w:val="nil"/>
              <w:left w:val="nil"/>
              <w:bottom w:val="single" w:sz="4" w:space="0" w:color="000000"/>
              <w:right w:val="single" w:sz="4" w:space="0" w:color="000000"/>
            </w:tcBorders>
            <w:shd w:val="clear" w:color="auto" w:fill="auto"/>
            <w:vAlign w:val="center"/>
            <w:hideMark/>
          </w:tcPr>
          <w:p w14:paraId="79E1835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nabavu proizvedene dugotrajne imovine</w:t>
            </w:r>
          </w:p>
        </w:tc>
        <w:tc>
          <w:tcPr>
            <w:tcW w:w="1660" w:type="dxa"/>
            <w:tcBorders>
              <w:top w:val="nil"/>
              <w:left w:val="nil"/>
              <w:bottom w:val="single" w:sz="4" w:space="0" w:color="000000"/>
              <w:right w:val="single" w:sz="4" w:space="0" w:color="000000"/>
            </w:tcBorders>
            <w:shd w:val="clear" w:color="auto" w:fill="auto"/>
            <w:vAlign w:val="center"/>
            <w:hideMark/>
          </w:tcPr>
          <w:p w14:paraId="5B790A2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105,00</w:t>
            </w:r>
          </w:p>
        </w:tc>
        <w:tc>
          <w:tcPr>
            <w:tcW w:w="1680" w:type="dxa"/>
            <w:tcBorders>
              <w:top w:val="nil"/>
              <w:left w:val="nil"/>
              <w:bottom w:val="single" w:sz="4" w:space="0" w:color="000000"/>
              <w:right w:val="single" w:sz="4" w:space="0" w:color="000000"/>
            </w:tcBorders>
            <w:shd w:val="clear" w:color="auto" w:fill="auto"/>
            <w:vAlign w:val="center"/>
            <w:hideMark/>
          </w:tcPr>
          <w:p w14:paraId="4D87811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91,00</w:t>
            </w:r>
          </w:p>
        </w:tc>
        <w:tc>
          <w:tcPr>
            <w:tcW w:w="780" w:type="dxa"/>
            <w:tcBorders>
              <w:top w:val="nil"/>
              <w:left w:val="nil"/>
              <w:bottom w:val="single" w:sz="4" w:space="0" w:color="000000"/>
              <w:right w:val="single" w:sz="4" w:space="0" w:color="000000"/>
            </w:tcBorders>
            <w:shd w:val="clear" w:color="auto" w:fill="auto"/>
            <w:vAlign w:val="center"/>
            <w:hideMark/>
          </w:tcPr>
          <w:p w14:paraId="6271148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86,67</w:t>
            </w:r>
          </w:p>
        </w:tc>
        <w:tc>
          <w:tcPr>
            <w:tcW w:w="40" w:type="dxa"/>
            <w:tcBorders>
              <w:top w:val="nil"/>
              <w:left w:val="nil"/>
              <w:bottom w:val="nil"/>
              <w:right w:val="nil"/>
            </w:tcBorders>
            <w:shd w:val="clear" w:color="auto" w:fill="auto"/>
            <w:noWrap/>
            <w:vAlign w:val="bottom"/>
            <w:hideMark/>
          </w:tcPr>
          <w:p w14:paraId="272DFEA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BD1F35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617267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4241</w:t>
            </w:r>
          </w:p>
        </w:tc>
        <w:tc>
          <w:tcPr>
            <w:tcW w:w="3700" w:type="dxa"/>
            <w:tcBorders>
              <w:top w:val="nil"/>
              <w:left w:val="nil"/>
              <w:bottom w:val="single" w:sz="4" w:space="0" w:color="000000"/>
              <w:right w:val="single" w:sz="4" w:space="0" w:color="000000"/>
            </w:tcBorders>
            <w:shd w:val="clear" w:color="auto" w:fill="auto"/>
            <w:vAlign w:val="center"/>
            <w:hideMark/>
          </w:tcPr>
          <w:p w14:paraId="612B888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Knjige</w:t>
            </w:r>
          </w:p>
        </w:tc>
        <w:tc>
          <w:tcPr>
            <w:tcW w:w="1660" w:type="dxa"/>
            <w:tcBorders>
              <w:top w:val="nil"/>
              <w:left w:val="nil"/>
              <w:bottom w:val="single" w:sz="4" w:space="0" w:color="000000"/>
              <w:right w:val="single" w:sz="4" w:space="0" w:color="000000"/>
            </w:tcBorders>
            <w:shd w:val="clear" w:color="auto" w:fill="auto"/>
            <w:vAlign w:val="center"/>
            <w:hideMark/>
          </w:tcPr>
          <w:p w14:paraId="5E21B96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ED3534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91,00</w:t>
            </w:r>
          </w:p>
        </w:tc>
        <w:tc>
          <w:tcPr>
            <w:tcW w:w="780" w:type="dxa"/>
            <w:tcBorders>
              <w:top w:val="nil"/>
              <w:left w:val="nil"/>
              <w:bottom w:val="single" w:sz="4" w:space="0" w:color="000000"/>
              <w:right w:val="single" w:sz="4" w:space="0" w:color="000000"/>
            </w:tcBorders>
            <w:shd w:val="clear" w:color="auto" w:fill="auto"/>
            <w:vAlign w:val="center"/>
            <w:hideMark/>
          </w:tcPr>
          <w:p w14:paraId="1C2EABF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5885FD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52EFA16" w14:textId="77777777" w:rsidTr="00322060">
        <w:trPr>
          <w:trHeight w:val="15"/>
          <w:jc w:val="center"/>
        </w:trPr>
        <w:tc>
          <w:tcPr>
            <w:tcW w:w="40" w:type="dxa"/>
            <w:tcBorders>
              <w:top w:val="nil"/>
              <w:left w:val="nil"/>
              <w:bottom w:val="nil"/>
              <w:right w:val="nil"/>
            </w:tcBorders>
            <w:shd w:val="clear" w:color="auto" w:fill="auto"/>
            <w:noWrap/>
            <w:vAlign w:val="bottom"/>
            <w:hideMark/>
          </w:tcPr>
          <w:p w14:paraId="6071B6A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0578571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74B2F3C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10404B3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0D91DF3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02DD65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6985984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CA3572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63CFD3A"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Tekući projekt T1207 41</w:t>
            </w:r>
          </w:p>
        </w:tc>
        <w:tc>
          <w:tcPr>
            <w:tcW w:w="3700" w:type="dxa"/>
            <w:tcBorders>
              <w:top w:val="nil"/>
              <w:left w:val="nil"/>
              <w:bottom w:val="single" w:sz="4" w:space="0" w:color="000000"/>
              <w:right w:val="single" w:sz="4" w:space="0" w:color="000000"/>
            </w:tcBorders>
            <w:shd w:val="clear" w:color="auto" w:fill="auto"/>
            <w:vAlign w:val="center"/>
            <w:hideMark/>
          </w:tcPr>
          <w:p w14:paraId="5CCB6EBD"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SAJAM ZANIMANJA</w:t>
            </w:r>
          </w:p>
        </w:tc>
        <w:tc>
          <w:tcPr>
            <w:tcW w:w="1660" w:type="dxa"/>
            <w:tcBorders>
              <w:top w:val="nil"/>
              <w:left w:val="nil"/>
              <w:bottom w:val="single" w:sz="4" w:space="0" w:color="000000"/>
              <w:right w:val="single" w:sz="4" w:space="0" w:color="000000"/>
            </w:tcBorders>
            <w:shd w:val="clear" w:color="auto" w:fill="auto"/>
            <w:vAlign w:val="center"/>
            <w:hideMark/>
          </w:tcPr>
          <w:p w14:paraId="03642C3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350,00</w:t>
            </w:r>
          </w:p>
        </w:tc>
        <w:tc>
          <w:tcPr>
            <w:tcW w:w="1680" w:type="dxa"/>
            <w:tcBorders>
              <w:top w:val="nil"/>
              <w:left w:val="nil"/>
              <w:bottom w:val="single" w:sz="4" w:space="0" w:color="000000"/>
              <w:right w:val="single" w:sz="4" w:space="0" w:color="000000"/>
            </w:tcBorders>
            <w:shd w:val="clear" w:color="auto" w:fill="auto"/>
            <w:vAlign w:val="center"/>
            <w:hideMark/>
          </w:tcPr>
          <w:p w14:paraId="3502095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250,00</w:t>
            </w:r>
          </w:p>
        </w:tc>
        <w:tc>
          <w:tcPr>
            <w:tcW w:w="780" w:type="dxa"/>
            <w:tcBorders>
              <w:top w:val="nil"/>
              <w:left w:val="nil"/>
              <w:bottom w:val="single" w:sz="4" w:space="0" w:color="000000"/>
              <w:right w:val="single" w:sz="4" w:space="0" w:color="000000"/>
            </w:tcBorders>
            <w:shd w:val="clear" w:color="auto" w:fill="auto"/>
            <w:vAlign w:val="center"/>
            <w:hideMark/>
          </w:tcPr>
          <w:p w14:paraId="2A2DE92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71,43</w:t>
            </w:r>
          </w:p>
        </w:tc>
        <w:tc>
          <w:tcPr>
            <w:tcW w:w="40" w:type="dxa"/>
            <w:tcBorders>
              <w:top w:val="nil"/>
              <w:left w:val="nil"/>
              <w:bottom w:val="nil"/>
              <w:right w:val="nil"/>
            </w:tcBorders>
            <w:shd w:val="clear" w:color="auto" w:fill="auto"/>
            <w:noWrap/>
            <w:vAlign w:val="bottom"/>
            <w:hideMark/>
          </w:tcPr>
          <w:p w14:paraId="3E56A276"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4EDF1B1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153DF58"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11</w:t>
            </w:r>
          </w:p>
        </w:tc>
        <w:tc>
          <w:tcPr>
            <w:tcW w:w="3700" w:type="dxa"/>
            <w:tcBorders>
              <w:top w:val="nil"/>
              <w:left w:val="nil"/>
              <w:bottom w:val="single" w:sz="4" w:space="0" w:color="000000"/>
              <w:right w:val="single" w:sz="4" w:space="0" w:color="000000"/>
            </w:tcBorders>
            <w:shd w:val="clear" w:color="auto" w:fill="auto"/>
            <w:vAlign w:val="center"/>
            <w:hideMark/>
          </w:tcPr>
          <w:p w14:paraId="49ABFAD3"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 - ŽUPANIJSKI PRORAČUN</w:t>
            </w:r>
          </w:p>
        </w:tc>
        <w:tc>
          <w:tcPr>
            <w:tcW w:w="1660" w:type="dxa"/>
            <w:tcBorders>
              <w:top w:val="nil"/>
              <w:left w:val="nil"/>
              <w:bottom w:val="single" w:sz="4" w:space="0" w:color="000000"/>
              <w:right w:val="single" w:sz="4" w:space="0" w:color="000000"/>
            </w:tcBorders>
            <w:shd w:val="clear" w:color="auto" w:fill="auto"/>
            <w:vAlign w:val="center"/>
            <w:hideMark/>
          </w:tcPr>
          <w:p w14:paraId="65C251E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350,00</w:t>
            </w:r>
          </w:p>
        </w:tc>
        <w:tc>
          <w:tcPr>
            <w:tcW w:w="1680" w:type="dxa"/>
            <w:tcBorders>
              <w:top w:val="nil"/>
              <w:left w:val="nil"/>
              <w:bottom w:val="single" w:sz="4" w:space="0" w:color="000000"/>
              <w:right w:val="single" w:sz="4" w:space="0" w:color="000000"/>
            </w:tcBorders>
            <w:shd w:val="clear" w:color="auto" w:fill="auto"/>
            <w:vAlign w:val="center"/>
            <w:hideMark/>
          </w:tcPr>
          <w:p w14:paraId="6ACD28A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250,00</w:t>
            </w:r>
          </w:p>
        </w:tc>
        <w:tc>
          <w:tcPr>
            <w:tcW w:w="780" w:type="dxa"/>
            <w:tcBorders>
              <w:top w:val="nil"/>
              <w:left w:val="nil"/>
              <w:bottom w:val="single" w:sz="4" w:space="0" w:color="000000"/>
              <w:right w:val="single" w:sz="4" w:space="0" w:color="000000"/>
            </w:tcBorders>
            <w:shd w:val="clear" w:color="auto" w:fill="auto"/>
            <w:vAlign w:val="center"/>
            <w:hideMark/>
          </w:tcPr>
          <w:p w14:paraId="5B9D02F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71,43</w:t>
            </w:r>
          </w:p>
        </w:tc>
        <w:tc>
          <w:tcPr>
            <w:tcW w:w="40" w:type="dxa"/>
            <w:tcBorders>
              <w:top w:val="nil"/>
              <w:left w:val="nil"/>
              <w:bottom w:val="nil"/>
              <w:right w:val="nil"/>
            </w:tcBorders>
            <w:shd w:val="clear" w:color="auto" w:fill="auto"/>
            <w:noWrap/>
            <w:vAlign w:val="bottom"/>
            <w:hideMark/>
          </w:tcPr>
          <w:p w14:paraId="3188242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64BD23D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01F536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2CCEFDD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1BED0B2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350,00</w:t>
            </w:r>
          </w:p>
        </w:tc>
        <w:tc>
          <w:tcPr>
            <w:tcW w:w="1680" w:type="dxa"/>
            <w:tcBorders>
              <w:top w:val="nil"/>
              <w:left w:val="nil"/>
              <w:bottom w:val="single" w:sz="4" w:space="0" w:color="000000"/>
              <w:right w:val="single" w:sz="4" w:space="0" w:color="000000"/>
            </w:tcBorders>
            <w:shd w:val="clear" w:color="auto" w:fill="auto"/>
            <w:vAlign w:val="center"/>
            <w:hideMark/>
          </w:tcPr>
          <w:p w14:paraId="6FD0CBA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250,00</w:t>
            </w:r>
          </w:p>
        </w:tc>
        <w:tc>
          <w:tcPr>
            <w:tcW w:w="780" w:type="dxa"/>
            <w:tcBorders>
              <w:top w:val="nil"/>
              <w:left w:val="nil"/>
              <w:bottom w:val="single" w:sz="4" w:space="0" w:color="000000"/>
              <w:right w:val="single" w:sz="4" w:space="0" w:color="000000"/>
            </w:tcBorders>
            <w:shd w:val="clear" w:color="auto" w:fill="auto"/>
            <w:vAlign w:val="center"/>
            <w:hideMark/>
          </w:tcPr>
          <w:p w14:paraId="3821974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71,43</w:t>
            </w:r>
          </w:p>
        </w:tc>
        <w:tc>
          <w:tcPr>
            <w:tcW w:w="40" w:type="dxa"/>
            <w:tcBorders>
              <w:top w:val="nil"/>
              <w:left w:val="nil"/>
              <w:bottom w:val="nil"/>
              <w:right w:val="nil"/>
            </w:tcBorders>
            <w:shd w:val="clear" w:color="auto" w:fill="auto"/>
            <w:noWrap/>
            <w:vAlign w:val="bottom"/>
            <w:hideMark/>
          </w:tcPr>
          <w:p w14:paraId="7BB4DE3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B3F70A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714DCB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3231</w:t>
            </w:r>
          </w:p>
        </w:tc>
        <w:tc>
          <w:tcPr>
            <w:tcW w:w="3700" w:type="dxa"/>
            <w:tcBorders>
              <w:top w:val="nil"/>
              <w:left w:val="nil"/>
              <w:bottom w:val="single" w:sz="4" w:space="0" w:color="000000"/>
              <w:right w:val="single" w:sz="4" w:space="0" w:color="000000"/>
            </w:tcBorders>
            <w:shd w:val="clear" w:color="auto" w:fill="auto"/>
            <w:vAlign w:val="center"/>
            <w:hideMark/>
          </w:tcPr>
          <w:p w14:paraId="06649B7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telefona, interneta, pošte i prijevoza</w:t>
            </w:r>
          </w:p>
        </w:tc>
        <w:tc>
          <w:tcPr>
            <w:tcW w:w="1660" w:type="dxa"/>
            <w:tcBorders>
              <w:top w:val="nil"/>
              <w:left w:val="nil"/>
              <w:bottom w:val="single" w:sz="4" w:space="0" w:color="000000"/>
              <w:right w:val="single" w:sz="4" w:space="0" w:color="000000"/>
            </w:tcBorders>
            <w:shd w:val="clear" w:color="auto" w:fill="auto"/>
            <w:vAlign w:val="center"/>
            <w:hideMark/>
          </w:tcPr>
          <w:p w14:paraId="5CAC300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4BAEDD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250,00</w:t>
            </w:r>
          </w:p>
        </w:tc>
        <w:tc>
          <w:tcPr>
            <w:tcW w:w="780" w:type="dxa"/>
            <w:tcBorders>
              <w:top w:val="nil"/>
              <w:left w:val="nil"/>
              <w:bottom w:val="single" w:sz="4" w:space="0" w:color="000000"/>
              <w:right w:val="single" w:sz="4" w:space="0" w:color="000000"/>
            </w:tcBorders>
            <w:shd w:val="clear" w:color="auto" w:fill="auto"/>
            <w:vAlign w:val="center"/>
            <w:hideMark/>
          </w:tcPr>
          <w:p w14:paraId="2243D3A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F1CB45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0BCA5B5" w14:textId="77777777" w:rsidTr="00322060">
        <w:trPr>
          <w:trHeight w:val="525"/>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BD1AAF5"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Tekući projekt T1207 31</w:t>
            </w:r>
          </w:p>
        </w:tc>
        <w:tc>
          <w:tcPr>
            <w:tcW w:w="3700" w:type="dxa"/>
            <w:tcBorders>
              <w:top w:val="nil"/>
              <w:left w:val="nil"/>
              <w:bottom w:val="single" w:sz="4" w:space="0" w:color="000000"/>
              <w:right w:val="single" w:sz="4" w:space="0" w:color="000000"/>
            </w:tcBorders>
            <w:shd w:val="clear" w:color="auto" w:fill="auto"/>
            <w:vAlign w:val="center"/>
            <w:hideMark/>
          </w:tcPr>
          <w:p w14:paraId="75984F3E"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EU PROJEKTI - UČIMO ZAJEDNO</w:t>
            </w:r>
          </w:p>
        </w:tc>
        <w:tc>
          <w:tcPr>
            <w:tcW w:w="1660" w:type="dxa"/>
            <w:tcBorders>
              <w:top w:val="nil"/>
              <w:left w:val="nil"/>
              <w:bottom w:val="single" w:sz="4" w:space="0" w:color="000000"/>
              <w:right w:val="single" w:sz="4" w:space="0" w:color="000000"/>
            </w:tcBorders>
            <w:shd w:val="clear" w:color="auto" w:fill="auto"/>
            <w:vAlign w:val="center"/>
            <w:hideMark/>
          </w:tcPr>
          <w:p w14:paraId="6F250058"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16.180,00</w:t>
            </w:r>
          </w:p>
        </w:tc>
        <w:tc>
          <w:tcPr>
            <w:tcW w:w="1680" w:type="dxa"/>
            <w:tcBorders>
              <w:top w:val="nil"/>
              <w:left w:val="nil"/>
              <w:bottom w:val="single" w:sz="4" w:space="0" w:color="000000"/>
              <w:right w:val="single" w:sz="4" w:space="0" w:color="000000"/>
            </w:tcBorders>
            <w:shd w:val="clear" w:color="auto" w:fill="auto"/>
            <w:vAlign w:val="center"/>
            <w:hideMark/>
          </w:tcPr>
          <w:p w14:paraId="798B35D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13.392,28</w:t>
            </w:r>
          </w:p>
        </w:tc>
        <w:tc>
          <w:tcPr>
            <w:tcW w:w="780" w:type="dxa"/>
            <w:tcBorders>
              <w:top w:val="nil"/>
              <w:left w:val="nil"/>
              <w:bottom w:val="single" w:sz="4" w:space="0" w:color="000000"/>
              <w:right w:val="single" w:sz="4" w:space="0" w:color="000000"/>
            </w:tcBorders>
            <w:shd w:val="clear" w:color="auto" w:fill="auto"/>
            <w:vAlign w:val="center"/>
            <w:hideMark/>
          </w:tcPr>
          <w:p w14:paraId="6C9E4FE6"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82,77</w:t>
            </w:r>
          </w:p>
        </w:tc>
        <w:tc>
          <w:tcPr>
            <w:tcW w:w="40" w:type="dxa"/>
            <w:tcBorders>
              <w:top w:val="nil"/>
              <w:left w:val="nil"/>
              <w:bottom w:val="nil"/>
              <w:right w:val="nil"/>
            </w:tcBorders>
            <w:shd w:val="clear" w:color="auto" w:fill="auto"/>
            <w:noWrap/>
            <w:vAlign w:val="bottom"/>
            <w:hideMark/>
          </w:tcPr>
          <w:p w14:paraId="106C2B0F"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075C8339"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02DE0A2"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11</w:t>
            </w:r>
          </w:p>
        </w:tc>
        <w:tc>
          <w:tcPr>
            <w:tcW w:w="3700" w:type="dxa"/>
            <w:tcBorders>
              <w:top w:val="nil"/>
              <w:left w:val="nil"/>
              <w:bottom w:val="single" w:sz="4" w:space="0" w:color="000000"/>
              <w:right w:val="single" w:sz="4" w:space="0" w:color="000000"/>
            </w:tcBorders>
            <w:shd w:val="clear" w:color="auto" w:fill="auto"/>
            <w:vAlign w:val="center"/>
            <w:hideMark/>
          </w:tcPr>
          <w:p w14:paraId="7B0F4C16"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 - ŽUPANIJSKI PRORAČUN</w:t>
            </w:r>
          </w:p>
        </w:tc>
        <w:tc>
          <w:tcPr>
            <w:tcW w:w="1660" w:type="dxa"/>
            <w:tcBorders>
              <w:top w:val="nil"/>
              <w:left w:val="nil"/>
              <w:bottom w:val="single" w:sz="4" w:space="0" w:color="000000"/>
              <w:right w:val="single" w:sz="4" w:space="0" w:color="000000"/>
            </w:tcBorders>
            <w:shd w:val="clear" w:color="auto" w:fill="auto"/>
            <w:vAlign w:val="center"/>
            <w:hideMark/>
          </w:tcPr>
          <w:p w14:paraId="14E6F2C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4.530,00</w:t>
            </w:r>
          </w:p>
        </w:tc>
        <w:tc>
          <w:tcPr>
            <w:tcW w:w="1680" w:type="dxa"/>
            <w:tcBorders>
              <w:top w:val="nil"/>
              <w:left w:val="nil"/>
              <w:bottom w:val="single" w:sz="4" w:space="0" w:color="000000"/>
              <w:right w:val="single" w:sz="4" w:space="0" w:color="000000"/>
            </w:tcBorders>
            <w:shd w:val="clear" w:color="auto" w:fill="auto"/>
            <w:vAlign w:val="center"/>
            <w:hideMark/>
          </w:tcPr>
          <w:p w14:paraId="7AFBF3F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3.989,83</w:t>
            </w:r>
          </w:p>
        </w:tc>
        <w:tc>
          <w:tcPr>
            <w:tcW w:w="780" w:type="dxa"/>
            <w:tcBorders>
              <w:top w:val="nil"/>
              <w:left w:val="nil"/>
              <w:bottom w:val="single" w:sz="4" w:space="0" w:color="000000"/>
              <w:right w:val="single" w:sz="4" w:space="0" w:color="000000"/>
            </w:tcBorders>
            <w:shd w:val="clear" w:color="auto" w:fill="auto"/>
            <w:vAlign w:val="center"/>
            <w:hideMark/>
          </w:tcPr>
          <w:p w14:paraId="2ECBFFE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88,08</w:t>
            </w:r>
          </w:p>
        </w:tc>
        <w:tc>
          <w:tcPr>
            <w:tcW w:w="40" w:type="dxa"/>
            <w:tcBorders>
              <w:top w:val="nil"/>
              <w:left w:val="nil"/>
              <w:bottom w:val="nil"/>
              <w:right w:val="nil"/>
            </w:tcBorders>
            <w:shd w:val="clear" w:color="auto" w:fill="auto"/>
            <w:noWrap/>
            <w:vAlign w:val="bottom"/>
            <w:hideMark/>
          </w:tcPr>
          <w:p w14:paraId="63246C5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4A20BD5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322D7B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w:t>
            </w:r>
          </w:p>
        </w:tc>
        <w:tc>
          <w:tcPr>
            <w:tcW w:w="3700" w:type="dxa"/>
            <w:tcBorders>
              <w:top w:val="nil"/>
              <w:left w:val="nil"/>
              <w:bottom w:val="single" w:sz="4" w:space="0" w:color="000000"/>
              <w:right w:val="single" w:sz="4" w:space="0" w:color="000000"/>
            </w:tcBorders>
            <w:shd w:val="clear" w:color="auto" w:fill="auto"/>
            <w:vAlign w:val="center"/>
            <w:hideMark/>
          </w:tcPr>
          <w:p w14:paraId="6ABAF95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zaposlene</w:t>
            </w:r>
          </w:p>
        </w:tc>
        <w:tc>
          <w:tcPr>
            <w:tcW w:w="1660" w:type="dxa"/>
            <w:tcBorders>
              <w:top w:val="nil"/>
              <w:left w:val="nil"/>
              <w:bottom w:val="single" w:sz="4" w:space="0" w:color="000000"/>
              <w:right w:val="single" w:sz="4" w:space="0" w:color="000000"/>
            </w:tcBorders>
            <w:shd w:val="clear" w:color="auto" w:fill="auto"/>
            <w:vAlign w:val="center"/>
            <w:hideMark/>
          </w:tcPr>
          <w:p w14:paraId="21FCB21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2.800,00</w:t>
            </w:r>
          </w:p>
        </w:tc>
        <w:tc>
          <w:tcPr>
            <w:tcW w:w="1680" w:type="dxa"/>
            <w:tcBorders>
              <w:top w:val="nil"/>
              <w:left w:val="nil"/>
              <w:bottom w:val="single" w:sz="4" w:space="0" w:color="000000"/>
              <w:right w:val="single" w:sz="4" w:space="0" w:color="000000"/>
            </w:tcBorders>
            <w:shd w:val="clear" w:color="auto" w:fill="auto"/>
            <w:vAlign w:val="center"/>
            <w:hideMark/>
          </w:tcPr>
          <w:p w14:paraId="7647DB6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2.800,00</w:t>
            </w:r>
          </w:p>
        </w:tc>
        <w:tc>
          <w:tcPr>
            <w:tcW w:w="780" w:type="dxa"/>
            <w:tcBorders>
              <w:top w:val="nil"/>
              <w:left w:val="nil"/>
              <w:bottom w:val="single" w:sz="4" w:space="0" w:color="000000"/>
              <w:right w:val="single" w:sz="4" w:space="0" w:color="000000"/>
            </w:tcBorders>
            <w:shd w:val="clear" w:color="auto" w:fill="auto"/>
            <w:vAlign w:val="center"/>
            <w:hideMark/>
          </w:tcPr>
          <w:p w14:paraId="3DB955E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100,00</w:t>
            </w:r>
          </w:p>
        </w:tc>
        <w:tc>
          <w:tcPr>
            <w:tcW w:w="40" w:type="dxa"/>
            <w:tcBorders>
              <w:top w:val="nil"/>
              <w:left w:val="nil"/>
              <w:bottom w:val="nil"/>
              <w:right w:val="nil"/>
            </w:tcBorders>
            <w:shd w:val="clear" w:color="auto" w:fill="auto"/>
            <w:noWrap/>
            <w:vAlign w:val="bottom"/>
            <w:hideMark/>
          </w:tcPr>
          <w:p w14:paraId="0A21B4C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6F7962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50C68E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3111</w:t>
            </w:r>
          </w:p>
        </w:tc>
        <w:tc>
          <w:tcPr>
            <w:tcW w:w="3700" w:type="dxa"/>
            <w:tcBorders>
              <w:top w:val="nil"/>
              <w:left w:val="nil"/>
              <w:bottom w:val="single" w:sz="4" w:space="0" w:color="000000"/>
              <w:right w:val="single" w:sz="4" w:space="0" w:color="000000"/>
            </w:tcBorders>
            <w:shd w:val="clear" w:color="auto" w:fill="auto"/>
            <w:vAlign w:val="center"/>
            <w:hideMark/>
          </w:tcPr>
          <w:p w14:paraId="2822406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Plaće za redovan rad</w:t>
            </w:r>
          </w:p>
        </w:tc>
        <w:tc>
          <w:tcPr>
            <w:tcW w:w="1660" w:type="dxa"/>
            <w:tcBorders>
              <w:top w:val="nil"/>
              <w:left w:val="nil"/>
              <w:bottom w:val="single" w:sz="4" w:space="0" w:color="000000"/>
              <w:right w:val="single" w:sz="4" w:space="0" w:color="000000"/>
            </w:tcBorders>
            <w:shd w:val="clear" w:color="auto" w:fill="auto"/>
            <w:vAlign w:val="center"/>
            <w:hideMark/>
          </w:tcPr>
          <w:p w14:paraId="450CEC3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BCE89B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2.000,00</w:t>
            </w:r>
          </w:p>
        </w:tc>
        <w:tc>
          <w:tcPr>
            <w:tcW w:w="780" w:type="dxa"/>
            <w:tcBorders>
              <w:top w:val="nil"/>
              <w:left w:val="nil"/>
              <w:bottom w:val="single" w:sz="4" w:space="0" w:color="000000"/>
              <w:right w:val="single" w:sz="4" w:space="0" w:color="000000"/>
            </w:tcBorders>
            <w:shd w:val="clear" w:color="auto" w:fill="auto"/>
            <w:vAlign w:val="center"/>
            <w:hideMark/>
          </w:tcPr>
          <w:p w14:paraId="5D8610D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B41D0E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872955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348B34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3121</w:t>
            </w:r>
          </w:p>
        </w:tc>
        <w:tc>
          <w:tcPr>
            <w:tcW w:w="3700" w:type="dxa"/>
            <w:tcBorders>
              <w:top w:val="nil"/>
              <w:left w:val="nil"/>
              <w:bottom w:val="single" w:sz="4" w:space="0" w:color="000000"/>
              <w:right w:val="single" w:sz="4" w:space="0" w:color="000000"/>
            </w:tcBorders>
            <w:shd w:val="clear" w:color="auto" w:fill="auto"/>
            <w:vAlign w:val="center"/>
            <w:hideMark/>
          </w:tcPr>
          <w:p w14:paraId="1712ABD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rashodi za zaposlene</w:t>
            </w:r>
          </w:p>
        </w:tc>
        <w:tc>
          <w:tcPr>
            <w:tcW w:w="1660" w:type="dxa"/>
            <w:tcBorders>
              <w:top w:val="nil"/>
              <w:left w:val="nil"/>
              <w:bottom w:val="single" w:sz="4" w:space="0" w:color="000000"/>
              <w:right w:val="single" w:sz="4" w:space="0" w:color="000000"/>
            </w:tcBorders>
            <w:shd w:val="clear" w:color="auto" w:fill="auto"/>
            <w:vAlign w:val="center"/>
            <w:hideMark/>
          </w:tcPr>
          <w:p w14:paraId="425668E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802B5E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800,00</w:t>
            </w:r>
          </w:p>
        </w:tc>
        <w:tc>
          <w:tcPr>
            <w:tcW w:w="780" w:type="dxa"/>
            <w:tcBorders>
              <w:top w:val="nil"/>
              <w:left w:val="nil"/>
              <w:bottom w:val="single" w:sz="4" w:space="0" w:color="000000"/>
              <w:right w:val="single" w:sz="4" w:space="0" w:color="000000"/>
            </w:tcBorders>
            <w:shd w:val="clear" w:color="auto" w:fill="auto"/>
            <w:vAlign w:val="center"/>
            <w:hideMark/>
          </w:tcPr>
          <w:p w14:paraId="6B08B51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818BF6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26EBE69" w14:textId="77777777" w:rsidTr="00322060">
        <w:trPr>
          <w:trHeight w:val="15"/>
          <w:jc w:val="center"/>
        </w:trPr>
        <w:tc>
          <w:tcPr>
            <w:tcW w:w="40" w:type="dxa"/>
            <w:tcBorders>
              <w:top w:val="nil"/>
              <w:left w:val="nil"/>
              <w:bottom w:val="nil"/>
              <w:right w:val="nil"/>
            </w:tcBorders>
            <w:shd w:val="clear" w:color="auto" w:fill="auto"/>
            <w:noWrap/>
            <w:vAlign w:val="bottom"/>
            <w:hideMark/>
          </w:tcPr>
          <w:p w14:paraId="5ED952F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251F9A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DE3163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BD73B2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0B06245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5ACBBC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4EAD890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40750CE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D8BBF6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153B870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27B8B80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1.730,00</w:t>
            </w:r>
          </w:p>
        </w:tc>
        <w:tc>
          <w:tcPr>
            <w:tcW w:w="1680" w:type="dxa"/>
            <w:tcBorders>
              <w:top w:val="nil"/>
              <w:left w:val="nil"/>
              <w:bottom w:val="single" w:sz="4" w:space="0" w:color="000000"/>
              <w:right w:val="single" w:sz="4" w:space="0" w:color="000000"/>
            </w:tcBorders>
            <w:shd w:val="clear" w:color="auto" w:fill="auto"/>
            <w:vAlign w:val="center"/>
            <w:hideMark/>
          </w:tcPr>
          <w:p w14:paraId="7478576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1.189,83</w:t>
            </w:r>
          </w:p>
        </w:tc>
        <w:tc>
          <w:tcPr>
            <w:tcW w:w="780" w:type="dxa"/>
            <w:tcBorders>
              <w:top w:val="nil"/>
              <w:left w:val="nil"/>
              <w:bottom w:val="single" w:sz="4" w:space="0" w:color="000000"/>
              <w:right w:val="single" w:sz="4" w:space="0" w:color="000000"/>
            </w:tcBorders>
            <w:shd w:val="clear" w:color="auto" w:fill="auto"/>
            <w:vAlign w:val="center"/>
            <w:hideMark/>
          </w:tcPr>
          <w:p w14:paraId="47BEF8F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68,78</w:t>
            </w:r>
          </w:p>
        </w:tc>
        <w:tc>
          <w:tcPr>
            <w:tcW w:w="40" w:type="dxa"/>
            <w:tcBorders>
              <w:top w:val="nil"/>
              <w:left w:val="nil"/>
              <w:bottom w:val="nil"/>
              <w:right w:val="nil"/>
            </w:tcBorders>
            <w:shd w:val="clear" w:color="auto" w:fill="auto"/>
            <w:noWrap/>
            <w:vAlign w:val="bottom"/>
            <w:hideMark/>
          </w:tcPr>
          <w:p w14:paraId="04620C0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178B09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57D3DB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3211</w:t>
            </w:r>
          </w:p>
        </w:tc>
        <w:tc>
          <w:tcPr>
            <w:tcW w:w="3700" w:type="dxa"/>
            <w:tcBorders>
              <w:top w:val="nil"/>
              <w:left w:val="nil"/>
              <w:bottom w:val="single" w:sz="4" w:space="0" w:color="000000"/>
              <w:right w:val="single" w:sz="4" w:space="0" w:color="000000"/>
            </w:tcBorders>
            <w:shd w:val="clear" w:color="auto" w:fill="auto"/>
            <w:vAlign w:val="center"/>
            <w:hideMark/>
          </w:tcPr>
          <w:p w14:paraId="10B5144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Službena putovanja</w:t>
            </w:r>
          </w:p>
        </w:tc>
        <w:tc>
          <w:tcPr>
            <w:tcW w:w="1660" w:type="dxa"/>
            <w:tcBorders>
              <w:top w:val="nil"/>
              <w:left w:val="nil"/>
              <w:bottom w:val="single" w:sz="4" w:space="0" w:color="000000"/>
              <w:right w:val="single" w:sz="4" w:space="0" w:color="000000"/>
            </w:tcBorders>
            <w:shd w:val="clear" w:color="auto" w:fill="auto"/>
            <w:vAlign w:val="center"/>
            <w:hideMark/>
          </w:tcPr>
          <w:p w14:paraId="0DD7EB9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F75ED1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5A15D1D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220055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B0D1D3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E1B8B9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3212</w:t>
            </w:r>
          </w:p>
        </w:tc>
        <w:tc>
          <w:tcPr>
            <w:tcW w:w="3700" w:type="dxa"/>
            <w:tcBorders>
              <w:top w:val="nil"/>
              <w:left w:val="nil"/>
              <w:bottom w:val="single" w:sz="4" w:space="0" w:color="000000"/>
              <w:right w:val="single" w:sz="4" w:space="0" w:color="000000"/>
            </w:tcBorders>
            <w:shd w:val="clear" w:color="auto" w:fill="auto"/>
            <w:vAlign w:val="center"/>
            <w:hideMark/>
          </w:tcPr>
          <w:p w14:paraId="41C6E7B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Naknade za prijevoz, za rad na terenu i odvojeni život</w:t>
            </w:r>
          </w:p>
        </w:tc>
        <w:tc>
          <w:tcPr>
            <w:tcW w:w="1660" w:type="dxa"/>
            <w:tcBorders>
              <w:top w:val="nil"/>
              <w:left w:val="nil"/>
              <w:bottom w:val="single" w:sz="4" w:space="0" w:color="000000"/>
              <w:right w:val="single" w:sz="4" w:space="0" w:color="000000"/>
            </w:tcBorders>
            <w:shd w:val="clear" w:color="auto" w:fill="auto"/>
            <w:vAlign w:val="center"/>
            <w:hideMark/>
          </w:tcPr>
          <w:p w14:paraId="06B4126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531BDD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1.080,04</w:t>
            </w:r>
          </w:p>
        </w:tc>
        <w:tc>
          <w:tcPr>
            <w:tcW w:w="780" w:type="dxa"/>
            <w:tcBorders>
              <w:top w:val="nil"/>
              <w:left w:val="nil"/>
              <w:bottom w:val="single" w:sz="4" w:space="0" w:color="000000"/>
              <w:right w:val="single" w:sz="4" w:space="0" w:color="000000"/>
            </w:tcBorders>
            <w:shd w:val="clear" w:color="auto" w:fill="auto"/>
            <w:vAlign w:val="center"/>
            <w:hideMark/>
          </w:tcPr>
          <w:p w14:paraId="204DFB6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AB2DE7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F98B86D" w14:textId="77777777" w:rsidTr="00322060">
        <w:trPr>
          <w:trHeight w:val="15"/>
          <w:jc w:val="center"/>
        </w:trPr>
        <w:tc>
          <w:tcPr>
            <w:tcW w:w="40" w:type="dxa"/>
            <w:tcBorders>
              <w:top w:val="nil"/>
              <w:left w:val="nil"/>
              <w:bottom w:val="nil"/>
              <w:right w:val="nil"/>
            </w:tcBorders>
            <w:shd w:val="clear" w:color="auto" w:fill="auto"/>
            <w:noWrap/>
            <w:vAlign w:val="bottom"/>
            <w:hideMark/>
          </w:tcPr>
          <w:p w14:paraId="7127E58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29E798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4A96DD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2E7884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6762F37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5A22EB8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8B1947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55818C6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0E7ED5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3236</w:t>
            </w:r>
          </w:p>
        </w:tc>
        <w:tc>
          <w:tcPr>
            <w:tcW w:w="3700" w:type="dxa"/>
            <w:tcBorders>
              <w:top w:val="nil"/>
              <w:left w:val="nil"/>
              <w:bottom w:val="single" w:sz="4" w:space="0" w:color="000000"/>
              <w:right w:val="single" w:sz="4" w:space="0" w:color="000000"/>
            </w:tcBorders>
            <w:shd w:val="clear" w:color="auto" w:fill="auto"/>
            <w:vAlign w:val="center"/>
            <w:hideMark/>
          </w:tcPr>
          <w:p w14:paraId="1C89D25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Zdravstvene i veterinarske usluge</w:t>
            </w:r>
          </w:p>
        </w:tc>
        <w:tc>
          <w:tcPr>
            <w:tcW w:w="1660" w:type="dxa"/>
            <w:tcBorders>
              <w:top w:val="nil"/>
              <w:left w:val="nil"/>
              <w:bottom w:val="single" w:sz="4" w:space="0" w:color="000000"/>
              <w:right w:val="single" w:sz="4" w:space="0" w:color="000000"/>
            </w:tcBorders>
            <w:shd w:val="clear" w:color="auto" w:fill="auto"/>
            <w:vAlign w:val="center"/>
            <w:hideMark/>
          </w:tcPr>
          <w:p w14:paraId="6E5821D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617DA3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70,00</w:t>
            </w:r>
          </w:p>
        </w:tc>
        <w:tc>
          <w:tcPr>
            <w:tcW w:w="780" w:type="dxa"/>
            <w:tcBorders>
              <w:top w:val="nil"/>
              <w:left w:val="nil"/>
              <w:bottom w:val="single" w:sz="4" w:space="0" w:color="000000"/>
              <w:right w:val="single" w:sz="4" w:space="0" w:color="000000"/>
            </w:tcBorders>
            <w:shd w:val="clear" w:color="auto" w:fill="auto"/>
            <w:vAlign w:val="center"/>
            <w:hideMark/>
          </w:tcPr>
          <w:p w14:paraId="1C1BACB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CBE244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73A03C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5F5486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3237</w:t>
            </w:r>
          </w:p>
        </w:tc>
        <w:tc>
          <w:tcPr>
            <w:tcW w:w="3700" w:type="dxa"/>
            <w:tcBorders>
              <w:top w:val="nil"/>
              <w:left w:val="nil"/>
              <w:bottom w:val="single" w:sz="4" w:space="0" w:color="000000"/>
              <w:right w:val="single" w:sz="4" w:space="0" w:color="000000"/>
            </w:tcBorders>
            <w:shd w:val="clear" w:color="auto" w:fill="auto"/>
            <w:vAlign w:val="center"/>
            <w:hideMark/>
          </w:tcPr>
          <w:p w14:paraId="0DE8701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Intelektualne i osobne usluge</w:t>
            </w:r>
          </w:p>
        </w:tc>
        <w:tc>
          <w:tcPr>
            <w:tcW w:w="1660" w:type="dxa"/>
            <w:tcBorders>
              <w:top w:val="nil"/>
              <w:left w:val="nil"/>
              <w:bottom w:val="single" w:sz="4" w:space="0" w:color="000000"/>
              <w:right w:val="single" w:sz="4" w:space="0" w:color="000000"/>
            </w:tcBorders>
            <w:shd w:val="clear" w:color="auto" w:fill="auto"/>
            <w:vAlign w:val="center"/>
            <w:hideMark/>
          </w:tcPr>
          <w:p w14:paraId="2920EAD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EDCF9D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E69838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0E6899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5C90498" w14:textId="77777777" w:rsidTr="00322060">
        <w:trPr>
          <w:trHeight w:val="15"/>
          <w:jc w:val="center"/>
        </w:trPr>
        <w:tc>
          <w:tcPr>
            <w:tcW w:w="40" w:type="dxa"/>
            <w:tcBorders>
              <w:top w:val="nil"/>
              <w:left w:val="nil"/>
              <w:bottom w:val="nil"/>
              <w:right w:val="nil"/>
            </w:tcBorders>
            <w:shd w:val="clear" w:color="auto" w:fill="auto"/>
            <w:noWrap/>
            <w:vAlign w:val="bottom"/>
            <w:hideMark/>
          </w:tcPr>
          <w:p w14:paraId="17AFEEE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36C757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02E46CB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102B91A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72809AF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4AC54BD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DFB892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7B2F8D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BC1FEE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3293</w:t>
            </w:r>
          </w:p>
        </w:tc>
        <w:tc>
          <w:tcPr>
            <w:tcW w:w="3700" w:type="dxa"/>
            <w:tcBorders>
              <w:top w:val="nil"/>
              <w:left w:val="nil"/>
              <w:bottom w:val="single" w:sz="4" w:space="0" w:color="000000"/>
              <w:right w:val="single" w:sz="4" w:space="0" w:color="000000"/>
            </w:tcBorders>
            <w:shd w:val="clear" w:color="auto" w:fill="auto"/>
            <w:vAlign w:val="center"/>
            <w:hideMark/>
          </w:tcPr>
          <w:p w14:paraId="2C5BD86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Reprezentacija</w:t>
            </w:r>
          </w:p>
        </w:tc>
        <w:tc>
          <w:tcPr>
            <w:tcW w:w="1660" w:type="dxa"/>
            <w:tcBorders>
              <w:top w:val="nil"/>
              <w:left w:val="nil"/>
              <w:bottom w:val="single" w:sz="4" w:space="0" w:color="000000"/>
              <w:right w:val="single" w:sz="4" w:space="0" w:color="000000"/>
            </w:tcBorders>
            <w:shd w:val="clear" w:color="auto" w:fill="auto"/>
            <w:vAlign w:val="center"/>
            <w:hideMark/>
          </w:tcPr>
          <w:p w14:paraId="5A89B90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08BA0D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39,79</w:t>
            </w:r>
          </w:p>
        </w:tc>
        <w:tc>
          <w:tcPr>
            <w:tcW w:w="780" w:type="dxa"/>
            <w:tcBorders>
              <w:top w:val="nil"/>
              <w:left w:val="nil"/>
              <w:bottom w:val="single" w:sz="4" w:space="0" w:color="000000"/>
              <w:right w:val="single" w:sz="4" w:space="0" w:color="000000"/>
            </w:tcBorders>
            <w:shd w:val="clear" w:color="auto" w:fill="auto"/>
            <w:vAlign w:val="center"/>
            <w:hideMark/>
          </w:tcPr>
          <w:p w14:paraId="37A783B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0751BA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FB3FCC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802014A"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52</w:t>
            </w:r>
          </w:p>
        </w:tc>
        <w:tc>
          <w:tcPr>
            <w:tcW w:w="3700" w:type="dxa"/>
            <w:tcBorders>
              <w:top w:val="nil"/>
              <w:left w:val="nil"/>
              <w:bottom w:val="single" w:sz="4" w:space="0" w:color="000000"/>
              <w:right w:val="single" w:sz="4" w:space="0" w:color="000000"/>
            </w:tcBorders>
            <w:shd w:val="clear" w:color="auto" w:fill="auto"/>
            <w:vAlign w:val="center"/>
            <w:hideMark/>
          </w:tcPr>
          <w:p w14:paraId="0FF846E8"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POMOĆI - ŽUPANIJSKI PRORAČUN - EU PROJEKTI</w:t>
            </w:r>
          </w:p>
        </w:tc>
        <w:tc>
          <w:tcPr>
            <w:tcW w:w="1660" w:type="dxa"/>
            <w:tcBorders>
              <w:top w:val="nil"/>
              <w:left w:val="nil"/>
              <w:bottom w:val="single" w:sz="4" w:space="0" w:color="000000"/>
              <w:right w:val="single" w:sz="4" w:space="0" w:color="000000"/>
            </w:tcBorders>
            <w:shd w:val="clear" w:color="auto" w:fill="auto"/>
            <w:vAlign w:val="center"/>
            <w:hideMark/>
          </w:tcPr>
          <w:p w14:paraId="42C4EFA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11.650,00</w:t>
            </w:r>
          </w:p>
        </w:tc>
        <w:tc>
          <w:tcPr>
            <w:tcW w:w="1680" w:type="dxa"/>
            <w:tcBorders>
              <w:top w:val="nil"/>
              <w:left w:val="nil"/>
              <w:bottom w:val="single" w:sz="4" w:space="0" w:color="000000"/>
              <w:right w:val="single" w:sz="4" w:space="0" w:color="000000"/>
            </w:tcBorders>
            <w:shd w:val="clear" w:color="auto" w:fill="auto"/>
            <w:vAlign w:val="center"/>
            <w:hideMark/>
          </w:tcPr>
          <w:p w14:paraId="182A841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9.402,45</w:t>
            </w:r>
          </w:p>
        </w:tc>
        <w:tc>
          <w:tcPr>
            <w:tcW w:w="780" w:type="dxa"/>
            <w:tcBorders>
              <w:top w:val="nil"/>
              <w:left w:val="nil"/>
              <w:bottom w:val="single" w:sz="4" w:space="0" w:color="000000"/>
              <w:right w:val="single" w:sz="4" w:space="0" w:color="000000"/>
            </w:tcBorders>
            <w:shd w:val="clear" w:color="auto" w:fill="auto"/>
            <w:vAlign w:val="center"/>
            <w:hideMark/>
          </w:tcPr>
          <w:p w14:paraId="3219C5C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80,71</w:t>
            </w:r>
          </w:p>
        </w:tc>
        <w:tc>
          <w:tcPr>
            <w:tcW w:w="40" w:type="dxa"/>
            <w:tcBorders>
              <w:top w:val="nil"/>
              <w:left w:val="nil"/>
              <w:bottom w:val="nil"/>
              <w:right w:val="nil"/>
            </w:tcBorders>
            <w:shd w:val="clear" w:color="auto" w:fill="auto"/>
            <w:noWrap/>
            <w:vAlign w:val="bottom"/>
            <w:hideMark/>
          </w:tcPr>
          <w:p w14:paraId="21C4A32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63C9FC0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6F5A14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w:t>
            </w:r>
          </w:p>
        </w:tc>
        <w:tc>
          <w:tcPr>
            <w:tcW w:w="3700" w:type="dxa"/>
            <w:tcBorders>
              <w:top w:val="nil"/>
              <w:left w:val="nil"/>
              <w:bottom w:val="single" w:sz="4" w:space="0" w:color="000000"/>
              <w:right w:val="single" w:sz="4" w:space="0" w:color="000000"/>
            </w:tcBorders>
            <w:shd w:val="clear" w:color="auto" w:fill="auto"/>
            <w:vAlign w:val="center"/>
            <w:hideMark/>
          </w:tcPr>
          <w:p w14:paraId="18382C9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zaposlene</w:t>
            </w:r>
          </w:p>
        </w:tc>
        <w:tc>
          <w:tcPr>
            <w:tcW w:w="1660" w:type="dxa"/>
            <w:tcBorders>
              <w:top w:val="nil"/>
              <w:left w:val="nil"/>
              <w:bottom w:val="single" w:sz="4" w:space="0" w:color="000000"/>
              <w:right w:val="single" w:sz="4" w:space="0" w:color="000000"/>
            </w:tcBorders>
            <w:shd w:val="clear" w:color="auto" w:fill="auto"/>
            <w:vAlign w:val="center"/>
            <w:hideMark/>
          </w:tcPr>
          <w:p w14:paraId="3E130E2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11.650,00</w:t>
            </w:r>
          </w:p>
        </w:tc>
        <w:tc>
          <w:tcPr>
            <w:tcW w:w="1680" w:type="dxa"/>
            <w:tcBorders>
              <w:top w:val="nil"/>
              <w:left w:val="nil"/>
              <w:bottom w:val="single" w:sz="4" w:space="0" w:color="000000"/>
              <w:right w:val="single" w:sz="4" w:space="0" w:color="000000"/>
            </w:tcBorders>
            <w:shd w:val="clear" w:color="auto" w:fill="auto"/>
            <w:vAlign w:val="center"/>
            <w:hideMark/>
          </w:tcPr>
          <w:p w14:paraId="7C1370B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9.402,45</w:t>
            </w:r>
          </w:p>
        </w:tc>
        <w:tc>
          <w:tcPr>
            <w:tcW w:w="780" w:type="dxa"/>
            <w:tcBorders>
              <w:top w:val="nil"/>
              <w:left w:val="nil"/>
              <w:bottom w:val="single" w:sz="4" w:space="0" w:color="000000"/>
              <w:right w:val="single" w:sz="4" w:space="0" w:color="000000"/>
            </w:tcBorders>
            <w:shd w:val="clear" w:color="auto" w:fill="auto"/>
            <w:vAlign w:val="center"/>
            <w:hideMark/>
          </w:tcPr>
          <w:p w14:paraId="10D9232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80,71</w:t>
            </w:r>
          </w:p>
        </w:tc>
        <w:tc>
          <w:tcPr>
            <w:tcW w:w="40" w:type="dxa"/>
            <w:tcBorders>
              <w:top w:val="nil"/>
              <w:left w:val="nil"/>
              <w:bottom w:val="nil"/>
              <w:right w:val="nil"/>
            </w:tcBorders>
            <w:shd w:val="clear" w:color="auto" w:fill="auto"/>
            <w:noWrap/>
            <w:vAlign w:val="bottom"/>
            <w:hideMark/>
          </w:tcPr>
          <w:p w14:paraId="7526925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1F77F6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6D5CD3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3111</w:t>
            </w:r>
          </w:p>
        </w:tc>
        <w:tc>
          <w:tcPr>
            <w:tcW w:w="3700" w:type="dxa"/>
            <w:tcBorders>
              <w:top w:val="nil"/>
              <w:left w:val="nil"/>
              <w:bottom w:val="single" w:sz="4" w:space="0" w:color="000000"/>
              <w:right w:val="single" w:sz="4" w:space="0" w:color="000000"/>
            </w:tcBorders>
            <w:shd w:val="clear" w:color="auto" w:fill="auto"/>
            <w:vAlign w:val="center"/>
            <w:hideMark/>
          </w:tcPr>
          <w:p w14:paraId="632F884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Plaće za redovan rad</w:t>
            </w:r>
          </w:p>
        </w:tc>
        <w:tc>
          <w:tcPr>
            <w:tcW w:w="1660" w:type="dxa"/>
            <w:tcBorders>
              <w:top w:val="nil"/>
              <w:left w:val="nil"/>
              <w:bottom w:val="single" w:sz="4" w:space="0" w:color="000000"/>
              <w:right w:val="single" w:sz="4" w:space="0" w:color="000000"/>
            </w:tcBorders>
            <w:shd w:val="clear" w:color="auto" w:fill="auto"/>
            <w:vAlign w:val="center"/>
            <w:hideMark/>
          </w:tcPr>
          <w:p w14:paraId="318D0EC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B7D889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7.787,50</w:t>
            </w:r>
          </w:p>
        </w:tc>
        <w:tc>
          <w:tcPr>
            <w:tcW w:w="780" w:type="dxa"/>
            <w:tcBorders>
              <w:top w:val="nil"/>
              <w:left w:val="nil"/>
              <w:bottom w:val="single" w:sz="4" w:space="0" w:color="000000"/>
              <w:right w:val="single" w:sz="4" w:space="0" w:color="000000"/>
            </w:tcBorders>
            <w:shd w:val="clear" w:color="auto" w:fill="auto"/>
            <w:vAlign w:val="center"/>
            <w:hideMark/>
          </w:tcPr>
          <w:p w14:paraId="69EEED7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E17CBF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A947215" w14:textId="77777777" w:rsidTr="00322060">
        <w:trPr>
          <w:trHeight w:val="15"/>
          <w:jc w:val="center"/>
        </w:trPr>
        <w:tc>
          <w:tcPr>
            <w:tcW w:w="40" w:type="dxa"/>
            <w:tcBorders>
              <w:top w:val="nil"/>
              <w:left w:val="nil"/>
              <w:bottom w:val="nil"/>
              <w:right w:val="nil"/>
            </w:tcBorders>
            <w:shd w:val="clear" w:color="auto" w:fill="auto"/>
            <w:noWrap/>
            <w:vAlign w:val="bottom"/>
            <w:hideMark/>
          </w:tcPr>
          <w:p w14:paraId="4EDF0AE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DB2F9A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61FF6B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0348F18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20656A4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6DAA26A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3399490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65D976D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BE95AD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lastRenderedPageBreak/>
              <w:t>3132</w:t>
            </w:r>
          </w:p>
        </w:tc>
        <w:tc>
          <w:tcPr>
            <w:tcW w:w="3700" w:type="dxa"/>
            <w:tcBorders>
              <w:top w:val="nil"/>
              <w:left w:val="nil"/>
              <w:bottom w:val="single" w:sz="4" w:space="0" w:color="000000"/>
              <w:right w:val="single" w:sz="4" w:space="0" w:color="000000"/>
            </w:tcBorders>
            <w:shd w:val="clear" w:color="auto" w:fill="auto"/>
            <w:vAlign w:val="center"/>
            <w:hideMark/>
          </w:tcPr>
          <w:p w14:paraId="524F6B7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Doprinosi za obvezno zdravstveno osiguranje</w:t>
            </w:r>
          </w:p>
        </w:tc>
        <w:tc>
          <w:tcPr>
            <w:tcW w:w="1660" w:type="dxa"/>
            <w:tcBorders>
              <w:top w:val="nil"/>
              <w:left w:val="nil"/>
              <w:bottom w:val="single" w:sz="4" w:space="0" w:color="000000"/>
              <w:right w:val="single" w:sz="4" w:space="0" w:color="000000"/>
            </w:tcBorders>
            <w:shd w:val="clear" w:color="auto" w:fill="auto"/>
            <w:vAlign w:val="center"/>
            <w:hideMark/>
          </w:tcPr>
          <w:p w14:paraId="4BDB4B6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6E8F36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1.614,95</w:t>
            </w:r>
          </w:p>
        </w:tc>
        <w:tc>
          <w:tcPr>
            <w:tcW w:w="780" w:type="dxa"/>
            <w:tcBorders>
              <w:top w:val="nil"/>
              <w:left w:val="nil"/>
              <w:bottom w:val="single" w:sz="4" w:space="0" w:color="000000"/>
              <w:right w:val="single" w:sz="4" w:space="0" w:color="000000"/>
            </w:tcBorders>
            <w:shd w:val="clear" w:color="auto" w:fill="auto"/>
            <w:vAlign w:val="center"/>
            <w:hideMark/>
          </w:tcPr>
          <w:p w14:paraId="21CEA4B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F91C25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03D0695" w14:textId="77777777" w:rsidTr="00322060">
        <w:trPr>
          <w:trHeight w:val="15"/>
          <w:jc w:val="center"/>
        </w:trPr>
        <w:tc>
          <w:tcPr>
            <w:tcW w:w="40" w:type="dxa"/>
            <w:tcBorders>
              <w:top w:val="nil"/>
              <w:left w:val="nil"/>
              <w:bottom w:val="nil"/>
              <w:right w:val="nil"/>
            </w:tcBorders>
            <w:shd w:val="clear" w:color="auto" w:fill="auto"/>
            <w:noWrap/>
            <w:vAlign w:val="bottom"/>
            <w:hideMark/>
          </w:tcPr>
          <w:p w14:paraId="62B1243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40C84E5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5F71539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199FA8D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1D1DC8D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AAE3CB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295D02B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8103BB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0326A8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592CB1C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22ABF95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1680" w:type="dxa"/>
            <w:tcBorders>
              <w:top w:val="nil"/>
              <w:left w:val="nil"/>
              <w:bottom w:val="single" w:sz="4" w:space="0" w:color="000000"/>
              <w:right w:val="single" w:sz="4" w:space="0" w:color="000000"/>
            </w:tcBorders>
            <w:shd w:val="clear" w:color="auto" w:fill="auto"/>
            <w:vAlign w:val="center"/>
            <w:hideMark/>
          </w:tcPr>
          <w:p w14:paraId="3A88D88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EE81BD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1981150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2DB387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1CF4EE4"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Tekući projekt T1207 20</w:t>
            </w:r>
          </w:p>
        </w:tc>
        <w:tc>
          <w:tcPr>
            <w:tcW w:w="3700" w:type="dxa"/>
            <w:tcBorders>
              <w:top w:val="nil"/>
              <w:left w:val="nil"/>
              <w:bottom w:val="single" w:sz="4" w:space="0" w:color="000000"/>
              <w:right w:val="single" w:sz="4" w:space="0" w:color="000000"/>
            </w:tcBorders>
            <w:shd w:val="clear" w:color="auto" w:fill="auto"/>
            <w:vAlign w:val="center"/>
            <w:hideMark/>
          </w:tcPr>
          <w:p w14:paraId="39126D40"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SHEMA - VOĆE, POVRĆE I MLIJEKO</w:t>
            </w:r>
          </w:p>
        </w:tc>
        <w:tc>
          <w:tcPr>
            <w:tcW w:w="1660" w:type="dxa"/>
            <w:tcBorders>
              <w:top w:val="nil"/>
              <w:left w:val="nil"/>
              <w:bottom w:val="single" w:sz="4" w:space="0" w:color="000000"/>
              <w:right w:val="single" w:sz="4" w:space="0" w:color="000000"/>
            </w:tcBorders>
            <w:shd w:val="clear" w:color="auto" w:fill="auto"/>
            <w:vAlign w:val="center"/>
            <w:hideMark/>
          </w:tcPr>
          <w:p w14:paraId="12F603C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1.200,00</w:t>
            </w:r>
          </w:p>
        </w:tc>
        <w:tc>
          <w:tcPr>
            <w:tcW w:w="1680" w:type="dxa"/>
            <w:tcBorders>
              <w:top w:val="nil"/>
              <w:left w:val="nil"/>
              <w:bottom w:val="single" w:sz="4" w:space="0" w:color="000000"/>
              <w:right w:val="single" w:sz="4" w:space="0" w:color="000000"/>
            </w:tcBorders>
            <w:shd w:val="clear" w:color="auto" w:fill="auto"/>
            <w:vAlign w:val="center"/>
            <w:hideMark/>
          </w:tcPr>
          <w:p w14:paraId="02FC70E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1.026,67</w:t>
            </w:r>
          </w:p>
        </w:tc>
        <w:tc>
          <w:tcPr>
            <w:tcW w:w="780" w:type="dxa"/>
            <w:tcBorders>
              <w:top w:val="nil"/>
              <w:left w:val="nil"/>
              <w:bottom w:val="single" w:sz="4" w:space="0" w:color="000000"/>
              <w:right w:val="single" w:sz="4" w:space="0" w:color="000000"/>
            </w:tcBorders>
            <w:shd w:val="clear" w:color="auto" w:fill="auto"/>
            <w:vAlign w:val="center"/>
            <w:hideMark/>
          </w:tcPr>
          <w:p w14:paraId="2983B51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85,56</w:t>
            </w:r>
          </w:p>
        </w:tc>
        <w:tc>
          <w:tcPr>
            <w:tcW w:w="40" w:type="dxa"/>
            <w:tcBorders>
              <w:top w:val="nil"/>
              <w:left w:val="nil"/>
              <w:bottom w:val="nil"/>
              <w:right w:val="nil"/>
            </w:tcBorders>
            <w:shd w:val="clear" w:color="auto" w:fill="auto"/>
            <w:noWrap/>
            <w:vAlign w:val="bottom"/>
            <w:hideMark/>
          </w:tcPr>
          <w:p w14:paraId="3CC8150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583F3E6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F12B475"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52</w:t>
            </w:r>
          </w:p>
        </w:tc>
        <w:tc>
          <w:tcPr>
            <w:tcW w:w="3700" w:type="dxa"/>
            <w:tcBorders>
              <w:top w:val="nil"/>
              <w:left w:val="nil"/>
              <w:bottom w:val="single" w:sz="4" w:space="0" w:color="000000"/>
              <w:right w:val="single" w:sz="4" w:space="0" w:color="000000"/>
            </w:tcBorders>
            <w:shd w:val="clear" w:color="auto" w:fill="auto"/>
            <w:vAlign w:val="center"/>
            <w:hideMark/>
          </w:tcPr>
          <w:p w14:paraId="5BA1A3F3"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POMOĆI - ŽUPANIJSKI PRORAČUN - EU PROJEKTI</w:t>
            </w:r>
          </w:p>
        </w:tc>
        <w:tc>
          <w:tcPr>
            <w:tcW w:w="1660" w:type="dxa"/>
            <w:tcBorders>
              <w:top w:val="nil"/>
              <w:left w:val="nil"/>
              <w:bottom w:val="single" w:sz="4" w:space="0" w:color="000000"/>
              <w:right w:val="single" w:sz="4" w:space="0" w:color="000000"/>
            </w:tcBorders>
            <w:shd w:val="clear" w:color="auto" w:fill="auto"/>
            <w:vAlign w:val="center"/>
            <w:hideMark/>
          </w:tcPr>
          <w:p w14:paraId="631B8B0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1.200,00</w:t>
            </w:r>
          </w:p>
        </w:tc>
        <w:tc>
          <w:tcPr>
            <w:tcW w:w="1680" w:type="dxa"/>
            <w:tcBorders>
              <w:top w:val="nil"/>
              <w:left w:val="nil"/>
              <w:bottom w:val="single" w:sz="4" w:space="0" w:color="000000"/>
              <w:right w:val="single" w:sz="4" w:space="0" w:color="000000"/>
            </w:tcBorders>
            <w:shd w:val="clear" w:color="auto" w:fill="auto"/>
            <w:vAlign w:val="center"/>
            <w:hideMark/>
          </w:tcPr>
          <w:p w14:paraId="32B06428"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1.026,67</w:t>
            </w:r>
          </w:p>
        </w:tc>
        <w:tc>
          <w:tcPr>
            <w:tcW w:w="780" w:type="dxa"/>
            <w:tcBorders>
              <w:top w:val="nil"/>
              <w:left w:val="nil"/>
              <w:bottom w:val="single" w:sz="4" w:space="0" w:color="000000"/>
              <w:right w:val="single" w:sz="4" w:space="0" w:color="000000"/>
            </w:tcBorders>
            <w:shd w:val="clear" w:color="auto" w:fill="auto"/>
            <w:vAlign w:val="center"/>
            <w:hideMark/>
          </w:tcPr>
          <w:p w14:paraId="33FF0E4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85,56</w:t>
            </w:r>
          </w:p>
        </w:tc>
        <w:tc>
          <w:tcPr>
            <w:tcW w:w="40" w:type="dxa"/>
            <w:tcBorders>
              <w:top w:val="nil"/>
              <w:left w:val="nil"/>
              <w:bottom w:val="nil"/>
              <w:right w:val="nil"/>
            </w:tcBorders>
            <w:shd w:val="clear" w:color="auto" w:fill="auto"/>
            <w:noWrap/>
            <w:vAlign w:val="bottom"/>
            <w:hideMark/>
          </w:tcPr>
          <w:p w14:paraId="5AD27E2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0983B9D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D4A5FF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794F8EE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7C2ABC9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1.200,00</w:t>
            </w:r>
          </w:p>
        </w:tc>
        <w:tc>
          <w:tcPr>
            <w:tcW w:w="1680" w:type="dxa"/>
            <w:tcBorders>
              <w:top w:val="nil"/>
              <w:left w:val="nil"/>
              <w:bottom w:val="single" w:sz="4" w:space="0" w:color="000000"/>
              <w:right w:val="single" w:sz="4" w:space="0" w:color="000000"/>
            </w:tcBorders>
            <w:shd w:val="clear" w:color="auto" w:fill="auto"/>
            <w:vAlign w:val="center"/>
            <w:hideMark/>
          </w:tcPr>
          <w:p w14:paraId="0E90CF6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1.026,67</w:t>
            </w:r>
          </w:p>
        </w:tc>
        <w:tc>
          <w:tcPr>
            <w:tcW w:w="780" w:type="dxa"/>
            <w:tcBorders>
              <w:top w:val="nil"/>
              <w:left w:val="nil"/>
              <w:bottom w:val="single" w:sz="4" w:space="0" w:color="000000"/>
              <w:right w:val="single" w:sz="4" w:space="0" w:color="000000"/>
            </w:tcBorders>
            <w:shd w:val="clear" w:color="auto" w:fill="auto"/>
            <w:vAlign w:val="center"/>
            <w:hideMark/>
          </w:tcPr>
          <w:p w14:paraId="6472972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85,56</w:t>
            </w:r>
          </w:p>
        </w:tc>
        <w:tc>
          <w:tcPr>
            <w:tcW w:w="40" w:type="dxa"/>
            <w:tcBorders>
              <w:top w:val="nil"/>
              <w:left w:val="nil"/>
              <w:bottom w:val="nil"/>
              <w:right w:val="nil"/>
            </w:tcBorders>
            <w:shd w:val="clear" w:color="auto" w:fill="auto"/>
            <w:noWrap/>
            <w:vAlign w:val="bottom"/>
            <w:hideMark/>
          </w:tcPr>
          <w:p w14:paraId="1B1ED95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FAD342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D7D368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3222</w:t>
            </w:r>
          </w:p>
        </w:tc>
        <w:tc>
          <w:tcPr>
            <w:tcW w:w="3700" w:type="dxa"/>
            <w:tcBorders>
              <w:top w:val="nil"/>
              <w:left w:val="nil"/>
              <w:bottom w:val="single" w:sz="4" w:space="0" w:color="000000"/>
              <w:right w:val="single" w:sz="4" w:space="0" w:color="000000"/>
            </w:tcBorders>
            <w:shd w:val="clear" w:color="auto" w:fill="auto"/>
            <w:vAlign w:val="center"/>
            <w:hideMark/>
          </w:tcPr>
          <w:p w14:paraId="67A1FFE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 i sirovine</w:t>
            </w:r>
          </w:p>
        </w:tc>
        <w:tc>
          <w:tcPr>
            <w:tcW w:w="1660" w:type="dxa"/>
            <w:tcBorders>
              <w:top w:val="nil"/>
              <w:left w:val="nil"/>
              <w:bottom w:val="single" w:sz="4" w:space="0" w:color="000000"/>
              <w:right w:val="single" w:sz="4" w:space="0" w:color="000000"/>
            </w:tcBorders>
            <w:shd w:val="clear" w:color="auto" w:fill="auto"/>
            <w:vAlign w:val="center"/>
            <w:hideMark/>
          </w:tcPr>
          <w:p w14:paraId="4CE354D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83A11E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1.026,67</w:t>
            </w:r>
          </w:p>
        </w:tc>
        <w:tc>
          <w:tcPr>
            <w:tcW w:w="780" w:type="dxa"/>
            <w:tcBorders>
              <w:top w:val="nil"/>
              <w:left w:val="nil"/>
              <w:bottom w:val="single" w:sz="4" w:space="0" w:color="000000"/>
              <w:right w:val="single" w:sz="4" w:space="0" w:color="000000"/>
            </w:tcBorders>
            <w:shd w:val="clear" w:color="auto" w:fill="auto"/>
            <w:vAlign w:val="center"/>
            <w:hideMark/>
          </w:tcPr>
          <w:p w14:paraId="76CE5A7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5711E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0F8487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2B59EF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PROGRAM    7006</w:t>
            </w:r>
          </w:p>
        </w:tc>
        <w:tc>
          <w:tcPr>
            <w:tcW w:w="3700" w:type="dxa"/>
            <w:tcBorders>
              <w:top w:val="nil"/>
              <w:left w:val="nil"/>
              <w:bottom w:val="single" w:sz="4" w:space="0" w:color="000000"/>
              <w:right w:val="single" w:sz="4" w:space="0" w:color="000000"/>
            </w:tcBorders>
            <w:shd w:val="clear" w:color="auto" w:fill="auto"/>
            <w:vAlign w:val="center"/>
            <w:hideMark/>
          </w:tcPr>
          <w:p w14:paraId="3CA066C9"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FINANCIRANJE OSNOVNOG ŠKOLSTVA PREMA MINIMALNOM STANDARDU</w:t>
            </w:r>
          </w:p>
        </w:tc>
        <w:tc>
          <w:tcPr>
            <w:tcW w:w="1660" w:type="dxa"/>
            <w:tcBorders>
              <w:top w:val="nil"/>
              <w:left w:val="nil"/>
              <w:bottom w:val="single" w:sz="4" w:space="0" w:color="000000"/>
              <w:right w:val="single" w:sz="4" w:space="0" w:color="000000"/>
            </w:tcBorders>
            <w:shd w:val="clear" w:color="auto" w:fill="auto"/>
            <w:vAlign w:val="center"/>
            <w:hideMark/>
          </w:tcPr>
          <w:p w14:paraId="70940D00"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76.651,00</w:t>
            </w:r>
          </w:p>
        </w:tc>
        <w:tc>
          <w:tcPr>
            <w:tcW w:w="1680" w:type="dxa"/>
            <w:tcBorders>
              <w:top w:val="nil"/>
              <w:left w:val="nil"/>
              <w:bottom w:val="single" w:sz="4" w:space="0" w:color="000000"/>
              <w:right w:val="single" w:sz="4" w:space="0" w:color="000000"/>
            </w:tcBorders>
            <w:shd w:val="clear" w:color="auto" w:fill="auto"/>
            <w:vAlign w:val="center"/>
            <w:hideMark/>
          </w:tcPr>
          <w:p w14:paraId="7AC3ACF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76.396,31</w:t>
            </w:r>
          </w:p>
        </w:tc>
        <w:tc>
          <w:tcPr>
            <w:tcW w:w="780" w:type="dxa"/>
            <w:tcBorders>
              <w:top w:val="nil"/>
              <w:left w:val="nil"/>
              <w:bottom w:val="single" w:sz="4" w:space="0" w:color="000000"/>
              <w:right w:val="single" w:sz="4" w:space="0" w:color="000000"/>
            </w:tcBorders>
            <w:shd w:val="clear" w:color="auto" w:fill="auto"/>
            <w:vAlign w:val="center"/>
            <w:hideMark/>
          </w:tcPr>
          <w:p w14:paraId="3FD046A5"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99,67</w:t>
            </w:r>
          </w:p>
        </w:tc>
        <w:tc>
          <w:tcPr>
            <w:tcW w:w="40" w:type="dxa"/>
            <w:tcBorders>
              <w:top w:val="nil"/>
              <w:left w:val="nil"/>
              <w:bottom w:val="nil"/>
              <w:right w:val="nil"/>
            </w:tcBorders>
            <w:shd w:val="clear" w:color="auto" w:fill="auto"/>
            <w:noWrap/>
            <w:vAlign w:val="bottom"/>
            <w:hideMark/>
          </w:tcPr>
          <w:p w14:paraId="3432EE9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21CEAAE5" w14:textId="77777777" w:rsidTr="00322060">
        <w:trPr>
          <w:trHeight w:val="66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FFFB6E5"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Kapitalni projekt K7006 06</w:t>
            </w:r>
          </w:p>
        </w:tc>
        <w:tc>
          <w:tcPr>
            <w:tcW w:w="3700" w:type="dxa"/>
            <w:tcBorders>
              <w:top w:val="nil"/>
              <w:left w:val="nil"/>
              <w:bottom w:val="single" w:sz="4" w:space="0" w:color="000000"/>
              <w:right w:val="single" w:sz="4" w:space="0" w:color="000000"/>
            </w:tcBorders>
            <w:shd w:val="clear" w:color="auto" w:fill="auto"/>
            <w:vAlign w:val="center"/>
            <w:hideMark/>
          </w:tcPr>
          <w:p w14:paraId="40185099"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IZGRADNJA, REKONSTRUKCIJA I OPREMANJE OBJEKATA OSNOVNOG ŠKOLSTVA</w:t>
            </w:r>
          </w:p>
        </w:tc>
        <w:tc>
          <w:tcPr>
            <w:tcW w:w="1660" w:type="dxa"/>
            <w:tcBorders>
              <w:top w:val="nil"/>
              <w:left w:val="nil"/>
              <w:bottom w:val="single" w:sz="4" w:space="0" w:color="000000"/>
              <w:right w:val="single" w:sz="4" w:space="0" w:color="000000"/>
            </w:tcBorders>
            <w:shd w:val="clear" w:color="auto" w:fill="auto"/>
            <w:vAlign w:val="center"/>
            <w:hideMark/>
          </w:tcPr>
          <w:p w14:paraId="7FD8DC8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1.500,00</w:t>
            </w:r>
          </w:p>
        </w:tc>
        <w:tc>
          <w:tcPr>
            <w:tcW w:w="1680" w:type="dxa"/>
            <w:tcBorders>
              <w:top w:val="nil"/>
              <w:left w:val="nil"/>
              <w:bottom w:val="single" w:sz="4" w:space="0" w:color="000000"/>
              <w:right w:val="single" w:sz="4" w:space="0" w:color="000000"/>
            </w:tcBorders>
            <w:shd w:val="clear" w:color="auto" w:fill="auto"/>
            <w:vAlign w:val="center"/>
            <w:hideMark/>
          </w:tcPr>
          <w:p w14:paraId="3D90931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1.438,87</w:t>
            </w:r>
          </w:p>
        </w:tc>
        <w:tc>
          <w:tcPr>
            <w:tcW w:w="780" w:type="dxa"/>
            <w:tcBorders>
              <w:top w:val="nil"/>
              <w:left w:val="nil"/>
              <w:bottom w:val="single" w:sz="4" w:space="0" w:color="000000"/>
              <w:right w:val="single" w:sz="4" w:space="0" w:color="000000"/>
            </w:tcBorders>
            <w:shd w:val="clear" w:color="auto" w:fill="auto"/>
            <w:vAlign w:val="center"/>
            <w:hideMark/>
          </w:tcPr>
          <w:p w14:paraId="6E688D6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95,92</w:t>
            </w:r>
          </w:p>
        </w:tc>
        <w:tc>
          <w:tcPr>
            <w:tcW w:w="40" w:type="dxa"/>
            <w:tcBorders>
              <w:top w:val="nil"/>
              <w:left w:val="nil"/>
              <w:bottom w:val="nil"/>
              <w:right w:val="nil"/>
            </w:tcBorders>
            <w:shd w:val="clear" w:color="auto" w:fill="auto"/>
            <w:noWrap/>
            <w:vAlign w:val="bottom"/>
            <w:hideMark/>
          </w:tcPr>
          <w:p w14:paraId="3C04DE3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5E21C654"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07ED9C7"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46</w:t>
            </w:r>
          </w:p>
        </w:tc>
        <w:tc>
          <w:tcPr>
            <w:tcW w:w="3700" w:type="dxa"/>
            <w:tcBorders>
              <w:top w:val="nil"/>
              <w:left w:val="nil"/>
              <w:bottom w:val="single" w:sz="4" w:space="0" w:color="000000"/>
              <w:right w:val="single" w:sz="4" w:space="0" w:color="000000"/>
            </w:tcBorders>
            <w:shd w:val="clear" w:color="auto" w:fill="auto"/>
            <w:vAlign w:val="center"/>
            <w:hideMark/>
          </w:tcPr>
          <w:p w14:paraId="6D755ED0"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ZA POSEBNE NAMJENE - DECENTRALIZACIJA</w:t>
            </w:r>
          </w:p>
        </w:tc>
        <w:tc>
          <w:tcPr>
            <w:tcW w:w="1660" w:type="dxa"/>
            <w:tcBorders>
              <w:top w:val="nil"/>
              <w:left w:val="nil"/>
              <w:bottom w:val="single" w:sz="4" w:space="0" w:color="000000"/>
              <w:right w:val="single" w:sz="4" w:space="0" w:color="000000"/>
            </w:tcBorders>
            <w:shd w:val="clear" w:color="auto" w:fill="auto"/>
            <w:vAlign w:val="center"/>
            <w:hideMark/>
          </w:tcPr>
          <w:p w14:paraId="4AC3424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1.500,00</w:t>
            </w:r>
          </w:p>
        </w:tc>
        <w:tc>
          <w:tcPr>
            <w:tcW w:w="1680" w:type="dxa"/>
            <w:tcBorders>
              <w:top w:val="nil"/>
              <w:left w:val="nil"/>
              <w:bottom w:val="single" w:sz="4" w:space="0" w:color="000000"/>
              <w:right w:val="single" w:sz="4" w:space="0" w:color="000000"/>
            </w:tcBorders>
            <w:shd w:val="clear" w:color="auto" w:fill="auto"/>
            <w:vAlign w:val="center"/>
            <w:hideMark/>
          </w:tcPr>
          <w:p w14:paraId="3FD198A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1.438,87</w:t>
            </w:r>
          </w:p>
        </w:tc>
        <w:tc>
          <w:tcPr>
            <w:tcW w:w="780" w:type="dxa"/>
            <w:tcBorders>
              <w:top w:val="nil"/>
              <w:left w:val="nil"/>
              <w:bottom w:val="single" w:sz="4" w:space="0" w:color="000000"/>
              <w:right w:val="single" w:sz="4" w:space="0" w:color="000000"/>
            </w:tcBorders>
            <w:shd w:val="clear" w:color="auto" w:fill="auto"/>
            <w:vAlign w:val="center"/>
            <w:hideMark/>
          </w:tcPr>
          <w:p w14:paraId="66D9D46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95,92</w:t>
            </w:r>
          </w:p>
        </w:tc>
        <w:tc>
          <w:tcPr>
            <w:tcW w:w="40" w:type="dxa"/>
            <w:tcBorders>
              <w:top w:val="nil"/>
              <w:left w:val="nil"/>
              <w:bottom w:val="nil"/>
              <w:right w:val="nil"/>
            </w:tcBorders>
            <w:shd w:val="clear" w:color="auto" w:fill="auto"/>
            <w:noWrap/>
            <w:vAlign w:val="bottom"/>
            <w:hideMark/>
          </w:tcPr>
          <w:p w14:paraId="4DB61A75"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72CA700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0C27DD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w:t>
            </w:r>
          </w:p>
        </w:tc>
        <w:tc>
          <w:tcPr>
            <w:tcW w:w="3700" w:type="dxa"/>
            <w:tcBorders>
              <w:top w:val="nil"/>
              <w:left w:val="nil"/>
              <w:bottom w:val="single" w:sz="4" w:space="0" w:color="000000"/>
              <w:right w:val="single" w:sz="4" w:space="0" w:color="000000"/>
            </w:tcBorders>
            <w:shd w:val="clear" w:color="auto" w:fill="auto"/>
            <w:vAlign w:val="center"/>
            <w:hideMark/>
          </w:tcPr>
          <w:p w14:paraId="5061E46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nabavu proizvedene dugotrajne imovine</w:t>
            </w:r>
          </w:p>
        </w:tc>
        <w:tc>
          <w:tcPr>
            <w:tcW w:w="1660" w:type="dxa"/>
            <w:tcBorders>
              <w:top w:val="nil"/>
              <w:left w:val="nil"/>
              <w:bottom w:val="single" w:sz="4" w:space="0" w:color="000000"/>
              <w:right w:val="single" w:sz="4" w:space="0" w:color="000000"/>
            </w:tcBorders>
            <w:shd w:val="clear" w:color="auto" w:fill="auto"/>
            <w:vAlign w:val="center"/>
            <w:hideMark/>
          </w:tcPr>
          <w:p w14:paraId="56848B6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1.500,00</w:t>
            </w:r>
          </w:p>
        </w:tc>
        <w:tc>
          <w:tcPr>
            <w:tcW w:w="1680" w:type="dxa"/>
            <w:tcBorders>
              <w:top w:val="nil"/>
              <w:left w:val="nil"/>
              <w:bottom w:val="single" w:sz="4" w:space="0" w:color="000000"/>
              <w:right w:val="single" w:sz="4" w:space="0" w:color="000000"/>
            </w:tcBorders>
            <w:shd w:val="clear" w:color="auto" w:fill="auto"/>
            <w:vAlign w:val="center"/>
            <w:hideMark/>
          </w:tcPr>
          <w:p w14:paraId="35E4C08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1.438,87</w:t>
            </w:r>
          </w:p>
        </w:tc>
        <w:tc>
          <w:tcPr>
            <w:tcW w:w="780" w:type="dxa"/>
            <w:tcBorders>
              <w:top w:val="nil"/>
              <w:left w:val="nil"/>
              <w:bottom w:val="single" w:sz="4" w:space="0" w:color="000000"/>
              <w:right w:val="single" w:sz="4" w:space="0" w:color="000000"/>
            </w:tcBorders>
            <w:shd w:val="clear" w:color="auto" w:fill="auto"/>
            <w:vAlign w:val="center"/>
            <w:hideMark/>
          </w:tcPr>
          <w:p w14:paraId="23BB4AF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95,92</w:t>
            </w:r>
          </w:p>
        </w:tc>
        <w:tc>
          <w:tcPr>
            <w:tcW w:w="40" w:type="dxa"/>
            <w:tcBorders>
              <w:top w:val="nil"/>
              <w:left w:val="nil"/>
              <w:bottom w:val="nil"/>
              <w:right w:val="nil"/>
            </w:tcBorders>
            <w:shd w:val="clear" w:color="auto" w:fill="auto"/>
            <w:noWrap/>
            <w:vAlign w:val="bottom"/>
            <w:hideMark/>
          </w:tcPr>
          <w:p w14:paraId="6337E7F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F8840B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B37B39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4221</w:t>
            </w:r>
          </w:p>
        </w:tc>
        <w:tc>
          <w:tcPr>
            <w:tcW w:w="3700" w:type="dxa"/>
            <w:tcBorders>
              <w:top w:val="nil"/>
              <w:left w:val="nil"/>
              <w:bottom w:val="single" w:sz="4" w:space="0" w:color="000000"/>
              <w:right w:val="single" w:sz="4" w:space="0" w:color="000000"/>
            </w:tcBorders>
            <w:shd w:val="clear" w:color="auto" w:fill="auto"/>
            <w:vAlign w:val="center"/>
            <w:hideMark/>
          </w:tcPr>
          <w:p w14:paraId="02F0E6B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Uredska oprema i namještaj</w:t>
            </w:r>
          </w:p>
        </w:tc>
        <w:tc>
          <w:tcPr>
            <w:tcW w:w="1660" w:type="dxa"/>
            <w:tcBorders>
              <w:top w:val="nil"/>
              <w:left w:val="nil"/>
              <w:bottom w:val="single" w:sz="4" w:space="0" w:color="000000"/>
              <w:right w:val="single" w:sz="4" w:space="0" w:color="000000"/>
            </w:tcBorders>
            <w:shd w:val="clear" w:color="auto" w:fill="auto"/>
            <w:vAlign w:val="center"/>
            <w:hideMark/>
          </w:tcPr>
          <w:p w14:paraId="6ED0E6C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F3265B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724,49</w:t>
            </w:r>
          </w:p>
        </w:tc>
        <w:tc>
          <w:tcPr>
            <w:tcW w:w="780" w:type="dxa"/>
            <w:tcBorders>
              <w:top w:val="nil"/>
              <w:left w:val="nil"/>
              <w:bottom w:val="single" w:sz="4" w:space="0" w:color="000000"/>
              <w:right w:val="single" w:sz="4" w:space="0" w:color="000000"/>
            </w:tcBorders>
            <w:shd w:val="clear" w:color="auto" w:fill="auto"/>
            <w:vAlign w:val="center"/>
            <w:hideMark/>
          </w:tcPr>
          <w:p w14:paraId="2B7607C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A14803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6EDF85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927417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4223</w:t>
            </w:r>
          </w:p>
        </w:tc>
        <w:tc>
          <w:tcPr>
            <w:tcW w:w="3700" w:type="dxa"/>
            <w:tcBorders>
              <w:top w:val="nil"/>
              <w:left w:val="nil"/>
              <w:bottom w:val="single" w:sz="4" w:space="0" w:color="000000"/>
              <w:right w:val="single" w:sz="4" w:space="0" w:color="000000"/>
            </w:tcBorders>
            <w:shd w:val="clear" w:color="auto" w:fill="auto"/>
            <w:vAlign w:val="center"/>
            <w:hideMark/>
          </w:tcPr>
          <w:p w14:paraId="1207205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Oprema za održavanje i zaštitu</w:t>
            </w:r>
          </w:p>
        </w:tc>
        <w:tc>
          <w:tcPr>
            <w:tcW w:w="1660" w:type="dxa"/>
            <w:tcBorders>
              <w:top w:val="nil"/>
              <w:left w:val="nil"/>
              <w:bottom w:val="single" w:sz="4" w:space="0" w:color="000000"/>
              <w:right w:val="single" w:sz="4" w:space="0" w:color="000000"/>
            </w:tcBorders>
            <w:shd w:val="clear" w:color="auto" w:fill="auto"/>
            <w:vAlign w:val="center"/>
            <w:hideMark/>
          </w:tcPr>
          <w:p w14:paraId="366F6BB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B8500D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687ED18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43957E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B8A0235" w14:textId="77777777" w:rsidTr="00322060">
        <w:trPr>
          <w:trHeight w:val="15"/>
          <w:jc w:val="center"/>
        </w:trPr>
        <w:tc>
          <w:tcPr>
            <w:tcW w:w="40" w:type="dxa"/>
            <w:tcBorders>
              <w:top w:val="nil"/>
              <w:left w:val="nil"/>
              <w:bottom w:val="nil"/>
              <w:right w:val="nil"/>
            </w:tcBorders>
            <w:shd w:val="clear" w:color="auto" w:fill="auto"/>
            <w:noWrap/>
            <w:vAlign w:val="bottom"/>
            <w:hideMark/>
          </w:tcPr>
          <w:p w14:paraId="725BBBC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44407DC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792691C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57B4B3D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A6388C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6783466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3230F73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3292C2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883685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4226</w:t>
            </w:r>
          </w:p>
        </w:tc>
        <w:tc>
          <w:tcPr>
            <w:tcW w:w="3700" w:type="dxa"/>
            <w:tcBorders>
              <w:top w:val="nil"/>
              <w:left w:val="nil"/>
              <w:bottom w:val="single" w:sz="4" w:space="0" w:color="000000"/>
              <w:right w:val="single" w:sz="4" w:space="0" w:color="000000"/>
            </w:tcBorders>
            <w:shd w:val="clear" w:color="auto" w:fill="auto"/>
            <w:vAlign w:val="center"/>
            <w:hideMark/>
          </w:tcPr>
          <w:p w14:paraId="0445ED0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Sportska i glazbena oprema</w:t>
            </w:r>
          </w:p>
        </w:tc>
        <w:tc>
          <w:tcPr>
            <w:tcW w:w="1660" w:type="dxa"/>
            <w:tcBorders>
              <w:top w:val="nil"/>
              <w:left w:val="nil"/>
              <w:bottom w:val="single" w:sz="4" w:space="0" w:color="000000"/>
              <w:right w:val="single" w:sz="4" w:space="0" w:color="000000"/>
            </w:tcBorders>
            <w:shd w:val="clear" w:color="auto" w:fill="auto"/>
            <w:vAlign w:val="center"/>
            <w:hideMark/>
          </w:tcPr>
          <w:p w14:paraId="09A3EEB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109473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0BFD919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9C7703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A5F3DF1"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D8F87C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7659565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5C52B23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B8B6A4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E79FE0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912A49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2B41E79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10E4CF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D7FA1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4227</w:t>
            </w:r>
          </w:p>
        </w:tc>
        <w:tc>
          <w:tcPr>
            <w:tcW w:w="3700" w:type="dxa"/>
            <w:tcBorders>
              <w:top w:val="nil"/>
              <w:left w:val="nil"/>
              <w:bottom w:val="single" w:sz="4" w:space="0" w:color="000000"/>
              <w:right w:val="single" w:sz="4" w:space="0" w:color="000000"/>
            </w:tcBorders>
            <w:shd w:val="clear" w:color="auto" w:fill="auto"/>
            <w:vAlign w:val="center"/>
            <w:hideMark/>
          </w:tcPr>
          <w:p w14:paraId="42A2901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Uređaji, strojevi i oprema za ostale namjene</w:t>
            </w:r>
          </w:p>
        </w:tc>
        <w:tc>
          <w:tcPr>
            <w:tcW w:w="1660" w:type="dxa"/>
            <w:tcBorders>
              <w:top w:val="nil"/>
              <w:left w:val="nil"/>
              <w:bottom w:val="single" w:sz="4" w:space="0" w:color="000000"/>
              <w:right w:val="single" w:sz="4" w:space="0" w:color="000000"/>
            </w:tcBorders>
            <w:shd w:val="clear" w:color="auto" w:fill="auto"/>
            <w:vAlign w:val="center"/>
            <w:hideMark/>
          </w:tcPr>
          <w:p w14:paraId="717E714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ACBE5F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714,38</w:t>
            </w:r>
          </w:p>
        </w:tc>
        <w:tc>
          <w:tcPr>
            <w:tcW w:w="780" w:type="dxa"/>
            <w:tcBorders>
              <w:top w:val="nil"/>
              <w:left w:val="nil"/>
              <w:bottom w:val="single" w:sz="4" w:space="0" w:color="000000"/>
              <w:right w:val="single" w:sz="4" w:space="0" w:color="000000"/>
            </w:tcBorders>
            <w:shd w:val="clear" w:color="auto" w:fill="auto"/>
            <w:vAlign w:val="center"/>
            <w:hideMark/>
          </w:tcPr>
          <w:p w14:paraId="1B4116D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B16B44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153460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CABD61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45</w:t>
            </w:r>
          </w:p>
        </w:tc>
        <w:tc>
          <w:tcPr>
            <w:tcW w:w="3700" w:type="dxa"/>
            <w:tcBorders>
              <w:top w:val="nil"/>
              <w:left w:val="nil"/>
              <w:bottom w:val="single" w:sz="4" w:space="0" w:color="000000"/>
              <w:right w:val="single" w:sz="4" w:space="0" w:color="000000"/>
            </w:tcBorders>
            <w:shd w:val="clear" w:color="auto" w:fill="auto"/>
            <w:vAlign w:val="center"/>
            <w:hideMark/>
          </w:tcPr>
          <w:p w14:paraId="2741A7F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dodatna ulaganja na nefinancijskoj imovini</w:t>
            </w:r>
          </w:p>
        </w:tc>
        <w:tc>
          <w:tcPr>
            <w:tcW w:w="1660" w:type="dxa"/>
            <w:tcBorders>
              <w:top w:val="nil"/>
              <w:left w:val="nil"/>
              <w:bottom w:val="single" w:sz="4" w:space="0" w:color="000000"/>
              <w:right w:val="single" w:sz="4" w:space="0" w:color="000000"/>
            </w:tcBorders>
            <w:shd w:val="clear" w:color="auto" w:fill="auto"/>
            <w:vAlign w:val="center"/>
            <w:hideMark/>
          </w:tcPr>
          <w:p w14:paraId="1CD6A17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1680" w:type="dxa"/>
            <w:tcBorders>
              <w:top w:val="nil"/>
              <w:left w:val="nil"/>
              <w:bottom w:val="single" w:sz="4" w:space="0" w:color="000000"/>
              <w:right w:val="single" w:sz="4" w:space="0" w:color="000000"/>
            </w:tcBorders>
            <w:shd w:val="clear" w:color="auto" w:fill="auto"/>
            <w:vAlign w:val="center"/>
            <w:hideMark/>
          </w:tcPr>
          <w:p w14:paraId="70FD95D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4B6B499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6DF37EC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C19ACF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2B14058"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Aktivnost A7006 04</w:t>
            </w:r>
          </w:p>
        </w:tc>
        <w:tc>
          <w:tcPr>
            <w:tcW w:w="3700" w:type="dxa"/>
            <w:tcBorders>
              <w:top w:val="nil"/>
              <w:left w:val="nil"/>
              <w:bottom w:val="single" w:sz="4" w:space="0" w:color="000000"/>
              <w:right w:val="single" w:sz="4" w:space="0" w:color="000000"/>
            </w:tcBorders>
            <w:shd w:val="clear" w:color="auto" w:fill="auto"/>
            <w:vAlign w:val="center"/>
            <w:hideMark/>
          </w:tcPr>
          <w:p w14:paraId="44FE61B6"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FINANCIRANJE OPĆIH TROŠKOVA OSNOVNOG ŠKOLSTVA</w:t>
            </w:r>
          </w:p>
        </w:tc>
        <w:tc>
          <w:tcPr>
            <w:tcW w:w="1660" w:type="dxa"/>
            <w:tcBorders>
              <w:top w:val="nil"/>
              <w:left w:val="nil"/>
              <w:bottom w:val="single" w:sz="4" w:space="0" w:color="000000"/>
              <w:right w:val="single" w:sz="4" w:space="0" w:color="000000"/>
            </w:tcBorders>
            <w:shd w:val="clear" w:color="auto" w:fill="auto"/>
            <w:vAlign w:val="center"/>
            <w:hideMark/>
          </w:tcPr>
          <w:p w14:paraId="6DF7529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24.824,00</w:t>
            </w:r>
          </w:p>
        </w:tc>
        <w:tc>
          <w:tcPr>
            <w:tcW w:w="1680" w:type="dxa"/>
            <w:tcBorders>
              <w:top w:val="nil"/>
              <w:left w:val="nil"/>
              <w:bottom w:val="single" w:sz="4" w:space="0" w:color="000000"/>
              <w:right w:val="single" w:sz="4" w:space="0" w:color="000000"/>
            </w:tcBorders>
            <w:shd w:val="clear" w:color="auto" w:fill="auto"/>
            <w:vAlign w:val="center"/>
            <w:hideMark/>
          </w:tcPr>
          <w:p w14:paraId="44294686"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24.636,69</w:t>
            </w:r>
          </w:p>
        </w:tc>
        <w:tc>
          <w:tcPr>
            <w:tcW w:w="780" w:type="dxa"/>
            <w:tcBorders>
              <w:top w:val="nil"/>
              <w:left w:val="nil"/>
              <w:bottom w:val="single" w:sz="4" w:space="0" w:color="000000"/>
              <w:right w:val="single" w:sz="4" w:space="0" w:color="000000"/>
            </w:tcBorders>
            <w:shd w:val="clear" w:color="auto" w:fill="auto"/>
            <w:vAlign w:val="center"/>
            <w:hideMark/>
          </w:tcPr>
          <w:p w14:paraId="7E835552"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99,25</w:t>
            </w:r>
          </w:p>
        </w:tc>
        <w:tc>
          <w:tcPr>
            <w:tcW w:w="40" w:type="dxa"/>
            <w:tcBorders>
              <w:top w:val="nil"/>
              <w:left w:val="nil"/>
              <w:bottom w:val="nil"/>
              <w:right w:val="nil"/>
            </w:tcBorders>
            <w:shd w:val="clear" w:color="auto" w:fill="auto"/>
            <w:noWrap/>
            <w:vAlign w:val="bottom"/>
            <w:hideMark/>
          </w:tcPr>
          <w:p w14:paraId="0F6D3868"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1706B5F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00C9E7A"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46</w:t>
            </w:r>
          </w:p>
        </w:tc>
        <w:tc>
          <w:tcPr>
            <w:tcW w:w="3700" w:type="dxa"/>
            <w:tcBorders>
              <w:top w:val="nil"/>
              <w:left w:val="nil"/>
              <w:bottom w:val="single" w:sz="4" w:space="0" w:color="000000"/>
              <w:right w:val="single" w:sz="4" w:space="0" w:color="000000"/>
            </w:tcBorders>
            <w:shd w:val="clear" w:color="auto" w:fill="auto"/>
            <w:vAlign w:val="center"/>
            <w:hideMark/>
          </w:tcPr>
          <w:p w14:paraId="6F286AC9"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ZA POSEBNE NAMJENE - DECENTRALIZACIJA</w:t>
            </w:r>
          </w:p>
        </w:tc>
        <w:tc>
          <w:tcPr>
            <w:tcW w:w="1660" w:type="dxa"/>
            <w:tcBorders>
              <w:top w:val="nil"/>
              <w:left w:val="nil"/>
              <w:bottom w:val="single" w:sz="4" w:space="0" w:color="000000"/>
              <w:right w:val="single" w:sz="4" w:space="0" w:color="000000"/>
            </w:tcBorders>
            <w:shd w:val="clear" w:color="auto" w:fill="auto"/>
            <w:vAlign w:val="center"/>
            <w:hideMark/>
          </w:tcPr>
          <w:p w14:paraId="7C95914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24.824,00</w:t>
            </w:r>
          </w:p>
        </w:tc>
        <w:tc>
          <w:tcPr>
            <w:tcW w:w="1680" w:type="dxa"/>
            <w:tcBorders>
              <w:top w:val="nil"/>
              <w:left w:val="nil"/>
              <w:bottom w:val="single" w:sz="4" w:space="0" w:color="000000"/>
              <w:right w:val="single" w:sz="4" w:space="0" w:color="000000"/>
            </w:tcBorders>
            <w:shd w:val="clear" w:color="auto" w:fill="auto"/>
            <w:vAlign w:val="center"/>
            <w:hideMark/>
          </w:tcPr>
          <w:p w14:paraId="10F29514"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24.636,69</w:t>
            </w:r>
          </w:p>
        </w:tc>
        <w:tc>
          <w:tcPr>
            <w:tcW w:w="780" w:type="dxa"/>
            <w:tcBorders>
              <w:top w:val="nil"/>
              <w:left w:val="nil"/>
              <w:bottom w:val="single" w:sz="4" w:space="0" w:color="000000"/>
              <w:right w:val="single" w:sz="4" w:space="0" w:color="000000"/>
            </w:tcBorders>
            <w:shd w:val="clear" w:color="auto" w:fill="auto"/>
            <w:vAlign w:val="center"/>
            <w:hideMark/>
          </w:tcPr>
          <w:p w14:paraId="454DDCBC"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99,25</w:t>
            </w:r>
          </w:p>
        </w:tc>
        <w:tc>
          <w:tcPr>
            <w:tcW w:w="40" w:type="dxa"/>
            <w:tcBorders>
              <w:top w:val="nil"/>
              <w:left w:val="nil"/>
              <w:bottom w:val="nil"/>
              <w:right w:val="nil"/>
            </w:tcBorders>
            <w:shd w:val="clear" w:color="auto" w:fill="auto"/>
            <w:noWrap/>
            <w:vAlign w:val="bottom"/>
            <w:hideMark/>
          </w:tcPr>
          <w:p w14:paraId="5719E22D"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462A38D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77E66A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4734931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46FBE0C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24.794,00</w:t>
            </w:r>
          </w:p>
        </w:tc>
        <w:tc>
          <w:tcPr>
            <w:tcW w:w="1680" w:type="dxa"/>
            <w:tcBorders>
              <w:top w:val="nil"/>
              <w:left w:val="nil"/>
              <w:bottom w:val="single" w:sz="4" w:space="0" w:color="000000"/>
              <w:right w:val="single" w:sz="4" w:space="0" w:color="000000"/>
            </w:tcBorders>
            <w:shd w:val="clear" w:color="auto" w:fill="auto"/>
            <w:vAlign w:val="center"/>
            <w:hideMark/>
          </w:tcPr>
          <w:p w14:paraId="47EA083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24.636,69</w:t>
            </w:r>
          </w:p>
        </w:tc>
        <w:tc>
          <w:tcPr>
            <w:tcW w:w="780" w:type="dxa"/>
            <w:tcBorders>
              <w:top w:val="nil"/>
              <w:left w:val="nil"/>
              <w:bottom w:val="single" w:sz="4" w:space="0" w:color="000000"/>
              <w:right w:val="single" w:sz="4" w:space="0" w:color="000000"/>
            </w:tcBorders>
            <w:shd w:val="clear" w:color="auto" w:fill="auto"/>
            <w:vAlign w:val="center"/>
            <w:hideMark/>
          </w:tcPr>
          <w:p w14:paraId="7849A6A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99,37</w:t>
            </w:r>
          </w:p>
        </w:tc>
        <w:tc>
          <w:tcPr>
            <w:tcW w:w="40" w:type="dxa"/>
            <w:tcBorders>
              <w:top w:val="nil"/>
              <w:left w:val="nil"/>
              <w:bottom w:val="nil"/>
              <w:right w:val="nil"/>
            </w:tcBorders>
            <w:shd w:val="clear" w:color="auto" w:fill="auto"/>
            <w:noWrap/>
            <w:vAlign w:val="bottom"/>
            <w:hideMark/>
          </w:tcPr>
          <w:p w14:paraId="3C8B46D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7F2707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CD4796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3211</w:t>
            </w:r>
          </w:p>
        </w:tc>
        <w:tc>
          <w:tcPr>
            <w:tcW w:w="3700" w:type="dxa"/>
            <w:tcBorders>
              <w:top w:val="nil"/>
              <w:left w:val="nil"/>
              <w:bottom w:val="single" w:sz="4" w:space="0" w:color="000000"/>
              <w:right w:val="single" w:sz="4" w:space="0" w:color="000000"/>
            </w:tcBorders>
            <w:shd w:val="clear" w:color="auto" w:fill="auto"/>
            <w:vAlign w:val="center"/>
            <w:hideMark/>
          </w:tcPr>
          <w:p w14:paraId="5E42860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Službena putovanja</w:t>
            </w:r>
          </w:p>
        </w:tc>
        <w:tc>
          <w:tcPr>
            <w:tcW w:w="1660" w:type="dxa"/>
            <w:tcBorders>
              <w:top w:val="nil"/>
              <w:left w:val="nil"/>
              <w:bottom w:val="single" w:sz="4" w:space="0" w:color="000000"/>
              <w:right w:val="single" w:sz="4" w:space="0" w:color="000000"/>
            </w:tcBorders>
            <w:shd w:val="clear" w:color="auto" w:fill="auto"/>
            <w:vAlign w:val="center"/>
            <w:hideMark/>
          </w:tcPr>
          <w:p w14:paraId="391CFFC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88C6BF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2.343,81</w:t>
            </w:r>
          </w:p>
        </w:tc>
        <w:tc>
          <w:tcPr>
            <w:tcW w:w="780" w:type="dxa"/>
            <w:tcBorders>
              <w:top w:val="nil"/>
              <w:left w:val="nil"/>
              <w:bottom w:val="single" w:sz="4" w:space="0" w:color="000000"/>
              <w:right w:val="single" w:sz="4" w:space="0" w:color="000000"/>
            </w:tcBorders>
            <w:shd w:val="clear" w:color="auto" w:fill="auto"/>
            <w:vAlign w:val="center"/>
            <w:hideMark/>
          </w:tcPr>
          <w:p w14:paraId="2E16252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29BA41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5478F4F"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AD1D0A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1E3EC32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68D18E4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4A4B1A5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3E3E8DC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0D266D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22BFDB2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1B8B13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5519FC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3213</w:t>
            </w:r>
          </w:p>
        </w:tc>
        <w:tc>
          <w:tcPr>
            <w:tcW w:w="3700" w:type="dxa"/>
            <w:tcBorders>
              <w:top w:val="nil"/>
              <w:left w:val="nil"/>
              <w:bottom w:val="single" w:sz="4" w:space="0" w:color="000000"/>
              <w:right w:val="single" w:sz="4" w:space="0" w:color="000000"/>
            </w:tcBorders>
            <w:shd w:val="clear" w:color="auto" w:fill="auto"/>
            <w:vAlign w:val="center"/>
            <w:hideMark/>
          </w:tcPr>
          <w:p w14:paraId="776A8D5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Stručno usavršavanje zaposlenika</w:t>
            </w:r>
          </w:p>
        </w:tc>
        <w:tc>
          <w:tcPr>
            <w:tcW w:w="1660" w:type="dxa"/>
            <w:tcBorders>
              <w:top w:val="nil"/>
              <w:left w:val="nil"/>
              <w:bottom w:val="single" w:sz="4" w:space="0" w:color="000000"/>
              <w:right w:val="single" w:sz="4" w:space="0" w:color="000000"/>
            </w:tcBorders>
            <w:shd w:val="clear" w:color="auto" w:fill="auto"/>
            <w:vAlign w:val="center"/>
            <w:hideMark/>
          </w:tcPr>
          <w:p w14:paraId="4DBCF2B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4B96B2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1.136,48</w:t>
            </w:r>
          </w:p>
        </w:tc>
        <w:tc>
          <w:tcPr>
            <w:tcW w:w="780" w:type="dxa"/>
            <w:tcBorders>
              <w:top w:val="nil"/>
              <w:left w:val="nil"/>
              <w:bottom w:val="single" w:sz="4" w:space="0" w:color="000000"/>
              <w:right w:val="single" w:sz="4" w:space="0" w:color="000000"/>
            </w:tcBorders>
            <w:shd w:val="clear" w:color="auto" w:fill="auto"/>
            <w:vAlign w:val="center"/>
            <w:hideMark/>
          </w:tcPr>
          <w:p w14:paraId="38512C0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D131FD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4722C8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573D42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3214</w:t>
            </w:r>
          </w:p>
        </w:tc>
        <w:tc>
          <w:tcPr>
            <w:tcW w:w="3700" w:type="dxa"/>
            <w:tcBorders>
              <w:top w:val="nil"/>
              <w:left w:val="nil"/>
              <w:bottom w:val="single" w:sz="4" w:space="0" w:color="000000"/>
              <w:right w:val="single" w:sz="4" w:space="0" w:color="000000"/>
            </w:tcBorders>
            <w:shd w:val="clear" w:color="auto" w:fill="auto"/>
            <w:vAlign w:val="center"/>
            <w:hideMark/>
          </w:tcPr>
          <w:p w14:paraId="679F1DC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Ostale naknade troškova zaposlenima</w:t>
            </w:r>
          </w:p>
        </w:tc>
        <w:tc>
          <w:tcPr>
            <w:tcW w:w="1660" w:type="dxa"/>
            <w:tcBorders>
              <w:top w:val="nil"/>
              <w:left w:val="nil"/>
              <w:bottom w:val="single" w:sz="4" w:space="0" w:color="000000"/>
              <w:right w:val="single" w:sz="4" w:space="0" w:color="000000"/>
            </w:tcBorders>
            <w:shd w:val="clear" w:color="auto" w:fill="auto"/>
            <w:vAlign w:val="center"/>
            <w:hideMark/>
          </w:tcPr>
          <w:p w14:paraId="5E46804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1B4494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204,30</w:t>
            </w:r>
          </w:p>
        </w:tc>
        <w:tc>
          <w:tcPr>
            <w:tcW w:w="780" w:type="dxa"/>
            <w:tcBorders>
              <w:top w:val="nil"/>
              <w:left w:val="nil"/>
              <w:bottom w:val="single" w:sz="4" w:space="0" w:color="000000"/>
              <w:right w:val="single" w:sz="4" w:space="0" w:color="000000"/>
            </w:tcBorders>
            <w:shd w:val="clear" w:color="auto" w:fill="auto"/>
            <w:vAlign w:val="center"/>
            <w:hideMark/>
          </w:tcPr>
          <w:p w14:paraId="0C6D3EE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61310A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1891E19" w14:textId="77777777" w:rsidTr="00322060">
        <w:trPr>
          <w:trHeight w:val="15"/>
          <w:jc w:val="center"/>
        </w:trPr>
        <w:tc>
          <w:tcPr>
            <w:tcW w:w="40" w:type="dxa"/>
            <w:tcBorders>
              <w:top w:val="nil"/>
              <w:left w:val="nil"/>
              <w:bottom w:val="nil"/>
              <w:right w:val="nil"/>
            </w:tcBorders>
            <w:shd w:val="clear" w:color="auto" w:fill="auto"/>
            <w:noWrap/>
            <w:vAlign w:val="bottom"/>
            <w:hideMark/>
          </w:tcPr>
          <w:p w14:paraId="1B2440A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8D0B37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5982891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FD1360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1812971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C3C150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47FF205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525BBEE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454732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3221</w:t>
            </w:r>
          </w:p>
        </w:tc>
        <w:tc>
          <w:tcPr>
            <w:tcW w:w="3700" w:type="dxa"/>
            <w:tcBorders>
              <w:top w:val="nil"/>
              <w:left w:val="nil"/>
              <w:bottom w:val="single" w:sz="4" w:space="0" w:color="000000"/>
              <w:right w:val="single" w:sz="4" w:space="0" w:color="000000"/>
            </w:tcBorders>
            <w:shd w:val="clear" w:color="auto" w:fill="auto"/>
            <w:vAlign w:val="center"/>
            <w:hideMark/>
          </w:tcPr>
          <w:p w14:paraId="56D2A9B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Uredski materijal i ostali 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6AC57F5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5B2E66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5.445,16</w:t>
            </w:r>
          </w:p>
        </w:tc>
        <w:tc>
          <w:tcPr>
            <w:tcW w:w="780" w:type="dxa"/>
            <w:tcBorders>
              <w:top w:val="nil"/>
              <w:left w:val="nil"/>
              <w:bottom w:val="single" w:sz="4" w:space="0" w:color="000000"/>
              <w:right w:val="single" w:sz="4" w:space="0" w:color="000000"/>
            </w:tcBorders>
            <w:shd w:val="clear" w:color="auto" w:fill="auto"/>
            <w:vAlign w:val="center"/>
            <w:hideMark/>
          </w:tcPr>
          <w:p w14:paraId="2B3CCC8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67E9D0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DE2237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4B8AE0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3223</w:t>
            </w:r>
          </w:p>
        </w:tc>
        <w:tc>
          <w:tcPr>
            <w:tcW w:w="3700" w:type="dxa"/>
            <w:tcBorders>
              <w:top w:val="nil"/>
              <w:left w:val="nil"/>
              <w:bottom w:val="single" w:sz="4" w:space="0" w:color="000000"/>
              <w:right w:val="single" w:sz="4" w:space="0" w:color="000000"/>
            </w:tcBorders>
            <w:shd w:val="clear" w:color="auto" w:fill="auto"/>
            <w:vAlign w:val="center"/>
            <w:hideMark/>
          </w:tcPr>
          <w:p w14:paraId="5BF99FF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Energija</w:t>
            </w:r>
          </w:p>
        </w:tc>
        <w:tc>
          <w:tcPr>
            <w:tcW w:w="1660" w:type="dxa"/>
            <w:tcBorders>
              <w:top w:val="nil"/>
              <w:left w:val="nil"/>
              <w:bottom w:val="single" w:sz="4" w:space="0" w:color="000000"/>
              <w:right w:val="single" w:sz="4" w:space="0" w:color="000000"/>
            </w:tcBorders>
            <w:shd w:val="clear" w:color="auto" w:fill="auto"/>
            <w:vAlign w:val="center"/>
            <w:hideMark/>
          </w:tcPr>
          <w:p w14:paraId="127A4A2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87C87D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153,67</w:t>
            </w:r>
          </w:p>
        </w:tc>
        <w:tc>
          <w:tcPr>
            <w:tcW w:w="780" w:type="dxa"/>
            <w:tcBorders>
              <w:top w:val="nil"/>
              <w:left w:val="nil"/>
              <w:bottom w:val="single" w:sz="4" w:space="0" w:color="000000"/>
              <w:right w:val="single" w:sz="4" w:space="0" w:color="000000"/>
            </w:tcBorders>
            <w:shd w:val="clear" w:color="auto" w:fill="auto"/>
            <w:vAlign w:val="center"/>
            <w:hideMark/>
          </w:tcPr>
          <w:p w14:paraId="5C737D9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5A534A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9CC5C1A"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7767D0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07A7E46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4EF2930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4AFFF35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8277BD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7DC5DCA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2AAE3FA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B5DB10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FF6565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lastRenderedPageBreak/>
              <w:t>3224</w:t>
            </w:r>
          </w:p>
        </w:tc>
        <w:tc>
          <w:tcPr>
            <w:tcW w:w="3700" w:type="dxa"/>
            <w:tcBorders>
              <w:top w:val="nil"/>
              <w:left w:val="nil"/>
              <w:bottom w:val="single" w:sz="4" w:space="0" w:color="000000"/>
              <w:right w:val="single" w:sz="4" w:space="0" w:color="000000"/>
            </w:tcBorders>
            <w:shd w:val="clear" w:color="auto" w:fill="auto"/>
            <w:vAlign w:val="center"/>
            <w:hideMark/>
          </w:tcPr>
          <w:p w14:paraId="185C36F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 i dijelovi za tekuće i investicijsko održavanje</w:t>
            </w:r>
          </w:p>
        </w:tc>
        <w:tc>
          <w:tcPr>
            <w:tcW w:w="1660" w:type="dxa"/>
            <w:tcBorders>
              <w:top w:val="nil"/>
              <w:left w:val="nil"/>
              <w:bottom w:val="single" w:sz="4" w:space="0" w:color="000000"/>
              <w:right w:val="single" w:sz="4" w:space="0" w:color="000000"/>
            </w:tcBorders>
            <w:shd w:val="clear" w:color="auto" w:fill="auto"/>
            <w:vAlign w:val="center"/>
            <w:hideMark/>
          </w:tcPr>
          <w:p w14:paraId="24B6051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5ED146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1.865,50</w:t>
            </w:r>
          </w:p>
        </w:tc>
        <w:tc>
          <w:tcPr>
            <w:tcW w:w="780" w:type="dxa"/>
            <w:tcBorders>
              <w:top w:val="nil"/>
              <w:left w:val="nil"/>
              <w:bottom w:val="single" w:sz="4" w:space="0" w:color="000000"/>
              <w:right w:val="single" w:sz="4" w:space="0" w:color="000000"/>
            </w:tcBorders>
            <w:shd w:val="clear" w:color="auto" w:fill="auto"/>
            <w:vAlign w:val="center"/>
            <w:hideMark/>
          </w:tcPr>
          <w:p w14:paraId="233461E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B9B99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12956D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45C287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3225</w:t>
            </w:r>
          </w:p>
        </w:tc>
        <w:tc>
          <w:tcPr>
            <w:tcW w:w="3700" w:type="dxa"/>
            <w:tcBorders>
              <w:top w:val="nil"/>
              <w:left w:val="nil"/>
              <w:bottom w:val="single" w:sz="4" w:space="0" w:color="000000"/>
              <w:right w:val="single" w:sz="4" w:space="0" w:color="000000"/>
            </w:tcBorders>
            <w:shd w:val="clear" w:color="auto" w:fill="auto"/>
            <w:vAlign w:val="center"/>
            <w:hideMark/>
          </w:tcPr>
          <w:p w14:paraId="7E8A14E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xml:space="preserve">Sitni inventar i </w:t>
            </w:r>
            <w:proofErr w:type="spellStart"/>
            <w:r w:rsidRPr="00322060">
              <w:rPr>
                <w:rFonts w:ascii="Arial" w:eastAsia="Times New Roman" w:hAnsi="Arial" w:cs="Arial"/>
                <w:color w:val="000000"/>
                <w:sz w:val="16"/>
                <w:szCs w:val="16"/>
                <w:lang w:eastAsia="hr-HR"/>
              </w:rPr>
              <w:t>autogume</w:t>
            </w:r>
            <w:proofErr w:type="spellEnd"/>
          </w:p>
        </w:tc>
        <w:tc>
          <w:tcPr>
            <w:tcW w:w="1660" w:type="dxa"/>
            <w:tcBorders>
              <w:top w:val="nil"/>
              <w:left w:val="nil"/>
              <w:bottom w:val="single" w:sz="4" w:space="0" w:color="000000"/>
              <w:right w:val="single" w:sz="4" w:space="0" w:color="000000"/>
            </w:tcBorders>
            <w:shd w:val="clear" w:color="auto" w:fill="auto"/>
            <w:vAlign w:val="center"/>
            <w:hideMark/>
          </w:tcPr>
          <w:p w14:paraId="1251E04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A15DA5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780,39</w:t>
            </w:r>
          </w:p>
        </w:tc>
        <w:tc>
          <w:tcPr>
            <w:tcW w:w="780" w:type="dxa"/>
            <w:tcBorders>
              <w:top w:val="nil"/>
              <w:left w:val="nil"/>
              <w:bottom w:val="single" w:sz="4" w:space="0" w:color="000000"/>
              <w:right w:val="single" w:sz="4" w:space="0" w:color="000000"/>
            </w:tcBorders>
            <w:shd w:val="clear" w:color="auto" w:fill="auto"/>
            <w:vAlign w:val="center"/>
            <w:hideMark/>
          </w:tcPr>
          <w:p w14:paraId="6365E73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763F7E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D6C9F2C" w14:textId="77777777" w:rsidTr="00322060">
        <w:trPr>
          <w:trHeight w:val="15"/>
          <w:jc w:val="center"/>
        </w:trPr>
        <w:tc>
          <w:tcPr>
            <w:tcW w:w="40" w:type="dxa"/>
            <w:tcBorders>
              <w:top w:val="nil"/>
              <w:left w:val="nil"/>
              <w:bottom w:val="nil"/>
              <w:right w:val="nil"/>
            </w:tcBorders>
            <w:shd w:val="clear" w:color="auto" w:fill="auto"/>
            <w:noWrap/>
            <w:vAlign w:val="bottom"/>
            <w:hideMark/>
          </w:tcPr>
          <w:p w14:paraId="19F569B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76E59C1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61A2464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96EA12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1429381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C5901C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4DA4FC3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E342AE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B2348F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3227</w:t>
            </w:r>
          </w:p>
        </w:tc>
        <w:tc>
          <w:tcPr>
            <w:tcW w:w="3700" w:type="dxa"/>
            <w:tcBorders>
              <w:top w:val="nil"/>
              <w:left w:val="nil"/>
              <w:bottom w:val="single" w:sz="4" w:space="0" w:color="000000"/>
              <w:right w:val="single" w:sz="4" w:space="0" w:color="000000"/>
            </w:tcBorders>
            <w:shd w:val="clear" w:color="auto" w:fill="auto"/>
            <w:vAlign w:val="center"/>
            <w:hideMark/>
          </w:tcPr>
          <w:p w14:paraId="73B3918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Službena, radna i zaštitna odjeća i obuća</w:t>
            </w:r>
          </w:p>
        </w:tc>
        <w:tc>
          <w:tcPr>
            <w:tcW w:w="1660" w:type="dxa"/>
            <w:tcBorders>
              <w:top w:val="nil"/>
              <w:left w:val="nil"/>
              <w:bottom w:val="single" w:sz="4" w:space="0" w:color="000000"/>
              <w:right w:val="single" w:sz="4" w:space="0" w:color="000000"/>
            </w:tcBorders>
            <w:shd w:val="clear" w:color="auto" w:fill="auto"/>
            <w:vAlign w:val="center"/>
            <w:hideMark/>
          </w:tcPr>
          <w:p w14:paraId="4AE3122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43B626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753B61F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229F1F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DBF40E1" w14:textId="77777777" w:rsidTr="00322060">
        <w:trPr>
          <w:trHeight w:val="15"/>
          <w:jc w:val="center"/>
        </w:trPr>
        <w:tc>
          <w:tcPr>
            <w:tcW w:w="40" w:type="dxa"/>
            <w:tcBorders>
              <w:top w:val="nil"/>
              <w:left w:val="nil"/>
              <w:bottom w:val="nil"/>
              <w:right w:val="nil"/>
            </w:tcBorders>
            <w:shd w:val="clear" w:color="auto" w:fill="auto"/>
            <w:noWrap/>
            <w:vAlign w:val="bottom"/>
            <w:hideMark/>
          </w:tcPr>
          <w:p w14:paraId="525DE2A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76CC837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1EDB8C6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7A5F2C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645EBDD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1A4BD6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48025D3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179640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D28C42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3231</w:t>
            </w:r>
          </w:p>
        </w:tc>
        <w:tc>
          <w:tcPr>
            <w:tcW w:w="3700" w:type="dxa"/>
            <w:tcBorders>
              <w:top w:val="nil"/>
              <w:left w:val="nil"/>
              <w:bottom w:val="single" w:sz="4" w:space="0" w:color="000000"/>
              <w:right w:val="single" w:sz="4" w:space="0" w:color="000000"/>
            </w:tcBorders>
            <w:shd w:val="clear" w:color="auto" w:fill="auto"/>
            <w:vAlign w:val="center"/>
            <w:hideMark/>
          </w:tcPr>
          <w:p w14:paraId="2FFA639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telefona, interneta, pošte i prijevoza</w:t>
            </w:r>
          </w:p>
        </w:tc>
        <w:tc>
          <w:tcPr>
            <w:tcW w:w="1660" w:type="dxa"/>
            <w:tcBorders>
              <w:top w:val="nil"/>
              <w:left w:val="nil"/>
              <w:bottom w:val="single" w:sz="4" w:space="0" w:color="000000"/>
              <w:right w:val="single" w:sz="4" w:space="0" w:color="000000"/>
            </w:tcBorders>
            <w:shd w:val="clear" w:color="auto" w:fill="auto"/>
            <w:vAlign w:val="center"/>
            <w:hideMark/>
          </w:tcPr>
          <w:p w14:paraId="33CB53A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A54DF3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1.193,95</w:t>
            </w:r>
          </w:p>
        </w:tc>
        <w:tc>
          <w:tcPr>
            <w:tcW w:w="780" w:type="dxa"/>
            <w:tcBorders>
              <w:top w:val="nil"/>
              <w:left w:val="nil"/>
              <w:bottom w:val="single" w:sz="4" w:space="0" w:color="000000"/>
              <w:right w:val="single" w:sz="4" w:space="0" w:color="000000"/>
            </w:tcBorders>
            <w:shd w:val="clear" w:color="auto" w:fill="auto"/>
            <w:vAlign w:val="center"/>
            <w:hideMark/>
          </w:tcPr>
          <w:p w14:paraId="45035D7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D25E2C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0EAB7D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900215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3232</w:t>
            </w:r>
          </w:p>
        </w:tc>
        <w:tc>
          <w:tcPr>
            <w:tcW w:w="3700" w:type="dxa"/>
            <w:tcBorders>
              <w:top w:val="nil"/>
              <w:left w:val="nil"/>
              <w:bottom w:val="single" w:sz="4" w:space="0" w:color="000000"/>
              <w:right w:val="single" w:sz="4" w:space="0" w:color="000000"/>
            </w:tcBorders>
            <w:shd w:val="clear" w:color="auto" w:fill="auto"/>
            <w:vAlign w:val="center"/>
            <w:hideMark/>
          </w:tcPr>
          <w:p w14:paraId="250AC4B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tekućeg i investicijskog održavanja</w:t>
            </w:r>
          </w:p>
        </w:tc>
        <w:tc>
          <w:tcPr>
            <w:tcW w:w="1660" w:type="dxa"/>
            <w:tcBorders>
              <w:top w:val="nil"/>
              <w:left w:val="nil"/>
              <w:bottom w:val="single" w:sz="4" w:space="0" w:color="000000"/>
              <w:right w:val="single" w:sz="4" w:space="0" w:color="000000"/>
            </w:tcBorders>
            <w:shd w:val="clear" w:color="auto" w:fill="auto"/>
            <w:vAlign w:val="center"/>
            <w:hideMark/>
          </w:tcPr>
          <w:p w14:paraId="292890D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449807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62D13DF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042776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4C1D974"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79C0A7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849B8F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F49B7B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3A1ACFF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31A8E55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772ED5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4F07AE9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EBFDFC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BC027F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3233</w:t>
            </w:r>
          </w:p>
        </w:tc>
        <w:tc>
          <w:tcPr>
            <w:tcW w:w="3700" w:type="dxa"/>
            <w:tcBorders>
              <w:top w:val="nil"/>
              <w:left w:val="nil"/>
              <w:bottom w:val="single" w:sz="4" w:space="0" w:color="000000"/>
              <w:right w:val="single" w:sz="4" w:space="0" w:color="000000"/>
            </w:tcBorders>
            <w:shd w:val="clear" w:color="auto" w:fill="auto"/>
            <w:vAlign w:val="center"/>
            <w:hideMark/>
          </w:tcPr>
          <w:p w14:paraId="25CAB74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promidžbe i informiranja</w:t>
            </w:r>
          </w:p>
        </w:tc>
        <w:tc>
          <w:tcPr>
            <w:tcW w:w="1660" w:type="dxa"/>
            <w:tcBorders>
              <w:top w:val="nil"/>
              <w:left w:val="nil"/>
              <w:bottom w:val="single" w:sz="4" w:space="0" w:color="000000"/>
              <w:right w:val="single" w:sz="4" w:space="0" w:color="000000"/>
            </w:tcBorders>
            <w:shd w:val="clear" w:color="auto" w:fill="auto"/>
            <w:vAlign w:val="center"/>
            <w:hideMark/>
          </w:tcPr>
          <w:p w14:paraId="6CE6ED1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223AA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5D520F6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024CC5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0DF440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1F7A0C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3234</w:t>
            </w:r>
          </w:p>
        </w:tc>
        <w:tc>
          <w:tcPr>
            <w:tcW w:w="3700" w:type="dxa"/>
            <w:tcBorders>
              <w:top w:val="nil"/>
              <w:left w:val="nil"/>
              <w:bottom w:val="single" w:sz="4" w:space="0" w:color="000000"/>
              <w:right w:val="single" w:sz="4" w:space="0" w:color="000000"/>
            </w:tcBorders>
            <w:shd w:val="clear" w:color="auto" w:fill="auto"/>
            <w:vAlign w:val="center"/>
            <w:hideMark/>
          </w:tcPr>
          <w:p w14:paraId="43E04FA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Komunalne usluge</w:t>
            </w:r>
          </w:p>
        </w:tc>
        <w:tc>
          <w:tcPr>
            <w:tcW w:w="1660" w:type="dxa"/>
            <w:tcBorders>
              <w:top w:val="nil"/>
              <w:left w:val="nil"/>
              <w:bottom w:val="single" w:sz="4" w:space="0" w:color="000000"/>
              <w:right w:val="single" w:sz="4" w:space="0" w:color="000000"/>
            </w:tcBorders>
            <w:shd w:val="clear" w:color="auto" w:fill="auto"/>
            <w:vAlign w:val="center"/>
            <w:hideMark/>
          </w:tcPr>
          <w:p w14:paraId="0F5BC33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E5C9B6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2.170,83</w:t>
            </w:r>
          </w:p>
        </w:tc>
        <w:tc>
          <w:tcPr>
            <w:tcW w:w="780" w:type="dxa"/>
            <w:tcBorders>
              <w:top w:val="nil"/>
              <w:left w:val="nil"/>
              <w:bottom w:val="single" w:sz="4" w:space="0" w:color="000000"/>
              <w:right w:val="single" w:sz="4" w:space="0" w:color="000000"/>
            </w:tcBorders>
            <w:shd w:val="clear" w:color="auto" w:fill="auto"/>
            <w:vAlign w:val="center"/>
            <w:hideMark/>
          </w:tcPr>
          <w:p w14:paraId="51C36FE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1A8B97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46D0395"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0416C7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08EA628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2D38ED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91BC33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291D118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5B35A41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33E49D2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0C64E8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52F49F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3235</w:t>
            </w:r>
          </w:p>
        </w:tc>
        <w:tc>
          <w:tcPr>
            <w:tcW w:w="3700" w:type="dxa"/>
            <w:tcBorders>
              <w:top w:val="nil"/>
              <w:left w:val="nil"/>
              <w:bottom w:val="single" w:sz="4" w:space="0" w:color="000000"/>
              <w:right w:val="single" w:sz="4" w:space="0" w:color="000000"/>
            </w:tcBorders>
            <w:shd w:val="clear" w:color="auto" w:fill="auto"/>
            <w:vAlign w:val="center"/>
            <w:hideMark/>
          </w:tcPr>
          <w:p w14:paraId="4236471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Zakupnine i najamnine</w:t>
            </w:r>
          </w:p>
        </w:tc>
        <w:tc>
          <w:tcPr>
            <w:tcW w:w="1660" w:type="dxa"/>
            <w:tcBorders>
              <w:top w:val="nil"/>
              <w:left w:val="nil"/>
              <w:bottom w:val="single" w:sz="4" w:space="0" w:color="000000"/>
              <w:right w:val="single" w:sz="4" w:space="0" w:color="000000"/>
            </w:tcBorders>
            <w:shd w:val="clear" w:color="auto" w:fill="auto"/>
            <w:vAlign w:val="center"/>
            <w:hideMark/>
          </w:tcPr>
          <w:p w14:paraId="3752824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35C520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1.723,87</w:t>
            </w:r>
          </w:p>
        </w:tc>
        <w:tc>
          <w:tcPr>
            <w:tcW w:w="780" w:type="dxa"/>
            <w:tcBorders>
              <w:top w:val="nil"/>
              <w:left w:val="nil"/>
              <w:bottom w:val="single" w:sz="4" w:space="0" w:color="000000"/>
              <w:right w:val="single" w:sz="4" w:space="0" w:color="000000"/>
            </w:tcBorders>
            <w:shd w:val="clear" w:color="auto" w:fill="auto"/>
            <w:vAlign w:val="center"/>
            <w:hideMark/>
          </w:tcPr>
          <w:p w14:paraId="37C3C2E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C18717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F31F15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C0738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3236</w:t>
            </w:r>
          </w:p>
        </w:tc>
        <w:tc>
          <w:tcPr>
            <w:tcW w:w="3700" w:type="dxa"/>
            <w:tcBorders>
              <w:top w:val="nil"/>
              <w:left w:val="nil"/>
              <w:bottom w:val="single" w:sz="4" w:space="0" w:color="000000"/>
              <w:right w:val="single" w:sz="4" w:space="0" w:color="000000"/>
            </w:tcBorders>
            <w:shd w:val="clear" w:color="auto" w:fill="auto"/>
            <w:vAlign w:val="center"/>
            <w:hideMark/>
          </w:tcPr>
          <w:p w14:paraId="3C1CE8F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Zdravstvene i veterinarske usluge</w:t>
            </w:r>
          </w:p>
        </w:tc>
        <w:tc>
          <w:tcPr>
            <w:tcW w:w="1660" w:type="dxa"/>
            <w:tcBorders>
              <w:top w:val="nil"/>
              <w:left w:val="nil"/>
              <w:bottom w:val="single" w:sz="4" w:space="0" w:color="000000"/>
              <w:right w:val="single" w:sz="4" w:space="0" w:color="000000"/>
            </w:tcBorders>
            <w:shd w:val="clear" w:color="auto" w:fill="auto"/>
            <w:vAlign w:val="center"/>
            <w:hideMark/>
          </w:tcPr>
          <w:p w14:paraId="3C23539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24B3A6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215,24</w:t>
            </w:r>
          </w:p>
        </w:tc>
        <w:tc>
          <w:tcPr>
            <w:tcW w:w="780" w:type="dxa"/>
            <w:tcBorders>
              <w:top w:val="nil"/>
              <w:left w:val="nil"/>
              <w:bottom w:val="single" w:sz="4" w:space="0" w:color="000000"/>
              <w:right w:val="single" w:sz="4" w:space="0" w:color="000000"/>
            </w:tcBorders>
            <w:shd w:val="clear" w:color="auto" w:fill="auto"/>
            <w:vAlign w:val="center"/>
            <w:hideMark/>
          </w:tcPr>
          <w:p w14:paraId="0B0C33C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E2AE8C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B043ED2"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A03792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324CC1F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45B8E11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09F0A9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0660C4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75F226A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65C1E89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6EAA53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CEADBF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3237</w:t>
            </w:r>
          </w:p>
        </w:tc>
        <w:tc>
          <w:tcPr>
            <w:tcW w:w="3700" w:type="dxa"/>
            <w:tcBorders>
              <w:top w:val="nil"/>
              <w:left w:val="nil"/>
              <w:bottom w:val="single" w:sz="4" w:space="0" w:color="000000"/>
              <w:right w:val="single" w:sz="4" w:space="0" w:color="000000"/>
            </w:tcBorders>
            <w:shd w:val="clear" w:color="auto" w:fill="auto"/>
            <w:vAlign w:val="center"/>
            <w:hideMark/>
          </w:tcPr>
          <w:p w14:paraId="6904D51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Intelektualne i osobne usluge</w:t>
            </w:r>
          </w:p>
        </w:tc>
        <w:tc>
          <w:tcPr>
            <w:tcW w:w="1660" w:type="dxa"/>
            <w:tcBorders>
              <w:top w:val="nil"/>
              <w:left w:val="nil"/>
              <w:bottom w:val="single" w:sz="4" w:space="0" w:color="000000"/>
              <w:right w:val="single" w:sz="4" w:space="0" w:color="000000"/>
            </w:tcBorders>
            <w:shd w:val="clear" w:color="auto" w:fill="auto"/>
            <w:vAlign w:val="center"/>
            <w:hideMark/>
          </w:tcPr>
          <w:p w14:paraId="796EB43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704369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5.253,61</w:t>
            </w:r>
          </w:p>
        </w:tc>
        <w:tc>
          <w:tcPr>
            <w:tcW w:w="780" w:type="dxa"/>
            <w:tcBorders>
              <w:top w:val="nil"/>
              <w:left w:val="nil"/>
              <w:bottom w:val="single" w:sz="4" w:space="0" w:color="000000"/>
              <w:right w:val="single" w:sz="4" w:space="0" w:color="000000"/>
            </w:tcBorders>
            <w:shd w:val="clear" w:color="auto" w:fill="auto"/>
            <w:vAlign w:val="center"/>
            <w:hideMark/>
          </w:tcPr>
          <w:p w14:paraId="67AEF0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D4E7BA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2261C5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2D1DA6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3238</w:t>
            </w:r>
          </w:p>
        </w:tc>
        <w:tc>
          <w:tcPr>
            <w:tcW w:w="3700" w:type="dxa"/>
            <w:tcBorders>
              <w:top w:val="nil"/>
              <w:left w:val="nil"/>
              <w:bottom w:val="single" w:sz="4" w:space="0" w:color="000000"/>
              <w:right w:val="single" w:sz="4" w:space="0" w:color="000000"/>
            </w:tcBorders>
            <w:shd w:val="clear" w:color="auto" w:fill="auto"/>
            <w:vAlign w:val="center"/>
            <w:hideMark/>
          </w:tcPr>
          <w:p w14:paraId="77B4283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Računalne usluge</w:t>
            </w:r>
          </w:p>
        </w:tc>
        <w:tc>
          <w:tcPr>
            <w:tcW w:w="1660" w:type="dxa"/>
            <w:tcBorders>
              <w:top w:val="nil"/>
              <w:left w:val="nil"/>
              <w:bottom w:val="single" w:sz="4" w:space="0" w:color="000000"/>
              <w:right w:val="single" w:sz="4" w:space="0" w:color="000000"/>
            </w:tcBorders>
            <w:shd w:val="clear" w:color="auto" w:fill="auto"/>
            <w:vAlign w:val="center"/>
            <w:hideMark/>
          </w:tcPr>
          <w:p w14:paraId="5578740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9079EC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390,00</w:t>
            </w:r>
          </w:p>
        </w:tc>
        <w:tc>
          <w:tcPr>
            <w:tcW w:w="780" w:type="dxa"/>
            <w:tcBorders>
              <w:top w:val="nil"/>
              <w:left w:val="nil"/>
              <w:bottom w:val="single" w:sz="4" w:space="0" w:color="000000"/>
              <w:right w:val="single" w:sz="4" w:space="0" w:color="000000"/>
            </w:tcBorders>
            <w:shd w:val="clear" w:color="auto" w:fill="auto"/>
            <w:vAlign w:val="center"/>
            <w:hideMark/>
          </w:tcPr>
          <w:p w14:paraId="04635CF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2F312D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762C4CF"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B1A20D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746A3C2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A92ADE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5825B1E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3927065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92A46F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55F2318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7FF73C9"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3251EF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3239</w:t>
            </w:r>
          </w:p>
        </w:tc>
        <w:tc>
          <w:tcPr>
            <w:tcW w:w="3700" w:type="dxa"/>
            <w:tcBorders>
              <w:top w:val="nil"/>
              <w:left w:val="nil"/>
              <w:bottom w:val="single" w:sz="4" w:space="0" w:color="000000"/>
              <w:right w:val="single" w:sz="4" w:space="0" w:color="000000"/>
            </w:tcBorders>
            <w:shd w:val="clear" w:color="auto" w:fill="auto"/>
            <w:vAlign w:val="center"/>
            <w:hideMark/>
          </w:tcPr>
          <w:p w14:paraId="322143B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Ostale usluge</w:t>
            </w:r>
          </w:p>
        </w:tc>
        <w:tc>
          <w:tcPr>
            <w:tcW w:w="1660" w:type="dxa"/>
            <w:tcBorders>
              <w:top w:val="nil"/>
              <w:left w:val="nil"/>
              <w:bottom w:val="single" w:sz="4" w:space="0" w:color="000000"/>
              <w:right w:val="single" w:sz="4" w:space="0" w:color="000000"/>
            </w:tcBorders>
            <w:shd w:val="clear" w:color="auto" w:fill="auto"/>
            <w:vAlign w:val="center"/>
            <w:hideMark/>
          </w:tcPr>
          <w:p w14:paraId="4130A65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26A3B0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535,21</w:t>
            </w:r>
          </w:p>
        </w:tc>
        <w:tc>
          <w:tcPr>
            <w:tcW w:w="780" w:type="dxa"/>
            <w:tcBorders>
              <w:top w:val="nil"/>
              <w:left w:val="nil"/>
              <w:bottom w:val="single" w:sz="4" w:space="0" w:color="000000"/>
              <w:right w:val="single" w:sz="4" w:space="0" w:color="000000"/>
            </w:tcBorders>
            <w:shd w:val="clear" w:color="auto" w:fill="auto"/>
            <w:vAlign w:val="center"/>
            <w:hideMark/>
          </w:tcPr>
          <w:p w14:paraId="4067A3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2F97B6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ADC8B60"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E09B24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1509E40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77CBE6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47A1263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0C432F8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882D59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E49A8C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5B57BBC4"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9DB946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3293</w:t>
            </w:r>
          </w:p>
        </w:tc>
        <w:tc>
          <w:tcPr>
            <w:tcW w:w="3700" w:type="dxa"/>
            <w:tcBorders>
              <w:top w:val="nil"/>
              <w:left w:val="nil"/>
              <w:bottom w:val="single" w:sz="4" w:space="0" w:color="000000"/>
              <w:right w:val="single" w:sz="4" w:space="0" w:color="000000"/>
            </w:tcBorders>
            <w:shd w:val="clear" w:color="auto" w:fill="auto"/>
            <w:vAlign w:val="center"/>
            <w:hideMark/>
          </w:tcPr>
          <w:p w14:paraId="07D8110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Reprezentacija</w:t>
            </w:r>
          </w:p>
        </w:tc>
        <w:tc>
          <w:tcPr>
            <w:tcW w:w="1660" w:type="dxa"/>
            <w:tcBorders>
              <w:top w:val="nil"/>
              <w:left w:val="nil"/>
              <w:bottom w:val="single" w:sz="4" w:space="0" w:color="000000"/>
              <w:right w:val="single" w:sz="4" w:space="0" w:color="000000"/>
            </w:tcBorders>
            <w:shd w:val="clear" w:color="auto" w:fill="auto"/>
            <w:vAlign w:val="center"/>
            <w:hideMark/>
          </w:tcPr>
          <w:p w14:paraId="0712E1F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A7363B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792,04</w:t>
            </w:r>
          </w:p>
        </w:tc>
        <w:tc>
          <w:tcPr>
            <w:tcW w:w="780" w:type="dxa"/>
            <w:tcBorders>
              <w:top w:val="nil"/>
              <w:left w:val="nil"/>
              <w:bottom w:val="single" w:sz="4" w:space="0" w:color="000000"/>
              <w:right w:val="single" w:sz="4" w:space="0" w:color="000000"/>
            </w:tcBorders>
            <w:shd w:val="clear" w:color="auto" w:fill="auto"/>
            <w:vAlign w:val="center"/>
            <w:hideMark/>
          </w:tcPr>
          <w:p w14:paraId="37C5836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F4DEBB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05D91D3"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FCB3F9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3294</w:t>
            </w:r>
          </w:p>
        </w:tc>
        <w:tc>
          <w:tcPr>
            <w:tcW w:w="3700" w:type="dxa"/>
            <w:tcBorders>
              <w:top w:val="nil"/>
              <w:left w:val="nil"/>
              <w:bottom w:val="single" w:sz="4" w:space="0" w:color="000000"/>
              <w:right w:val="single" w:sz="4" w:space="0" w:color="000000"/>
            </w:tcBorders>
            <w:shd w:val="clear" w:color="auto" w:fill="auto"/>
            <w:vAlign w:val="center"/>
            <w:hideMark/>
          </w:tcPr>
          <w:p w14:paraId="4352970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Članarine i norme</w:t>
            </w:r>
          </w:p>
        </w:tc>
        <w:tc>
          <w:tcPr>
            <w:tcW w:w="1660" w:type="dxa"/>
            <w:tcBorders>
              <w:top w:val="nil"/>
              <w:left w:val="nil"/>
              <w:bottom w:val="single" w:sz="4" w:space="0" w:color="000000"/>
              <w:right w:val="single" w:sz="4" w:space="0" w:color="000000"/>
            </w:tcBorders>
            <w:shd w:val="clear" w:color="auto" w:fill="auto"/>
            <w:vAlign w:val="center"/>
            <w:hideMark/>
          </w:tcPr>
          <w:p w14:paraId="5279FE2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D18FB7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195,00</w:t>
            </w:r>
          </w:p>
        </w:tc>
        <w:tc>
          <w:tcPr>
            <w:tcW w:w="780" w:type="dxa"/>
            <w:tcBorders>
              <w:top w:val="nil"/>
              <w:left w:val="nil"/>
              <w:bottom w:val="single" w:sz="4" w:space="0" w:color="000000"/>
              <w:right w:val="single" w:sz="4" w:space="0" w:color="000000"/>
            </w:tcBorders>
            <w:shd w:val="clear" w:color="auto" w:fill="auto"/>
            <w:vAlign w:val="center"/>
            <w:hideMark/>
          </w:tcPr>
          <w:p w14:paraId="3274968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DC02BD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AE275FE" w14:textId="77777777" w:rsidTr="00322060">
        <w:trPr>
          <w:trHeight w:val="15"/>
          <w:jc w:val="center"/>
        </w:trPr>
        <w:tc>
          <w:tcPr>
            <w:tcW w:w="40" w:type="dxa"/>
            <w:tcBorders>
              <w:top w:val="nil"/>
              <w:left w:val="nil"/>
              <w:bottom w:val="nil"/>
              <w:right w:val="nil"/>
            </w:tcBorders>
            <w:shd w:val="clear" w:color="auto" w:fill="auto"/>
            <w:noWrap/>
            <w:vAlign w:val="bottom"/>
            <w:hideMark/>
          </w:tcPr>
          <w:p w14:paraId="70AFF52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95D17D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7369376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67F342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7900657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F40F03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94BC57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5EC20B0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CD5410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3295</w:t>
            </w:r>
          </w:p>
        </w:tc>
        <w:tc>
          <w:tcPr>
            <w:tcW w:w="3700" w:type="dxa"/>
            <w:tcBorders>
              <w:top w:val="nil"/>
              <w:left w:val="nil"/>
              <w:bottom w:val="single" w:sz="4" w:space="0" w:color="000000"/>
              <w:right w:val="single" w:sz="4" w:space="0" w:color="000000"/>
            </w:tcBorders>
            <w:shd w:val="clear" w:color="auto" w:fill="auto"/>
            <w:vAlign w:val="center"/>
            <w:hideMark/>
          </w:tcPr>
          <w:p w14:paraId="0C2B91E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Pristojbe i naknade</w:t>
            </w:r>
          </w:p>
        </w:tc>
        <w:tc>
          <w:tcPr>
            <w:tcW w:w="1660" w:type="dxa"/>
            <w:tcBorders>
              <w:top w:val="nil"/>
              <w:left w:val="nil"/>
              <w:bottom w:val="single" w:sz="4" w:space="0" w:color="000000"/>
              <w:right w:val="single" w:sz="4" w:space="0" w:color="000000"/>
            </w:tcBorders>
            <w:shd w:val="clear" w:color="auto" w:fill="auto"/>
            <w:vAlign w:val="center"/>
            <w:hideMark/>
          </w:tcPr>
          <w:p w14:paraId="7E88991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965E93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35B09F2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3D6492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A0CEAF3"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52EEB6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3299</w:t>
            </w:r>
          </w:p>
        </w:tc>
        <w:tc>
          <w:tcPr>
            <w:tcW w:w="3700" w:type="dxa"/>
            <w:tcBorders>
              <w:top w:val="nil"/>
              <w:left w:val="nil"/>
              <w:bottom w:val="single" w:sz="4" w:space="0" w:color="000000"/>
              <w:right w:val="single" w:sz="4" w:space="0" w:color="000000"/>
            </w:tcBorders>
            <w:shd w:val="clear" w:color="auto" w:fill="auto"/>
            <w:vAlign w:val="center"/>
            <w:hideMark/>
          </w:tcPr>
          <w:p w14:paraId="0409CE0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nespomenuti rashodi poslovanja</w:t>
            </w:r>
          </w:p>
        </w:tc>
        <w:tc>
          <w:tcPr>
            <w:tcW w:w="1660" w:type="dxa"/>
            <w:tcBorders>
              <w:top w:val="nil"/>
              <w:left w:val="nil"/>
              <w:bottom w:val="single" w:sz="4" w:space="0" w:color="000000"/>
              <w:right w:val="single" w:sz="4" w:space="0" w:color="000000"/>
            </w:tcBorders>
            <w:shd w:val="clear" w:color="auto" w:fill="auto"/>
            <w:vAlign w:val="center"/>
            <w:hideMark/>
          </w:tcPr>
          <w:p w14:paraId="07317C7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080DB9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237,63</w:t>
            </w:r>
          </w:p>
        </w:tc>
        <w:tc>
          <w:tcPr>
            <w:tcW w:w="780" w:type="dxa"/>
            <w:tcBorders>
              <w:top w:val="nil"/>
              <w:left w:val="nil"/>
              <w:bottom w:val="single" w:sz="4" w:space="0" w:color="000000"/>
              <w:right w:val="single" w:sz="4" w:space="0" w:color="000000"/>
            </w:tcBorders>
            <w:shd w:val="clear" w:color="auto" w:fill="auto"/>
            <w:vAlign w:val="center"/>
            <w:hideMark/>
          </w:tcPr>
          <w:p w14:paraId="3A74FB1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4D13C8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26B6EA6"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C9E648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383CA1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11EBB00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19CD3C8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71972F0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4FF302C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38BEFFE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C69A8F4"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E809F3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w:t>
            </w:r>
          </w:p>
        </w:tc>
        <w:tc>
          <w:tcPr>
            <w:tcW w:w="3700" w:type="dxa"/>
            <w:tcBorders>
              <w:top w:val="nil"/>
              <w:left w:val="nil"/>
              <w:bottom w:val="single" w:sz="4" w:space="0" w:color="000000"/>
              <w:right w:val="single" w:sz="4" w:space="0" w:color="000000"/>
            </w:tcBorders>
            <w:shd w:val="clear" w:color="auto" w:fill="auto"/>
            <w:vAlign w:val="center"/>
            <w:hideMark/>
          </w:tcPr>
          <w:p w14:paraId="6768AA5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Financijski rashodi</w:t>
            </w:r>
          </w:p>
        </w:tc>
        <w:tc>
          <w:tcPr>
            <w:tcW w:w="1660" w:type="dxa"/>
            <w:tcBorders>
              <w:top w:val="nil"/>
              <w:left w:val="nil"/>
              <w:bottom w:val="single" w:sz="4" w:space="0" w:color="000000"/>
              <w:right w:val="single" w:sz="4" w:space="0" w:color="000000"/>
            </w:tcBorders>
            <w:shd w:val="clear" w:color="auto" w:fill="auto"/>
            <w:vAlign w:val="center"/>
            <w:hideMark/>
          </w:tcPr>
          <w:p w14:paraId="355BAFA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20,00</w:t>
            </w:r>
          </w:p>
        </w:tc>
        <w:tc>
          <w:tcPr>
            <w:tcW w:w="1680" w:type="dxa"/>
            <w:tcBorders>
              <w:top w:val="nil"/>
              <w:left w:val="nil"/>
              <w:bottom w:val="single" w:sz="4" w:space="0" w:color="000000"/>
              <w:right w:val="single" w:sz="4" w:space="0" w:color="000000"/>
            </w:tcBorders>
            <w:shd w:val="clear" w:color="auto" w:fill="auto"/>
            <w:vAlign w:val="center"/>
            <w:hideMark/>
          </w:tcPr>
          <w:p w14:paraId="196DC68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364DE8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6FB9226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BF9B4D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C8362E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3433</w:t>
            </w:r>
          </w:p>
        </w:tc>
        <w:tc>
          <w:tcPr>
            <w:tcW w:w="3700" w:type="dxa"/>
            <w:tcBorders>
              <w:top w:val="nil"/>
              <w:left w:val="nil"/>
              <w:bottom w:val="single" w:sz="4" w:space="0" w:color="000000"/>
              <w:right w:val="single" w:sz="4" w:space="0" w:color="000000"/>
            </w:tcBorders>
            <w:shd w:val="clear" w:color="auto" w:fill="auto"/>
            <w:vAlign w:val="center"/>
            <w:hideMark/>
          </w:tcPr>
          <w:p w14:paraId="0775C54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Zatezne kamate</w:t>
            </w:r>
          </w:p>
        </w:tc>
        <w:tc>
          <w:tcPr>
            <w:tcW w:w="1660" w:type="dxa"/>
            <w:tcBorders>
              <w:top w:val="nil"/>
              <w:left w:val="nil"/>
              <w:bottom w:val="single" w:sz="4" w:space="0" w:color="000000"/>
              <w:right w:val="single" w:sz="4" w:space="0" w:color="000000"/>
            </w:tcBorders>
            <w:shd w:val="clear" w:color="auto" w:fill="auto"/>
            <w:vAlign w:val="center"/>
            <w:hideMark/>
          </w:tcPr>
          <w:p w14:paraId="4C1D355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794259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972192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93B88B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4B0AAB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59C8C4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3434</w:t>
            </w:r>
          </w:p>
        </w:tc>
        <w:tc>
          <w:tcPr>
            <w:tcW w:w="3700" w:type="dxa"/>
            <w:tcBorders>
              <w:top w:val="nil"/>
              <w:left w:val="nil"/>
              <w:bottom w:val="single" w:sz="4" w:space="0" w:color="000000"/>
              <w:right w:val="single" w:sz="4" w:space="0" w:color="000000"/>
            </w:tcBorders>
            <w:shd w:val="clear" w:color="auto" w:fill="auto"/>
            <w:vAlign w:val="center"/>
            <w:hideMark/>
          </w:tcPr>
          <w:p w14:paraId="71BF562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nespomenuti financijski rashodi</w:t>
            </w:r>
          </w:p>
        </w:tc>
        <w:tc>
          <w:tcPr>
            <w:tcW w:w="1660" w:type="dxa"/>
            <w:tcBorders>
              <w:top w:val="nil"/>
              <w:left w:val="nil"/>
              <w:bottom w:val="single" w:sz="4" w:space="0" w:color="000000"/>
              <w:right w:val="single" w:sz="4" w:space="0" w:color="000000"/>
            </w:tcBorders>
            <w:shd w:val="clear" w:color="auto" w:fill="auto"/>
            <w:vAlign w:val="center"/>
            <w:hideMark/>
          </w:tcPr>
          <w:p w14:paraId="545879B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1417A9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809571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95ECB7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BF9CA15" w14:textId="77777777" w:rsidTr="00322060">
        <w:trPr>
          <w:trHeight w:val="15"/>
          <w:jc w:val="center"/>
        </w:trPr>
        <w:tc>
          <w:tcPr>
            <w:tcW w:w="40" w:type="dxa"/>
            <w:tcBorders>
              <w:top w:val="nil"/>
              <w:left w:val="nil"/>
              <w:bottom w:val="nil"/>
              <w:right w:val="nil"/>
            </w:tcBorders>
            <w:shd w:val="clear" w:color="auto" w:fill="auto"/>
            <w:noWrap/>
            <w:vAlign w:val="bottom"/>
            <w:hideMark/>
          </w:tcPr>
          <w:p w14:paraId="5890F19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4B90E48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109CE5F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E3002E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2EC82F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669A50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DED198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63D5E8A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8CA404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37</w:t>
            </w:r>
          </w:p>
        </w:tc>
        <w:tc>
          <w:tcPr>
            <w:tcW w:w="3700" w:type="dxa"/>
            <w:tcBorders>
              <w:top w:val="nil"/>
              <w:left w:val="nil"/>
              <w:bottom w:val="single" w:sz="4" w:space="0" w:color="000000"/>
              <w:right w:val="single" w:sz="4" w:space="0" w:color="000000"/>
            </w:tcBorders>
            <w:shd w:val="clear" w:color="auto" w:fill="auto"/>
            <w:vAlign w:val="center"/>
            <w:hideMark/>
          </w:tcPr>
          <w:p w14:paraId="7210A38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Naknade građanima i kućanstvima na temelju osiguranja i druge naknade</w:t>
            </w:r>
          </w:p>
        </w:tc>
        <w:tc>
          <w:tcPr>
            <w:tcW w:w="1660" w:type="dxa"/>
            <w:tcBorders>
              <w:top w:val="nil"/>
              <w:left w:val="nil"/>
              <w:bottom w:val="single" w:sz="4" w:space="0" w:color="000000"/>
              <w:right w:val="single" w:sz="4" w:space="0" w:color="000000"/>
            </w:tcBorders>
            <w:shd w:val="clear" w:color="auto" w:fill="auto"/>
            <w:vAlign w:val="center"/>
            <w:hideMark/>
          </w:tcPr>
          <w:p w14:paraId="035F6E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10,00</w:t>
            </w:r>
          </w:p>
        </w:tc>
        <w:tc>
          <w:tcPr>
            <w:tcW w:w="1680" w:type="dxa"/>
            <w:tcBorders>
              <w:top w:val="nil"/>
              <w:left w:val="nil"/>
              <w:bottom w:val="single" w:sz="4" w:space="0" w:color="000000"/>
              <w:right w:val="single" w:sz="4" w:space="0" w:color="000000"/>
            </w:tcBorders>
            <w:shd w:val="clear" w:color="auto" w:fill="auto"/>
            <w:vAlign w:val="center"/>
            <w:hideMark/>
          </w:tcPr>
          <w:p w14:paraId="7F20194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0D7638F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0B735D7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688D44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04C79D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3722</w:t>
            </w:r>
          </w:p>
        </w:tc>
        <w:tc>
          <w:tcPr>
            <w:tcW w:w="3700" w:type="dxa"/>
            <w:tcBorders>
              <w:top w:val="nil"/>
              <w:left w:val="nil"/>
              <w:bottom w:val="single" w:sz="4" w:space="0" w:color="000000"/>
              <w:right w:val="single" w:sz="4" w:space="0" w:color="000000"/>
            </w:tcBorders>
            <w:shd w:val="clear" w:color="auto" w:fill="auto"/>
            <w:vAlign w:val="center"/>
            <w:hideMark/>
          </w:tcPr>
          <w:p w14:paraId="30EACEA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Naknade građanima i kućanstvima u naravi</w:t>
            </w:r>
          </w:p>
        </w:tc>
        <w:tc>
          <w:tcPr>
            <w:tcW w:w="1660" w:type="dxa"/>
            <w:tcBorders>
              <w:top w:val="nil"/>
              <w:left w:val="nil"/>
              <w:bottom w:val="single" w:sz="4" w:space="0" w:color="000000"/>
              <w:right w:val="single" w:sz="4" w:space="0" w:color="000000"/>
            </w:tcBorders>
            <w:shd w:val="clear" w:color="auto" w:fill="auto"/>
            <w:vAlign w:val="center"/>
            <w:hideMark/>
          </w:tcPr>
          <w:p w14:paraId="3B0784B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A7B06F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4CC8260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5688A2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11F60DF" w14:textId="77777777" w:rsidTr="00322060">
        <w:trPr>
          <w:trHeight w:val="15"/>
          <w:jc w:val="center"/>
        </w:trPr>
        <w:tc>
          <w:tcPr>
            <w:tcW w:w="40" w:type="dxa"/>
            <w:tcBorders>
              <w:top w:val="nil"/>
              <w:left w:val="nil"/>
              <w:bottom w:val="nil"/>
              <w:right w:val="nil"/>
            </w:tcBorders>
            <w:shd w:val="clear" w:color="auto" w:fill="auto"/>
            <w:noWrap/>
            <w:vAlign w:val="bottom"/>
            <w:hideMark/>
          </w:tcPr>
          <w:p w14:paraId="4A45A1E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6C60240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F52307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4F198FC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22AEBE7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4CE5D1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BD4E34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6C4D305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BD43B8E"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Aktivnost A7006 05</w:t>
            </w:r>
          </w:p>
        </w:tc>
        <w:tc>
          <w:tcPr>
            <w:tcW w:w="3700" w:type="dxa"/>
            <w:tcBorders>
              <w:top w:val="nil"/>
              <w:left w:val="nil"/>
              <w:bottom w:val="single" w:sz="4" w:space="0" w:color="000000"/>
              <w:right w:val="single" w:sz="4" w:space="0" w:color="000000"/>
            </w:tcBorders>
            <w:shd w:val="clear" w:color="auto" w:fill="auto"/>
            <w:vAlign w:val="center"/>
            <w:hideMark/>
          </w:tcPr>
          <w:p w14:paraId="57FD89AE"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FINANCIRANJE STVARNIH TROŠKOVA OSNOVNOG ŠKOLSTVA</w:t>
            </w:r>
          </w:p>
        </w:tc>
        <w:tc>
          <w:tcPr>
            <w:tcW w:w="1660" w:type="dxa"/>
            <w:tcBorders>
              <w:top w:val="nil"/>
              <w:left w:val="nil"/>
              <w:bottom w:val="single" w:sz="4" w:space="0" w:color="000000"/>
              <w:right w:val="single" w:sz="4" w:space="0" w:color="000000"/>
            </w:tcBorders>
            <w:shd w:val="clear" w:color="auto" w:fill="auto"/>
            <w:vAlign w:val="center"/>
            <w:hideMark/>
          </w:tcPr>
          <w:p w14:paraId="3497C2E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50.327,00</w:t>
            </w:r>
          </w:p>
        </w:tc>
        <w:tc>
          <w:tcPr>
            <w:tcW w:w="1680" w:type="dxa"/>
            <w:tcBorders>
              <w:top w:val="nil"/>
              <w:left w:val="nil"/>
              <w:bottom w:val="single" w:sz="4" w:space="0" w:color="000000"/>
              <w:right w:val="single" w:sz="4" w:space="0" w:color="000000"/>
            </w:tcBorders>
            <w:shd w:val="clear" w:color="auto" w:fill="auto"/>
            <w:vAlign w:val="center"/>
            <w:hideMark/>
          </w:tcPr>
          <w:p w14:paraId="3D1D314C"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50.320,75</w:t>
            </w:r>
          </w:p>
        </w:tc>
        <w:tc>
          <w:tcPr>
            <w:tcW w:w="780" w:type="dxa"/>
            <w:tcBorders>
              <w:top w:val="nil"/>
              <w:left w:val="nil"/>
              <w:bottom w:val="single" w:sz="4" w:space="0" w:color="000000"/>
              <w:right w:val="single" w:sz="4" w:space="0" w:color="000000"/>
            </w:tcBorders>
            <w:shd w:val="clear" w:color="auto" w:fill="auto"/>
            <w:vAlign w:val="center"/>
            <w:hideMark/>
          </w:tcPr>
          <w:p w14:paraId="23F9037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99,99</w:t>
            </w:r>
          </w:p>
        </w:tc>
        <w:tc>
          <w:tcPr>
            <w:tcW w:w="40" w:type="dxa"/>
            <w:tcBorders>
              <w:top w:val="nil"/>
              <w:left w:val="nil"/>
              <w:bottom w:val="nil"/>
              <w:right w:val="nil"/>
            </w:tcBorders>
            <w:shd w:val="clear" w:color="auto" w:fill="auto"/>
            <w:noWrap/>
            <w:vAlign w:val="bottom"/>
            <w:hideMark/>
          </w:tcPr>
          <w:p w14:paraId="23075B7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42AAB18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84424FD"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lastRenderedPageBreak/>
              <w:t>Izvor financiranja   11</w:t>
            </w:r>
          </w:p>
        </w:tc>
        <w:tc>
          <w:tcPr>
            <w:tcW w:w="3700" w:type="dxa"/>
            <w:tcBorders>
              <w:top w:val="nil"/>
              <w:left w:val="nil"/>
              <w:bottom w:val="single" w:sz="4" w:space="0" w:color="000000"/>
              <w:right w:val="single" w:sz="4" w:space="0" w:color="000000"/>
            </w:tcBorders>
            <w:shd w:val="clear" w:color="auto" w:fill="auto"/>
            <w:vAlign w:val="center"/>
            <w:hideMark/>
          </w:tcPr>
          <w:p w14:paraId="194BDE58"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OPĆI PRIHODI I PRIMICI - ŽUPANIJSKI PRORAČUN</w:t>
            </w:r>
          </w:p>
        </w:tc>
        <w:tc>
          <w:tcPr>
            <w:tcW w:w="1660" w:type="dxa"/>
            <w:tcBorders>
              <w:top w:val="nil"/>
              <w:left w:val="nil"/>
              <w:bottom w:val="single" w:sz="4" w:space="0" w:color="000000"/>
              <w:right w:val="single" w:sz="4" w:space="0" w:color="000000"/>
            </w:tcBorders>
            <w:shd w:val="clear" w:color="auto" w:fill="auto"/>
            <w:vAlign w:val="center"/>
            <w:hideMark/>
          </w:tcPr>
          <w:p w14:paraId="0E9DA70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7.850,00</w:t>
            </w:r>
          </w:p>
        </w:tc>
        <w:tc>
          <w:tcPr>
            <w:tcW w:w="1680" w:type="dxa"/>
            <w:tcBorders>
              <w:top w:val="nil"/>
              <w:left w:val="nil"/>
              <w:bottom w:val="single" w:sz="4" w:space="0" w:color="000000"/>
              <w:right w:val="single" w:sz="4" w:space="0" w:color="000000"/>
            </w:tcBorders>
            <w:shd w:val="clear" w:color="auto" w:fill="auto"/>
            <w:vAlign w:val="center"/>
            <w:hideMark/>
          </w:tcPr>
          <w:p w14:paraId="511E190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7.849,06</w:t>
            </w:r>
          </w:p>
        </w:tc>
        <w:tc>
          <w:tcPr>
            <w:tcW w:w="780" w:type="dxa"/>
            <w:tcBorders>
              <w:top w:val="nil"/>
              <w:left w:val="nil"/>
              <w:bottom w:val="single" w:sz="4" w:space="0" w:color="000000"/>
              <w:right w:val="single" w:sz="4" w:space="0" w:color="000000"/>
            </w:tcBorders>
            <w:shd w:val="clear" w:color="auto" w:fill="auto"/>
            <w:vAlign w:val="center"/>
            <w:hideMark/>
          </w:tcPr>
          <w:p w14:paraId="0AB2043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99,99</w:t>
            </w:r>
          </w:p>
        </w:tc>
        <w:tc>
          <w:tcPr>
            <w:tcW w:w="40" w:type="dxa"/>
            <w:tcBorders>
              <w:top w:val="nil"/>
              <w:left w:val="nil"/>
              <w:bottom w:val="nil"/>
              <w:right w:val="nil"/>
            </w:tcBorders>
            <w:shd w:val="clear" w:color="auto" w:fill="auto"/>
            <w:noWrap/>
            <w:vAlign w:val="bottom"/>
            <w:hideMark/>
          </w:tcPr>
          <w:p w14:paraId="6A57BAE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188C12E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969279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4220916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7676726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7.850,00</w:t>
            </w:r>
          </w:p>
        </w:tc>
        <w:tc>
          <w:tcPr>
            <w:tcW w:w="1680" w:type="dxa"/>
            <w:tcBorders>
              <w:top w:val="nil"/>
              <w:left w:val="nil"/>
              <w:bottom w:val="single" w:sz="4" w:space="0" w:color="000000"/>
              <w:right w:val="single" w:sz="4" w:space="0" w:color="000000"/>
            </w:tcBorders>
            <w:shd w:val="clear" w:color="auto" w:fill="auto"/>
            <w:vAlign w:val="center"/>
            <w:hideMark/>
          </w:tcPr>
          <w:p w14:paraId="390EF74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7.849,06</w:t>
            </w:r>
          </w:p>
        </w:tc>
        <w:tc>
          <w:tcPr>
            <w:tcW w:w="780" w:type="dxa"/>
            <w:tcBorders>
              <w:top w:val="nil"/>
              <w:left w:val="nil"/>
              <w:bottom w:val="single" w:sz="4" w:space="0" w:color="000000"/>
              <w:right w:val="single" w:sz="4" w:space="0" w:color="000000"/>
            </w:tcBorders>
            <w:shd w:val="clear" w:color="auto" w:fill="auto"/>
            <w:vAlign w:val="center"/>
            <w:hideMark/>
          </w:tcPr>
          <w:p w14:paraId="0E30A14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99,99</w:t>
            </w:r>
          </w:p>
        </w:tc>
        <w:tc>
          <w:tcPr>
            <w:tcW w:w="40" w:type="dxa"/>
            <w:tcBorders>
              <w:top w:val="nil"/>
              <w:left w:val="nil"/>
              <w:bottom w:val="nil"/>
              <w:right w:val="nil"/>
            </w:tcBorders>
            <w:shd w:val="clear" w:color="auto" w:fill="auto"/>
            <w:noWrap/>
            <w:vAlign w:val="bottom"/>
            <w:hideMark/>
          </w:tcPr>
          <w:p w14:paraId="7AA7F5C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5854F63"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0BF0D4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3223</w:t>
            </w:r>
          </w:p>
        </w:tc>
        <w:tc>
          <w:tcPr>
            <w:tcW w:w="3700" w:type="dxa"/>
            <w:tcBorders>
              <w:top w:val="nil"/>
              <w:left w:val="nil"/>
              <w:bottom w:val="single" w:sz="4" w:space="0" w:color="000000"/>
              <w:right w:val="single" w:sz="4" w:space="0" w:color="000000"/>
            </w:tcBorders>
            <w:shd w:val="clear" w:color="auto" w:fill="auto"/>
            <w:vAlign w:val="center"/>
            <w:hideMark/>
          </w:tcPr>
          <w:p w14:paraId="4C6C337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Energija</w:t>
            </w:r>
          </w:p>
        </w:tc>
        <w:tc>
          <w:tcPr>
            <w:tcW w:w="1660" w:type="dxa"/>
            <w:tcBorders>
              <w:top w:val="nil"/>
              <w:left w:val="nil"/>
              <w:bottom w:val="single" w:sz="4" w:space="0" w:color="000000"/>
              <w:right w:val="single" w:sz="4" w:space="0" w:color="000000"/>
            </w:tcBorders>
            <w:shd w:val="clear" w:color="auto" w:fill="auto"/>
            <w:vAlign w:val="center"/>
            <w:hideMark/>
          </w:tcPr>
          <w:p w14:paraId="6DFED5D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45F484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7.849,06</w:t>
            </w:r>
          </w:p>
        </w:tc>
        <w:tc>
          <w:tcPr>
            <w:tcW w:w="780" w:type="dxa"/>
            <w:tcBorders>
              <w:top w:val="nil"/>
              <w:left w:val="nil"/>
              <w:bottom w:val="single" w:sz="4" w:space="0" w:color="000000"/>
              <w:right w:val="single" w:sz="4" w:space="0" w:color="000000"/>
            </w:tcBorders>
            <w:shd w:val="clear" w:color="auto" w:fill="auto"/>
            <w:vAlign w:val="center"/>
            <w:hideMark/>
          </w:tcPr>
          <w:p w14:paraId="36642F8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C80D55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E8737F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6434834"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46</w:t>
            </w:r>
          </w:p>
        </w:tc>
        <w:tc>
          <w:tcPr>
            <w:tcW w:w="3700" w:type="dxa"/>
            <w:tcBorders>
              <w:top w:val="nil"/>
              <w:left w:val="nil"/>
              <w:bottom w:val="single" w:sz="4" w:space="0" w:color="000000"/>
              <w:right w:val="single" w:sz="4" w:space="0" w:color="000000"/>
            </w:tcBorders>
            <w:shd w:val="clear" w:color="auto" w:fill="auto"/>
            <w:vAlign w:val="center"/>
            <w:hideMark/>
          </w:tcPr>
          <w:p w14:paraId="6E35D86A"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ZA POSEBNE NAMJENE - DECENTRALIZACIJA</w:t>
            </w:r>
          </w:p>
        </w:tc>
        <w:tc>
          <w:tcPr>
            <w:tcW w:w="1660" w:type="dxa"/>
            <w:tcBorders>
              <w:top w:val="nil"/>
              <w:left w:val="nil"/>
              <w:bottom w:val="single" w:sz="4" w:space="0" w:color="000000"/>
              <w:right w:val="single" w:sz="4" w:space="0" w:color="000000"/>
            </w:tcBorders>
            <w:shd w:val="clear" w:color="auto" w:fill="auto"/>
            <w:vAlign w:val="center"/>
            <w:hideMark/>
          </w:tcPr>
          <w:p w14:paraId="22BC5F6F"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42.477,00</w:t>
            </w:r>
          </w:p>
        </w:tc>
        <w:tc>
          <w:tcPr>
            <w:tcW w:w="1680" w:type="dxa"/>
            <w:tcBorders>
              <w:top w:val="nil"/>
              <w:left w:val="nil"/>
              <w:bottom w:val="single" w:sz="4" w:space="0" w:color="000000"/>
              <w:right w:val="single" w:sz="4" w:space="0" w:color="000000"/>
            </w:tcBorders>
            <w:shd w:val="clear" w:color="auto" w:fill="auto"/>
            <w:vAlign w:val="center"/>
            <w:hideMark/>
          </w:tcPr>
          <w:p w14:paraId="2FA5E1C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42.471,69</w:t>
            </w:r>
          </w:p>
        </w:tc>
        <w:tc>
          <w:tcPr>
            <w:tcW w:w="780" w:type="dxa"/>
            <w:tcBorders>
              <w:top w:val="nil"/>
              <w:left w:val="nil"/>
              <w:bottom w:val="single" w:sz="4" w:space="0" w:color="000000"/>
              <w:right w:val="single" w:sz="4" w:space="0" w:color="000000"/>
            </w:tcBorders>
            <w:shd w:val="clear" w:color="auto" w:fill="auto"/>
            <w:vAlign w:val="center"/>
            <w:hideMark/>
          </w:tcPr>
          <w:p w14:paraId="09D3F2A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99,99</w:t>
            </w:r>
          </w:p>
        </w:tc>
        <w:tc>
          <w:tcPr>
            <w:tcW w:w="40" w:type="dxa"/>
            <w:tcBorders>
              <w:top w:val="nil"/>
              <w:left w:val="nil"/>
              <w:bottom w:val="nil"/>
              <w:right w:val="nil"/>
            </w:tcBorders>
            <w:shd w:val="clear" w:color="auto" w:fill="auto"/>
            <w:noWrap/>
            <w:vAlign w:val="bottom"/>
            <w:hideMark/>
          </w:tcPr>
          <w:p w14:paraId="230FC1B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793D86C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479BD5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1D61939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4366D6C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42.477,00</w:t>
            </w:r>
          </w:p>
        </w:tc>
        <w:tc>
          <w:tcPr>
            <w:tcW w:w="1680" w:type="dxa"/>
            <w:tcBorders>
              <w:top w:val="nil"/>
              <w:left w:val="nil"/>
              <w:bottom w:val="single" w:sz="4" w:space="0" w:color="000000"/>
              <w:right w:val="single" w:sz="4" w:space="0" w:color="000000"/>
            </w:tcBorders>
            <w:shd w:val="clear" w:color="auto" w:fill="auto"/>
            <w:vAlign w:val="center"/>
            <w:hideMark/>
          </w:tcPr>
          <w:p w14:paraId="5B4B47F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42.471,69</w:t>
            </w:r>
          </w:p>
        </w:tc>
        <w:tc>
          <w:tcPr>
            <w:tcW w:w="780" w:type="dxa"/>
            <w:tcBorders>
              <w:top w:val="nil"/>
              <w:left w:val="nil"/>
              <w:bottom w:val="single" w:sz="4" w:space="0" w:color="000000"/>
              <w:right w:val="single" w:sz="4" w:space="0" w:color="000000"/>
            </w:tcBorders>
            <w:shd w:val="clear" w:color="auto" w:fill="auto"/>
            <w:vAlign w:val="center"/>
            <w:hideMark/>
          </w:tcPr>
          <w:p w14:paraId="7215CD1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99,99</w:t>
            </w:r>
          </w:p>
        </w:tc>
        <w:tc>
          <w:tcPr>
            <w:tcW w:w="40" w:type="dxa"/>
            <w:tcBorders>
              <w:top w:val="nil"/>
              <w:left w:val="nil"/>
              <w:bottom w:val="nil"/>
              <w:right w:val="nil"/>
            </w:tcBorders>
            <w:shd w:val="clear" w:color="auto" w:fill="auto"/>
            <w:noWrap/>
            <w:vAlign w:val="bottom"/>
            <w:hideMark/>
          </w:tcPr>
          <w:p w14:paraId="4969C1D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2EB73A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8696DC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3221</w:t>
            </w:r>
          </w:p>
        </w:tc>
        <w:tc>
          <w:tcPr>
            <w:tcW w:w="3700" w:type="dxa"/>
            <w:tcBorders>
              <w:top w:val="nil"/>
              <w:left w:val="nil"/>
              <w:bottom w:val="single" w:sz="4" w:space="0" w:color="000000"/>
              <w:right w:val="single" w:sz="4" w:space="0" w:color="000000"/>
            </w:tcBorders>
            <w:shd w:val="clear" w:color="auto" w:fill="auto"/>
            <w:vAlign w:val="center"/>
            <w:hideMark/>
          </w:tcPr>
          <w:p w14:paraId="0FA5E06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Uredski materijal i ostali 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699DEF0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AE8FC0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738,99</w:t>
            </w:r>
          </w:p>
        </w:tc>
        <w:tc>
          <w:tcPr>
            <w:tcW w:w="780" w:type="dxa"/>
            <w:tcBorders>
              <w:top w:val="nil"/>
              <w:left w:val="nil"/>
              <w:bottom w:val="single" w:sz="4" w:space="0" w:color="000000"/>
              <w:right w:val="single" w:sz="4" w:space="0" w:color="000000"/>
            </w:tcBorders>
            <w:shd w:val="clear" w:color="auto" w:fill="auto"/>
            <w:vAlign w:val="center"/>
            <w:hideMark/>
          </w:tcPr>
          <w:p w14:paraId="0719496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021920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93E6686"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DBFA8C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CB9AF9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6A92AFB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186ADFB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715FF3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1EDE67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EAEF6C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42D037B1"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9EFE39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3223</w:t>
            </w:r>
          </w:p>
        </w:tc>
        <w:tc>
          <w:tcPr>
            <w:tcW w:w="3700" w:type="dxa"/>
            <w:tcBorders>
              <w:top w:val="nil"/>
              <w:left w:val="nil"/>
              <w:bottom w:val="single" w:sz="4" w:space="0" w:color="000000"/>
              <w:right w:val="single" w:sz="4" w:space="0" w:color="000000"/>
            </w:tcBorders>
            <w:shd w:val="clear" w:color="auto" w:fill="auto"/>
            <w:vAlign w:val="center"/>
            <w:hideMark/>
          </w:tcPr>
          <w:p w14:paraId="72FA170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Energija</w:t>
            </w:r>
          </w:p>
        </w:tc>
        <w:tc>
          <w:tcPr>
            <w:tcW w:w="1660" w:type="dxa"/>
            <w:tcBorders>
              <w:top w:val="nil"/>
              <w:left w:val="nil"/>
              <w:bottom w:val="single" w:sz="4" w:space="0" w:color="000000"/>
              <w:right w:val="single" w:sz="4" w:space="0" w:color="000000"/>
            </w:tcBorders>
            <w:shd w:val="clear" w:color="auto" w:fill="auto"/>
            <w:vAlign w:val="center"/>
            <w:hideMark/>
          </w:tcPr>
          <w:p w14:paraId="7F5344B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87FBEA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12.506,85</w:t>
            </w:r>
          </w:p>
        </w:tc>
        <w:tc>
          <w:tcPr>
            <w:tcW w:w="780" w:type="dxa"/>
            <w:tcBorders>
              <w:top w:val="nil"/>
              <w:left w:val="nil"/>
              <w:bottom w:val="single" w:sz="4" w:space="0" w:color="000000"/>
              <w:right w:val="single" w:sz="4" w:space="0" w:color="000000"/>
            </w:tcBorders>
            <w:shd w:val="clear" w:color="auto" w:fill="auto"/>
            <w:vAlign w:val="center"/>
            <w:hideMark/>
          </w:tcPr>
          <w:p w14:paraId="17C2D47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85E402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29FD823"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8F5502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3232</w:t>
            </w:r>
          </w:p>
        </w:tc>
        <w:tc>
          <w:tcPr>
            <w:tcW w:w="3700" w:type="dxa"/>
            <w:tcBorders>
              <w:top w:val="nil"/>
              <w:left w:val="nil"/>
              <w:bottom w:val="single" w:sz="4" w:space="0" w:color="000000"/>
              <w:right w:val="single" w:sz="4" w:space="0" w:color="000000"/>
            </w:tcBorders>
            <w:shd w:val="clear" w:color="auto" w:fill="auto"/>
            <w:vAlign w:val="center"/>
            <w:hideMark/>
          </w:tcPr>
          <w:p w14:paraId="060FB8C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tekućeg i investicijskog održavanja</w:t>
            </w:r>
          </w:p>
        </w:tc>
        <w:tc>
          <w:tcPr>
            <w:tcW w:w="1660" w:type="dxa"/>
            <w:tcBorders>
              <w:top w:val="nil"/>
              <w:left w:val="nil"/>
              <w:bottom w:val="single" w:sz="4" w:space="0" w:color="000000"/>
              <w:right w:val="single" w:sz="4" w:space="0" w:color="000000"/>
            </w:tcBorders>
            <w:shd w:val="clear" w:color="auto" w:fill="auto"/>
            <w:vAlign w:val="center"/>
            <w:hideMark/>
          </w:tcPr>
          <w:p w14:paraId="242FE23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C06157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20.398,95</w:t>
            </w:r>
          </w:p>
        </w:tc>
        <w:tc>
          <w:tcPr>
            <w:tcW w:w="780" w:type="dxa"/>
            <w:tcBorders>
              <w:top w:val="nil"/>
              <w:left w:val="nil"/>
              <w:bottom w:val="single" w:sz="4" w:space="0" w:color="000000"/>
              <w:right w:val="single" w:sz="4" w:space="0" w:color="000000"/>
            </w:tcBorders>
            <w:shd w:val="clear" w:color="auto" w:fill="auto"/>
            <w:vAlign w:val="center"/>
            <w:hideMark/>
          </w:tcPr>
          <w:p w14:paraId="707387D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B2F5A1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AD00CD9" w14:textId="77777777" w:rsidTr="00322060">
        <w:trPr>
          <w:trHeight w:val="15"/>
          <w:jc w:val="center"/>
        </w:trPr>
        <w:tc>
          <w:tcPr>
            <w:tcW w:w="40" w:type="dxa"/>
            <w:tcBorders>
              <w:top w:val="nil"/>
              <w:left w:val="nil"/>
              <w:bottom w:val="nil"/>
              <w:right w:val="nil"/>
            </w:tcBorders>
            <w:shd w:val="clear" w:color="auto" w:fill="auto"/>
            <w:noWrap/>
            <w:vAlign w:val="bottom"/>
            <w:hideMark/>
          </w:tcPr>
          <w:p w14:paraId="4933578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1B1EBA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1AB329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0FC00C5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5A7394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B4C5AE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B4896D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44DBF3F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A89D10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3234</w:t>
            </w:r>
          </w:p>
        </w:tc>
        <w:tc>
          <w:tcPr>
            <w:tcW w:w="3700" w:type="dxa"/>
            <w:tcBorders>
              <w:top w:val="nil"/>
              <w:left w:val="nil"/>
              <w:bottom w:val="single" w:sz="4" w:space="0" w:color="000000"/>
              <w:right w:val="single" w:sz="4" w:space="0" w:color="000000"/>
            </w:tcBorders>
            <w:shd w:val="clear" w:color="auto" w:fill="auto"/>
            <w:vAlign w:val="center"/>
            <w:hideMark/>
          </w:tcPr>
          <w:p w14:paraId="3423C3B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Komunalne usluge</w:t>
            </w:r>
          </w:p>
        </w:tc>
        <w:tc>
          <w:tcPr>
            <w:tcW w:w="1660" w:type="dxa"/>
            <w:tcBorders>
              <w:top w:val="nil"/>
              <w:left w:val="nil"/>
              <w:bottom w:val="single" w:sz="4" w:space="0" w:color="000000"/>
              <w:right w:val="single" w:sz="4" w:space="0" w:color="000000"/>
            </w:tcBorders>
            <w:shd w:val="clear" w:color="auto" w:fill="auto"/>
            <w:vAlign w:val="center"/>
            <w:hideMark/>
          </w:tcPr>
          <w:p w14:paraId="5B173D3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594074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3.709,40</w:t>
            </w:r>
          </w:p>
        </w:tc>
        <w:tc>
          <w:tcPr>
            <w:tcW w:w="780" w:type="dxa"/>
            <w:tcBorders>
              <w:top w:val="nil"/>
              <w:left w:val="nil"/>
              <w:bottom w:val="single" w:sz="4" w:space="0" w:color="000000"/>
              <w:right w:val="single" w:sz="4" w:space="0" w:color="000000"/>
            </w:tcBorders>
            <w:shd w:val="clear" w:color="auto" w:fill="auto"/>
            <w:vAlign w:val="center"/>
            <w:hideMark/>
          </w:tcPr>
          <w:p w14:paraId="3AE7ED4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E86CFB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09E324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52B9CC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3236</w:t>
            </w:r>
          </w:p>
        </w:tc>
        <w:tc>
          <w:tcPr>
            <w:tcW w:w="3700" w:type="dxa"/>
            <w:tcBorders>
              <w:top w:val="nil"/>
              <w:left w:val="nil"/>
              <w:bottom w:val="single" w:sz="4" w:space="0" w:color="000000"/>
              <w:right w:val="single" w:sz="4" w:space="0" w:color="000000"/>
            </w:tcBorders>
            <w:shd w:val="clear" w:color="auto" w:fill="auto"/>
            <w:vAlign w:val="center"/>
            <w:hideMark/>
          </w:tcPr>
          <w:p w14:paraId="3529774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Zdravstvene i veterinarske usluge</w:t>
            </w:r>
          </w:p>
        </w:tc>
        <w:tc>
          <w:tcPr>
            <w:tcW w:w="1660" w:type="dxa"/>
            <w:tcBorders>
              <w:top w:val="nil"/>
              <w:left w:val="nil"/>
              <w:bottom w:val="single" w:sz="4" w:space="0" w:color="000000"/>
              <w:right w:val="single" w:sz="4" w:space="0" w:color="000000"/>
            </w:tcBorders>
            <w:shd w:val="clear" w:color="auto" w:fill="auto"/>
            <w:vAlign w:val="center"/>
            <w:hideMark/>
          </w:tcPr>
          <w:p w14:paraId="12D1862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B1387B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2.080,00</w:t>
            </w:r>
          </w:p>
        </w:tc>
        <w:tc>
          <w:tcPr>
            <w:tcW w:w="780" w:type="dxa"/>
            <w:tcBorders>
              <w:top w:val="nil"/>
              <w:left w:val="nil"/>
              <w:bottom w:val="single" w:sz="4" w:space="0" w:color="000000"/>
              <w:right w:val="single" w:sz="4" w:space="0" w:color="000000"/>
            </w:tcBorders>
            <w:shd w:val="clear" w:color="auto" w:fill="auto"/>
            <w:vAlign w:val="center"/>
            <w:hideMark/>
          </w:tcPr>
          <w:p w14:paraId="074953C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31F3E1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25CEB5F" w14:textId="77777777" w:rsidTr="00322060">
        <w:trPr>
          <w:trHeight w:val="15"/>
          <w:jc w:val="center"/>
        </w:trPr>
        <w:tc>
          <w:tcPr>
            <w:tcW w:w="40" w:type="dxa"/>
            <w:tcBorders>
              <w:top w:val="nil"/>
              <w:left w:val="nil"/>
              <w:bottom w:val="nil"/>
              <w:right w:val="nil"/>
            </w:tcBorders>
            <w:shd w:val="clear" w:color="auto" w:fill="auto"/>
            <w:noWrap/>
            <w:vAlign w:val="bottom"/>
            <w:hideMark/>
          </w:tcPr>
          <w:p w14:paraId="4FFAB40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FD9C7F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40D915F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32D5AC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E009C9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5885642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060886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B9C23E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1BE783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3237</w:t>
            </w:r>
          </w:p>
        </w:tc>
        <w:tc>
          <w:tcPr>
            <w:tcW w:w="3700" w:type="dxa"/>
            <w:tcBorders>
              <w:top w:val="nil"/>
              <w:left w:val="nil"/>
              <w:bottom w:val="single" w:sz="4" w:space="0" w:color="000000"/>
              <w:right w:val="single" w:sz="4" w:space="0" w:color="000000"/>
            </w:tcBorders>
            <w:shd w:val="clear" w:color="auto" w:fill="auto"/>
            <w:vAlign w:val="center"/>
            <w:hideMark/>
          </w:tcPr>
          <w:p w14:paraId="23160A7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Intelektualne i osobne usluge</w:t>
            </w:r>
          </w:p>
        </w:tc>
        <w:tc>
          <w:tcPr>
            <w:tcW w:w="1660" w:type="dxa"/>
            <w:tcBorders>
              <w:top w:val="nil"/>
              <w:left w:val="nil"/>
              <w:bottom w:val="single" w:sz="4" w:space="0" w:color="000000"/>
              <w:right w:val="single" w:sz="4" w:space="0" w:color="000000"/>
            </w:tcBorders>
            <w:shd w:val="clear" w:color="auto" w:fill="auto"/>
            <w:vAlign w:val="center"/>
            <w:hideMark/>
          </w:tcPr>
          <w:p w14:paraId="1F9BDA6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915BE1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937,50</w:t>
            </w:r>
          </w:p>
        </w:tc>
        <w:tc>
          <w:tcPr>
            <w:tcW w:w="780" w:type="dxa"/>
            <w:tcBorders>
              <w:top w:val="nil"/>
              <w:left w:val="nil"/>
              <w:bottom w:val="single" w:sz="4" w:space="0" w:color="000000"/>
              <w:right w:val="single" w:sz="4" w:space="0" w:color="000000"/>
            </w:tcBorders>
            <w:shd w:val="clear" w:color="auto" w:fill="auto"/>
            <w:vAlign w:val="center"/>
            <w:hideMark/>
          </w:tcPr>
          <w:p w14:paraId="12294B3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5369FC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5969A66" w14:textId="77777777" w:rsidTr="00322060">
        <w:trPr>
          <w:trHeight w:val="525"/>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01A3ED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3238</w:t>
            </w:r>
          </w:p>
        </w:tc>
        <w:tc>
          <w:tcPr>
            <w:tcW w:w="3700" w:type="dxa"/>
            <w:tcBorders>
              <w:top w:val="nil"/>
              <w:left w:val="nil"/>
              <w:bottom w:val="single" w:sz="4" w:space="0" w:color="000000"/>
              <w:right w:val="single" w:sz="4" w:space="0" w:color="000000"/>
            </w:tcBorders>
            <w:shd w:val="clear" w:color="auto" w:fill="auto"/>
            <w:vAlign w:val="center"/>
            <w:hideMark/>
          </w:tcPr>
          <w:p w14:paraId="29EA9E5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Računalne usluge</w:t>
            </w:r>
          </w:p>
        </w:tc>
        <w:tc>
          <w:tcPr>
            <w:tcW w:w="1660" w:type="dxa"/>
            <w:tcBorders>
              <w:top w:val="nil"/>
              <w:left w:val="nil"/>
              <w:bottom w:val="single" w:sz="4" w:space="0" w:color="000000"/>
              <w:right w:val="single" w:sz="4" w:space="0" w:color="000000"/>
            </w:tcBorders>
            <w:shd w:val="clear" w:color="auto" w:fill="auto"/>
            <w:vAlign w:val="center"/>
            <w:hideMark/>
          </w:tcPr>
          <w:p w14:paraId="28C96BB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23510F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2.100,00</w:t>
            </w:r>
          </w:p>
        </w:tc>
        <w:tc>
          <w:tcPr>
            <w:tcW w:w="780" w:type="dxa"/>
            <w:tcBorders>
              <w:top w:val="nil"/>
              <w:left w:val="nil"/>
              <w:bottom w:val="single" w:sz="4" w:space="0" w:color="000000"/>
              <w:right w:val="single" w:sz="4" w:space="0" w:color="000000"/>
            </w:tcBorders>
            <w:shd w:val="clear" w:color="auto" w:fill="auto"/>
            <w:vAlign w:val="center"/>
            <w:hideMark/>
          </w:tcPr>
          <w:p w14:paraId="58D9696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7ADE77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887810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DAE1BCA"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PROGRAM    7011</w:t>
            </w:r>
          </w:p>
        </w:tc>
        <w:tc>
          <w:tcPr>
            <w:tcW w:w="3700" w:type="dxa"/>
            <w:tcBorders>
              <w:top w:val="nil"/>
              <w:left w:val="nil"/>
              <w:bottom w:val="single" w:sz="4" w:space="0" w:color="000000"/>
              <w:right w:val="single" w:sz="4" w:space="0" w:color="000000"/>
            </w:tcBorders>
            <w:shd w:val="clear" w:color="auto" w:fill="auto"/>
            <w:vAlign w:val="center"/>
            <w:hideMark/>
          </w:tcPr>
          <w:p w14:paraId="6B6CDAF7"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FINANCIRANJE ŠKOLSTVA IZVAN ŽUPANIJSKOG PRORAČUNA</w:t>
            </w:r>
          </w:p>
        </w:tc>
        <w:tc>
          <w:tcPr>
            <w:tcW w:w="1660" w:type="dxa"/>
            <w:tcBorders>
              <w:top w:val="nil"/>
              <w:left w:val="nil"/>
              <w:bottom w:val="single" w:sz="4" w:space="0" w:color="000000"/>
              <w:right w:val="single" w:sz="4" w:space="0" w:color="000000"/>
            </w:tcBorders>
            <w:shd w:val="clear" w:color="auto" w:fill="auto"/>
            <w:vAlign w:val="center"/>
            <w:hideMark/>
          </w:tcPr>
          <w:p w14:paraId="4A19139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1.078.128,00</w:t>
            </w:r>
          </w:p>
        </w:tc>
        <w:tc>
          <w:tcPr>
            <w:tcW w:w="1680" w:type="dxa"/>
            <w:tcBorders>
              <w:top w:val="nil"/>
              <w:left w:val="nil"/>
              <w:bottom w:val="single" w:sz="4" w:space="0" w:color="000000"/>
              <w:right w:val="single" w:sz="4" w:space="0" w:color="000000"/>
            </w:tcBorders>
            <w:shd w:val="clear" w:color="auto" w:fill="auto"/>
            <w:vAlign w:val="center"/>
            <w:hideMark/>
          </w:tcPr>
          <w:p w14:paraId="3F125ECD"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937.158,46</w:t>
            </w:r>
          </w:p>
        </w:tc>
        <w:tc>
          <w:tcPr>
            <w:tcW w:w="780" w:type="dxa"/>
            <w:tcBorders>
              <w:top w:val="nil"/>
              <w:left w:val="nil"/>
              <w:bottom w:val="single" w:sz="4" w:space="0" w:color="000000"/>
              <w:right w:val="single" w:sz="4" w:space="0" w:color="000000"/>
            </w:tcBorders>
            <w:shd w:val="clear" w:color="auto" w:fill="auto"/>
            <w:vAlign w:val="center"/>
            <w:hideMark/>
          </w:tcPr>
          <w:p w14:paraId="3ECBC679"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86,92</w:t>
            </w:r>
          </w:p>
        </w:tc>
        <w:tc>
          <w:tcPr>
            <w:tcW w:w="40" w:type="dxa"/>
            <w:tcBorders>
              <w:top w:val="nil"/>
              <w:left w:val="nil"/>
              <w:bottom w:val="nil"/>
              <w:right w:val="nil"/>
            </w:tcBorders>
            <w:shd w:val="clear" w:color="auto" w:fill="auto"/>
            <w:noWrap/>
            <w:vAlign w:val="bottom"/>
            <w:hideMark/>
          </w:tcPr>
          <w:p w14:paraId="2A89EE4B"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410919C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16D8B7C"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Aktivnost A7011 01</w:t>
            </w:r>
          </w:p>
        </w:tc>
        <w:tc>
          <w:tcPr>
            <w:tcW w:w="3700" w:type="dxa"/>
            <w:tcBorders>
              <w:top w:val="nil"/>
              <w:left w:val="nil"/>
              <w:bottom w:val="single" w:sz="4" w:space="0" w:color="000000"/>
              <w:right w:val="single" w:sz="4" w:space="0" w:color="000000"/>
            </w:tcBorders>
            <w:shd w:val="clear" w:color="auto" w:fill="auto"/>
            <w:vAlign w:val="center"/>
            <w:hideMark/>
          </w:tcPr>
          <w:p w14:paraId="728CF8BF" w14:textId="77777777" w:rsidR="00322060" w:rsidRPr="00322060" w:rsidRDefault="00322060" w:rsidP="00322060">
            <w:pPr>
              <w:spacing w:after="0" w:line="240" w:lineRule="auto"/>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VLASTITI PRIHODI - OSNOVNO ŠKOLSTVO</w:t>
            </w:r>
          </w:p>
        </w:tc>
        <w:tc>
          <w:tcPr>
            <w:tcW w:w="1660" w:type="dxa"/>
            <w:tcBorders>
              <w:top w:val="nil"/>
              <w:left w:val="nil"/>
              <w:bottom w:val="single" w:sz="4" w:space="0" w:color="000000"/>
              <w:right w:val="single" w:sz="4" w:space="0" w:color="000000"/>
            </w:tcBorders>
            <w:shd w:val="clear" w:color="auto" w:fill="auto"/>
            <w:vAlign w:val="center"/>
            <w:hideMark/>
          </w:tcPr>
          <w:p w14:paraId="252FBC63"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1.078.128,00</w:t>
            </w:r>
          </w:p>
        </w:tc>
        <w:tc>
          <w:tcPr>
            <w:tcW w:w="1680" w:type="dxa"/>
            <w:tcBorders>
              <w:top w:val="nil"/>
              <w:left w:val="nil"/>
              <w:bottom w:val="single" w:sz="4" w:space="0" w:color="000000"/>
              <w:right w:val="single" w:sz="4" w:space="0" w:color="000000"/>
            </w:tcBorders>
            <w:shd w:val="clear" w:color="auto" w:fill="auto"/>
            <w:vAlign w:val="center"/>
            <w:hideMark/>
          </w:tcPr>
          <w:p w14:paraId="335AE554"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937.158,46</w:t>
            </w:r>
          </w:p>
        </w:tc>
        <w:tc>
          <w:tcPr>
            <w:tcW w:w="780" w:type="dxa"/>
            <w:tcBorders>
              <w:top w:val="nil"/>
              <w:left w:val="nil"/>
              <w:bottom w:val="single" w:sz="4" w:space="0" w:color="000000"/>
              <w:right w:val="single" w:sz="4" w:space="0" w:color="000000"/>
            </w:tcBorders>
            <w:shd w:val="clear" w:color="auto" w:fill="auto"/>
            <w:vAlign w:val="center"/>
            <w:hideMark/>
          </w:tcPr>
          <w:p w14:paraId="411C864E"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r w:rsidRPr="00322060">
              <w:rPr>
                <w:rFonts w:ascii="Arial" w:eastAsia="Times New Roman" w:hAnsi="Arial" w:cs="Arial"/>
                <w:b/>
                <w:bCs/>
                <w:color w:val="000000"/>
                <w:sz w:val="16"/>
                <w:szCs w:val="16"/>
                <w:lang w:eastAsia="hr-HR"/>
              </w:rPr>
              <w:t>86,92</w:t>
            </w:r>
          </w:p>
        </w:tc>
        <w:tc>
          <w:tcPr>
            <w:tcW w:w="40" w:type="dxa"/>
            <w:tcBorders>
              <w:top w:val="nil"/>
              <w:left w:val="nil"/>
              <w:bottom w:val="nil"/>
              <w:right w:val="nil"/>
            </w:tcBorders>
            <w:shd w:val="clear" w:color="auto" w:fill="auto"/>
            <w:noWrap/>
            <w:vAlign w:val="bottom"/>
            <w:hideMark/>
          </w:tcPr>
          <w:p w14:paraId="7E59406A" w14:textId="77777777" w:rsidR="00322060" w:rsidRPr="00322060" w:rsidRDefault="00322060" w:rsidP="00322060">
            <w:pPr>
              <w:spacing w:after="0" w:line="240" w:lineRule="auto"/>
              <w:jc w:val="right"/>
              <w:rPr>
                <w:rFonts w:ascii="Arial" w:eastAsia="Times New Roman" w:hAnsi="Arial" w:cs="Arial"/>
                <w:b/>
                <w:bCs/>
                <w:color w:val="000000"/>
                <w:sz w:val="16"/>
                <w:szCs w:val="16"/>
                <w:lang w:eastAsia="hr-HR"/>
              </w:rPr>
            </w:pPr>
          </w:p>
        </w:tc>
      </w:tr>
      <w:tr w:rsidR="00322060" w:rsidRPr="00322060" w14:paraId="1E1CCEA3"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52F612F"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32</w:t>
            </w:r>
          </w:p>
        </w:tc>
        <w:tc>
          <w:tcPr>
            <w:tcW w:w="3700" w:type="dxa"/>
            <w:tcBorders>
              <w:top w:val="nil"/>
              <w:left w:val="nil"/>
              <w:bottom w:val="single" w:sz="4" w:space="0" w:color="000000"/>
              <w:right w:val="single" w:sz="4" w:space="0" w:color="000000"/>
            </w:tcBorders>
            <w:shd w:val="clear" w:color="auto" w:fill="auto"/>
            <w:vAlign w:val="center"/>
            <w:hideMark/>
          </w:tcPr>
          <w:p w14:paraId="55AFF2C8"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VLASTITI PRIHODI - PRORAČUNSKI KORISNICI</w:t>
            </w:r>
          </w:p>
        </w:tc>
        <w:tc>
          <w:tcPr>
            <w:tcW w:w="1660" w:type="dxa"/>
            <w:tcBorders>
              <w:top w:val="nil"/>
              <w:left w:val="nil"/>
              <w:bottom w:val="single" w:sz="4" w:space="0" w:color="000000"/>
              <w:right w:val="single" w:sz="4" w:space="0" w:color="000000"/>
            </w:tcBorders>
            <w:shd w:val="clear" w:color="auto" w:fill="auto"/>
            <w:vAlign w:val="center"/>
            <w:hideMark/>
          </w:tcPr>
          <w:p w14:paraId="5A01D10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1.175,00</w:t>
            </w:r>
          </w:p>
        </w:tc>
        <w:tc>
          <w:tcPr>
            <w:tcW w:w="1680" w:type="dxa"/>
            <w:tcBorders>
              <w:top w:val="nil"/>
              <w:left w:val="nil"/>
              <w:bottom w:val="single" w:sz="4" w:space="0" w:color="000000"/>
              <w:right w:val="single" w:sz="4" w:space="0" w:color="000000"/>
            </w:tcBorders>
            <w:shd w:val="clear" w:color="auto" w:fill="auto"/>
            <w:vAlign w:val="center"/>
            <w:hideMark/>
          </w:tcPr>
          <w:p w14:paraId="12BCC26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182,77</w:t>
            </w:r>
          </w:p>
        </w:tc>
        <w:tc>
          <w:tcPr>
            <w:tcW w:w="780" w:type="dxa"/>
            <w:tcBorders>
              <w:top w:val="nil"/>
              <w:left w:val="nil"/>
              <w:bottom w:val="single" w:sz="4" w:space="0" w:color="000000"/>
              <w:right w:val="single" w:sz="4" w:space="0" w:color="000000"/>
            </w:tcBorders>
            <w:shd w:val="clear" w:color="auto" w:fill="auto"/>
            <w:vAlign w:val="center"/>
            <w:hideMark/>
          </w:tcPr>
          <w:p w14:paraId="6E79A5A1"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15,55</w:t>
            </w:r>
          </w:p>
        </w:tc>
        <w:tc>
          <w:tcPr>
            <w:tcW w:w="40" w:type="dxa"/>
            <w:tcBorders>
              <w:top w:val="nil"/>
              <w:left w:val="nil"/>
              <w:bottom w:val="nil"/>
              <w:right w:val="nil"/>
            </w:tcBorders>
            <w:shd w:val="clear" w:color="auto" w:fill="auto"/>
            <w:noWrap/>
            <w:vAlign w:val="bottom"/>
            <w:hideMark/>
          </w:tcPr>
          <w:p w14:paraId="4BD3F9A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2C83717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3016A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19E31EC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391F8A2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1.050,00</w:t>
            </w:r>
          </w:p>
        </w:tc>
        <w:tc>
          <w:tcPr>
            <w:tcW w:w="1680" w:type="dxa"/>
            <w:tcBorders>
              <w:top w:val="nil"/>
              <w:left w:val="nil"/>
              <w:bottom w:val="single" w:sz="4" w:space="0" w:color="000000"/>
              <w:right w:val="single" w:sz="4" w:space="0" w:color="000000"/>
            </w:tcBorders>
            <w:shd w:val="clear" w:color="auto" w:fill="auto"/>
            <w:vAlign w:val="center"/>
            <w:hideMark/>
          </w:tcPr>
          <w:p w14:paraId="0A041BA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61,17</w:t>
            </w:r>
          </w:p>
        </w:tc>
        <w:tc>
          <w:tcPr>
            <w:tcW w:w="780" w:type="dxa"/>
            <w:tcBorders>
              <w:top w:val="nil"/>
              <w:left w:val="nil"/>
              <w:bottom w:val="single" w:sz="4" w:space="0" w:color="000000"/>
              <w:right w:val="single" w:sz="4" w:space="0" w:color="000000"/>
            </w:tcBorders>
            <w:shd w:val="clear" w:color="auto" w:fill="auto"/>
            <w:vAlign w:val="center"/>
            <w:hideMark/>
          </w:tcPr>
          <w:p w14:paraId="5AA526C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5,83</w:t>
            </w:r>
          </w:p>
        </w:tc>
        <w:tc>
          <w:tcPr>
            <w:tcW w:w="40" w:type="dxa"/>
            <w:tcBorders>
              <w:top w:val="nil"/>
              <w:left w:val="nil"/>
              <w:bottom w:val="nil"/>
              <w:right w:val="nil"/>
            </w:tcBorders>
            <w:shd w:val="clear" w:color="auto" w:fill="auto"/>
            <w:noWrap/>
            <w:vAlign w:val="bottom"/>
            <w:hideMark/>
          </w:tcPr>
          <w:p w14:paraId="0CCCEBE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0AFD7B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9A5771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3222</w:t>
            </w:r>
          </w:p>
        </w:tc>
        <w:tc>
          <w:tcPr>
            <w:tcW w:w="3700" w:type="dxa"/>
            <w:tcBorders>
              <w:top w:val="nil"/>
              <w:left w:val="nil"/>
              <w:bottom w:val="single" w:sz="4" w:space="0" w:color="000000"/>
              <w:right w:val="single" w:sz="4" w:space="0" w:color="000000"/>
            </w:tcBorders>
            <w:shd w:val="clear" w:color="auto" w:fill="auto"/>
            <w:vAlign w:val="center"/>
            <w:hideMark/>
          </w:tcPr>
          <w:p w14:paraId="6BD68D6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 i sirovine</w:t>
            </w:r>
          </w:p>
        </w:tc>
        <w:tc>
          <w:tcPr>
            <w:tcW w:w="1660" w:type="dxa"/>
            <w:tcBorders>
              <w:top w:val="nil"/>
              <w:left w:val="nil"/>
              <w:bottom w:val="single" w:sz="4" w:space="0" w:color="000000"/>
              <w:right w:val="single" w:sz="4" w:space="0" w:color="000000"/>
            </w:tcBorders>
            <w:shd w:val="clear" w:color="auto" w:fill="auto"/>
            <w:vAlign w:val="center"/>
            <w:hideMark/>
          </w:tcPr>
          <w:p w14:paraId="20FBF01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C36F22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6,37</w:t>
            </w:r>
          </w:p>
        </w:tc>
        <w:tc>
          <w:tcPr>
            <w:tcW w:w="780" w:type="dxa"/>
            <w:tcBorders>
              <w:top w:val="nil"/>
              <w:left w:val="nil"/>
              <w:bottom w:val="single" w:sz="4" w:space="0" w:color="000000"/>
              <w:right w:val="single" w:sz="4" w:space="0" w:color="000000"/>
            </w:tcBorders>
            <w:shd w:val="clear" w:color="auto" w:fill="auto"/>
            <w:vAlign w:val="center"/>
            <w:hideMark/>
          </w:tcPr>
          <w:p w14:paraId="62F3D04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E8A0A0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6253FD9" w14:textId="77777777" w:rsidTr="00322060">
        <w:trPr>
          <w:trHeight w:val="15"/>
          <w:jc w:val="center"/>
        </w:trPr>
        <w:tc>
          <w:tcPr>
            <w:tcW w:w="40" w:type="dxa"/>
            <w:tcBorders>
              <w:top w:val="nil"/>
              <w:left w:val="nil"/>
              <w:bottom w:val="nil"/>
              <w:right w:val="nil"/>
            </w:tcBorders>
            <w:shd w:val="clear" w:color="auto" w:fill="auto"/>
            <w:noWrap/>
            <w:vAlign w:val="bottom"/>
            <w:hideMark/>
          </w:tcPr>
          <w:p w14:paraId="04F4005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1FBD060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19D3C3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81D007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0BA7F5A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4587DD7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847D0E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3157F7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E0F483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3293</w:t>
            </w:r>
          </w:p>
        </w:tc>
        <w:tc>
          <w:tcPr>
            <w:tcW w:w="3700" w:type="dxa"/>
            <w:tcBorders>
              <w:top w:val="nil"/>
              <w:left w:val="nil"/>
              <w:bottom w:val="single" w:sz="4" w:space="0" w:color="000000"/>
              <w:right w:val="single" w:sz="4" w:space="0" w:color="000000"/>
            </w:tcBorders>
            <w:shd w:val="clear" w:color="auto" w:fill="auto"/>
            <w:vAlign w:val="center"/>
            <w:hideMark/>
          </w:tcPr>
          <w:p w14:paraId="4B5149E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Reprezentacija</w:t>
            </w:r>
          </w:p>
        </w:tc>
        <w:tc>
          <w:tcPr>
            <w:tcW w:w="1660" w:type="dxa"/>
            <w:tcBorders>
              <w:top w:val="nil"/>
              <w:left w:val="nil"/>
              <w:bottom w:val="single" w:sz="4" w:space="0" w:color="000000"/>
              <w:right w:val="single" w:sz="4" w:space="0" w:color="000000"/>
            </w:tcBorders>
            <w:shd w:val="clear" w:color="auto" w:fill="auto"/>
            <w:vAlign w:val="center"/>
            <w:hideMark/>
          </w:tcPr>
          <w:p w14:paraId="088D156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77B259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3A5E513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F5ECE1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FFB605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AC868D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3299</w:t>
            </w:r>
          </w:p>
        </w:tc>
        <w:tc>
          <w:tcPr>
            <w:tcW w:w="3700" w:type="dxa"/>
            <w:tcBorders>
              <w:top w:val="nil"/>
              <w:left w:val="nil"/>
              <w:bottom w:val="single" w:sz="4" w:space="0" w:color="000000"/>
              <w:right w:val="single" w:sz="4" w:space="0" w:color="000000"/>
            </w:tcBorders>
            <w:shd w:val="clear" w:color="auto" w:fill="auto"/>
            <w:vAlign w:val="center"/>
            <w:hideMark/>
          </w:tcPr>
          <w:p w14:paraId="256A4A0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nespomenuti rashodi poslovanja</w:t>
            </w:r>
          </w:p>
        </w:tc>
        <w:tc>
          <w:tcPr>
            <w:tcW w:w="1660" w:type="dxa"/>
            <w:tcBorders>
              <w:top w:val="nil"/>
              <w:left w:val="nil"/>
              <w:bottom w:val="single" w:sz="4" w:space="0" w:color="000000"/>
              <w:right w:val="single" w:sz="4" w:space="0" w:color="000000"/>
            </w:tcBorders>
            <w:shd w:val="clear" w:color="auto" w:fill="auto"/>
            <w:vAlign w:val="center"/>
            <w:hideMark/>
          </w:tcPr>
          <w:p w14:paraId="79A61A1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444161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54,80</w:t>
            </w:r>
          </w:p>
        </w:tc>
        <w:tc>
          <w:tcPr>
            <w:tcW w:w="780" w:type="dxa"/>
            <w:tcBorders>
              <w:top w:val="nil"/>
              <w:left w:val="nil"/>
              <w:bottom w:val="single" w:sz="4" w:space="0" w:color="000000"/>
              <w:right w:val="single" w:sz="4" w:space="0" w:color="000000"/>
            </w:tcBorders>
            <w:shd w:val="clear" w:color="auto" w:fill="auto"/>
            <w:vAlign w:val="center"/>
            <w:hideMark/>
          </w:tcPr>
          <w:p w14:paraId="73101E2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C60FDF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2B77203"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9ACD11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65DF0CA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8F4D7E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40AA69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7A585C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40A39D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7592A4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CEA6DA9"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9D818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w:t>
            </w:r>
          </w:p>
        </w:tc>
        <w:tc>
          <w:tcPr>
            <w:tcW w:w="3700" w:type="dxa"/>
            <w:tcBorders>
              <w:top w:val="nil"/>
              <w:left w:val="nil"/>
              <w:bottom w:val="single" w:sz="4" w:space="0" w:color="000000"/>
              <w:right w:val="single" w:sz="4" w:space="0" w:color="000000"/>
            </w:tcBorders>
            <w:shd w:val="clear" w:color="auto" w:fill="auto"/>
            <w:vAlign w:val="center"/>
            <w:hideMark/>
          </w:tcPr>
          <w:p w14:paraId="7F7E165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nabavu proizvedene dugotrajne imovine</w:t>
            </w:r>
          </w:p>
        </w:tc>
        <w:tc>
          <w:tcPr>
            <w:tcW w:w="1660" w:type="dxa"/>
            <w:tcBorders>
              <w:top w:val="nil"/>
              <w:left w:val="nil"/>
              <w:bottom w:val="single" w:sz="4" w:space="0" w:color="000000"/>
              <w:right w:val="single" w:sz="4" w:space="0" w:color="000000"/>
            </w:tcBorders>
            <w:shd w:val="clear" w:color="auto" w:fill="auto"/>
            <w:vAlign w:val="center"/>
            <w:hideMark/>
          </w:tcPr>
          <w:p w14:paraId="232C0EB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125,00</w:t>
            </w:r>
          </w:p>
        </w:tc>
        <w:tc>
          <w:tcPr>
            <w:tcW w:w="1680" w:type="dxa"/>
            <w:tcBorders>
              <w:top w:val="nil"/>
              <w:left w:val="nil"/>
              <w:bottom w:val="single" w:sz="4" w:space="0" w:color="000000"/>
              <w:right w:val="single" w:sz="4" w:space="0" w:color="000000"/>
            </w:tcBorders>
            <w:shd w:val="clear" w:color="auto" w:fill="auto"/>
            <w:vAlign w:val="center"/>
            <w:hideMark/>
          </w:tcPr>
          <w:p w14:paraId="6C3CD60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121,60</w:t>
            </w:r>
          </w:p>
        </w:tc>
        <w:tc>
          <w:tcPr>
            <w:tcW w:w="780" w:type="dxa"/>
            <w:tcBorders>
              <w:top w:val="nil"/>
              <w:left w:val="nil"/>
              <w:bottom w:val="single" w:sz="4" w:space="0" w:color="000000"/>
              <w:right w:val="single" w:sz="4" w:space="0" w:color="000000"/>
            </w:tcBorders>
            <w:shd w:val="clear" w:color="auto" w:fill="auto"/>
            <w:vAlign w:val="center"/>
            <w:hideMark/>
          </w:tcPr>
          <w:p w14:paraId="74EC6F3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97,28</w:t>
            </w:r>
          </w:p>
        </w:tc>
        <w:tc>
          <w:tcPr>
            <w:tcW w:w="40" w:type="dxa"/>
            <w:tcBorders>
              <w:top w:val="nil"/>
              <w:left w:val="nil"/>
              <w:bottom w:val="nil"/>
              <w:right w:val="nil"/>
            </w:tcBorders>
            <w:shd w:val="clear" w:color="auto" w:fill="auto"/>
            <w:noWrap/>
            <w:vAlign w:val="bottom"/>
            <w:hideMark/>
          </w:tcPr>
          <w:p w14:paraId="2D73575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37A6BF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87DCA0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4241</w:t>
            </w:r>
          </w:p>
        </w:tc>
        <w:tc>
          <w:tcPr>
            <w:tcW w:w="3700" w:type="dxa"/>
            <w:tcBorders>
              <w:top w:val="nil"/>
              <w:left w:val="nil"/>
              <w:bottom w:val="single" w:sz="4" w:space="0" w:color="000000"/>
              <w:right w:val="single" w:sz="4" w:space="0" w:color="000000"/>
            </w:tcBorders>
            <w:shd w:val="clear" w:color="auto" w:fill="auto"/>
            <w:vAlign w:val="center"/>
            <w:hideMark/>
          </w:tcPr>
          <w:p w14:paraId="5CBD56D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Knjige</w:t>
            </w:r>
          </w:p>
        </w:tc>
        <w:tc>
          <w:tcPr>
            <w:tcW w:w="1660" w:type="dxa"/>
            <w:tcBorders>
              <w:top w:val="nil"/>
              <w:left w:val="nil"/>
              <w:bottom w:val="single" w:sz="4" w:space="0" w:color="000000"/>
              <w:right w:val="single" w:sz="4" w:space="0" w:color="000000"/>
            </w:tcBorders>
            <w:shd w:val="clear" w:color="auto" w:fill="auto"/>
            <w:vAlign w:val="center"/>
            <w:hideMark/>
          </w:tcPr>
          <w:p w14:paraId="66BA966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F28F51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121,60</w:t>
            </w:r>
          </w:p>
        </w:tc>
        <w:tc>
          <w:tcPr>
            <w:tcW w:w="780" w:type="dxa"/>
            <w:tcBorders>
              <w:top w:val="nil"/>
              <w:left w:val="nil"/>
              <w:bottom w:val="single" w:sz="4" w:space="0" w:color="000000"/>
              <w:right w:val="single" w:sz="4" w:space="0" w:color="000000"/>
            </w:tcBorders>
            <w:shd w:val="clear" w:color="auto" w:fill="auto"/>
            <w:vAlign w:val="center"/>
            <w:hideMark/>
          </w:tcPr>
          <w:p w14:paraId="0150318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C87DEC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B395AB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A8D72F3"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54</w:t>
            </w:r>
          </w:p>
        </w:tc>
        <w:tc>
          <w:tcPr>
            <w:tcW w:w="3700" w:type="dxa"/>
            <w:tcBorders>
              <w:top w:val="nil"/>
              <w:left w:val="nil"/>
              <w:bottom w:val="single" w:sz="4" w:space="0" w:color="000000"/>
              <w:right w:val="single" w:sz="4" w:space="0" w:color="000000"/>
            </w:tcBorders>
            <w:shd w:val="clear" w:color="auto" w:fill="auto"/>
            <w:vAlign w:val="center"/>
            <w:hideMark/>
          </w:tcPr>
          <w:p w14:paraId="6F7F83EE"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POMOĆI - KORISNICI</w:t>
            </w:r>
          </w:p>
        </w:tc>
        <w:tc>
          <w:tcPr>
            <w:tcW w:w="1660" w:type="dxa"/>
            <w:tcBorders>
              <w:top w:val="nil"/>
              <w:left w:val="nil"/>
              <w:bottom w:val="single" w:sz="4" w:space="0" w:color="000000"/>
              <w:right w:val="single" w:sz="4" w:space="0" w:color="000000"/>
            </w:tcBorders>
            <w:shd w:val="clear" w:color="auto" w:fill="auto"/>
            <w:vAlign w:val="center"/>
            <w:hideMark/>
          </w:tcPr>
          <w:p w14:paraId="09F52F6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1.073.050,00</w:t>
            </w:r>
          </w:p>
        </w:tc>
        <w:tc>
          <w:tcPr>
            <w:tcW w:w="1680" w:type="dxa"/>
            <w:tcBorders>
              <w:top w:val="nil"/>
              <w:left w:val="nil"/>
              <w:bottom w:val="single" w:sz="4" w:space="0" w:color="000000"/>
              <w:right w:val="single" w:sz="4" w:space="0" w:color="000000"/>
            </w:tcBorders>
            <w:shd w:val="clear" w:color="auto" w:fill="auto"/>
            <w:vAlign w:val="center"/>
            <w:hideMark/>
          </w:tcPr>
          <w:p w14:paraId="1E278810"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934.573,28</w:t>
            </w:r>
          </w:p>
        </w:tc>
        <w:tc>
          <w:tcPr>
            <w:tcW w:w="780" w:type="dxa"/>
            <w:tcBorders>
              <w:top w:val="nil"/>
              <w:left w:val="nil"/>
              <w:bottom w:val="single" w:sz="4" w:space="0" w:color="000000"/>
              <w:right w:val="single" w:sz="4" w:space="0" w:color="000000"/>
            </w:tcBorders>
            <w:shd w:val="clear" w:color="auto" w:fill="auto"/>
            <w:vAlign w:val="center"/>
            <w:hideMark/>
          </w:tcPr>
          <w:p w14:paraId="6D9B8FE6"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87,10</w:t>
            </w:r>
          </w:p>
        </w:tc>
        <w:tc>
          <w:tcPr>
            <w:tcW w:w="40" w:type="dxa"/>
            <w:tcBorders>
              <w:top w:val="nil"/>
              <w:left w:val="nil"/>
              <w:bottom w:val="nil"/>
              <w:right w:val="nil"/>
            </w:tcBorders>
            <w:shd w:val="clear" w:color="auto" w:fill="auto"/>
            <w:noWrap/>
            <w:vAlign w:val="bottom"/>
            <w:hideMark/>
          </w:tcPr>
          <w:p w14:paraId="03EC4C57"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177F01B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25A897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w:t>
            </w:r>
          </w:p>
        </w:tc>
        <w:tc>
          <w:tcPr>
            <w:tcW w:w="3700" w:type="dxa"/>
            <w:tcBorders>
              <w:top w:val="nil"/>
              <w:left w:val="nil"/>
              <w:bottom w:val="single" w:sz="4" w:space="0" w:color="000000"/>
              <w:right w:val="single" w:sz="4" w:space="0" w:color="000000"/>
            </w:tcBorders>
            <w:shd w:val="clear" w:color="auto" w:fill="auto"/>
            <w:vAlign w:val="center"/>
            <w:hideMark/>
          </w:tcPr>
          <w:p w14:paraId="665818F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zaposlene</w:t>
            </w:r>
          </w:p>
        </w:tc>
        <w:tc>
          <w:tcPr>
            <w:tcW w:w="1660" w:type="dxa"/>
            <w:tcBorders>
              <w:top w:val="nil"/>
              <w:left w:val="nil"/>
              <w:bottom w:val="single" w:sz="4" w:space="0" w:color="000000"/>
              <w:right w:val="single" w:sz="4" w:space="0" w:color="000000"/>
            </w:tcBorders>
            <w:shd w:val="clear" w:color="auto" w:fill="auto"/>
            <w:vAlign w:val="center"/>
            <w:hideMark/>
          </w:tcPr>
          <w:p w14:paraId="5CC2457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979.000,00</w:t>
            </w:r>
          </w:p>
        </w:tc>
        <w:tc>
          <w:tcPr>
            <w:tcW w:w="1680" w:type="dxa"/>
            <w:tcBorders>
              <w:top w:val="nil"/>
              <w:left w:val="nil"/>
              <w:bottom w:val="single" w:sz="4" w:space="0" w:color="000000"/>
              <w:right w:val="single" w:sz="4" w:space="0" w:color="000000"/>
            </w:tcBorders>
            <w:shd w:val="clear" w:color="auto" w:fill="auto"/>
            <w:vAlign w:val="center"/>
            <w:hideMark/>
          </w:tcPr>
          <w:p w14:paraId="23F014F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861.174,35</w:t>
            </w:r>
          </w:p>
        </w:tc>
        <w:tc>
          <w:tcPr>
            <w:tcW w:w="780" w:type="dxa"/>
            <w:tcBorders>
              <w:top w:val="nil"/>
              <w:left w:val="nil"/>
              <w:bottom w:val="single" w:sz="4" w:space="0" w:color="000000"/>
              <w:right w:val="single" w:sz="4" w:space="0" w:color="000000"/>
            </w:tcBorders>
            <w:shd w:val="clear" w:color="auto" w:fill="auto"/>
            <w:vAlign w:val="center"/>
            <w:hideMark/>
          </w:tcPr>
          <w:p w14:paraId="4C6111A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87,96</w:t>
            </w:r>
          </w:p>
        </w:tc>
        <w:tc>
          <w:tcPr>
            <w:tcW w:w="40" w:type="dxa"/>
            <w:tcBorders>
              <w:top w:val="nil"/>
              <w:left w:val="nil"/>
              <w:bottom w:val="nil"/>
              <w:right w:val="nil"/>
            </w:tcBorders>
            <w:shd w:val="clear" w:color="auto" w:fill="auto"/>
            <w:noWrap/>
            <w:vAlign w:val="bottom"/>
            <w:hideMark/>
          </w:tcPr>
          <w:p w14:paraId="42F04B2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ADBEB8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E70887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3111</w:t>
            </w:r>
          </w:p>
        </w:tc>
        <w:tc>
          <w:tcPr>
            <w:tcW w:w="3700" w:type="dxa"/>
            <w:tcBorders>
              <w:top w:val="nil"/>
              <w:left w:val="nil"/>
              <w:bottom w:val="single" w:sz="4" w:space="0" w:color="000000"/>
              <w:right w:val="single" w:sz="4" w:space="0" w:color="000000"/>
            </w:tcBorders>
            <w:shd w:val="clear" w:color="auto" w:fill="auto"/>
            <w:vAlign w:val="center"/>
            <w:hideMark/>
          </w:tcPr>
          <w:p w14:paraId="3E301AA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Plaće za redovan rad</w:t>
            </w:r>
          </w:p>
        </w:tc>
        <w:tc>
          <w:tcPr>
            <w:tcW w:w="1660" w:type="dxa"/>
            <w:tcBorders>
              <w:top w:val="nil"/>
              <w:left w:val="nil"/>
              <w:bottom w:val="single" w:sz="4" w:space="0" w:color="000000"/>
              <w:right w:val="single" w:sz="4" w:space="0" w:color="000000"/>
            </w:tcBorders>
            <w:shd w:val="clear" w:color="auto" w:fill="auto"/>
            <w:vAlign w:val="center"/>
            <w:hideMark/>
          </w:tcPr>
          <w:p w14:paraId="567BD91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843AEA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714.716,97</w:t>
            </w:r>
          </w:p>
        </w:tc>
        <w:tc>
          <w:tcPr>
            <w:tcW w:w="780" w:type="dxa"/>
            <w:tcBorders>
              <w:top w:val="nil"/>
              <w:left w:val="nil"/>
              <w:bottom w:val="single" w:sz="4" w:space="0" w:color="000000"/>
              <w:right w:val="single" w:sz="4" w:space="0" w:color="000000"/>
            </w:tcBorders>
            <w:shd w:val="clear" w:color="auto" w:fill="auto"/>
            <w:vAlign w:val="center"/>
            <w:hideMark/>
          </w:tcPr>
          <w:p w14:paraId="078F329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B94144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A048DC2" w14:textId="77777777" w:rsidTr="00322060">
        <w:trPr>
          <w:trHeight w:val="15"/>
          <w:jc w:val="center"/>
        </w:trPr>
        <w:tc>
          <w:tcPr>
            <w:tcW w:w="40" w:type="dxa"/>
            <w:tcBorders>
              <w:top w:val="nil"/>
              <w:left w:val="nil"/>
              <w:bottom w:val="nil"/>
              <w:right w:val="nil"/>
            </w:tcBorders>
            <w:shd w:val="clear" w:color="auto" w:fill="auto"/>
            <w:noWrap/>
            <w:vAlign w:val="bottom"/>
            <w:hideMark/>
          </w:tcPr>
          <w:p w14:paraId="01E8335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4405CC5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D7D39F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38259C1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15E1CC4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266F3A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29CF23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19CA3A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BBF0F4A"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lastRenderedPageBreak/>
              <w:t>3121</w:t>
            </w:r>
          </w:p>
        </w:tc>
        <w:tc>
          <w:tcPr>
            <w:tcW w:w="3700" w:type="dxa"/>
            <w:tcBorders>
              <w:top w:val="nil"/>
              <w:left w:val="nil"/>
              <w:bottom w:val="single" w:sz="4" w:space="0" w:color="000000"/>
              <w:right w:val="single" w:sz="4" w:space="0" w:color="000000"/>
            </w:tcBorders>
            <w:shd w:val="clear" w:color="auto" w:fill="auto"/>
            <w:vAlign w:val="center"/>
            <w:hideMark/>
          </w:tcPr>
          <w:p w14:paraId="3BBA4C1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rashodi za zaposlene</w:t>
            </w:r>
          </w:p>
        </w:tc>
        <w:tc>
          <w:tcPr>
            <w:tcW w:w="1660" w:type="dxa"/>
            <w:tcBorders>
              <w:top w:val="nil"/>
              <w:left w:val="nil"/>
              <w:bottom w:val="single" w:sz="4" w:space="0" w:color="000000"/>
              <w:right w:val="single" w:sz="4" w:space="0" w:color="000000"/>
            </w:tcBorders>
            <w:shd w:val="clear" w:color="auto" w:fill="auto"/>
            <w:vAlign w:val="center"/>
            <w:hideMark/>
          </w:tcPr>
          <w:p w14:paraId="75070A9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A2F229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28.634,18</w:t>
            </w:r>
          </w:p>
        </w:tc>
        <w:tc>
          <w:tcPr>
            <w:tcW w:w="780" w:type="dxa"/>
            <w:tcBorders>
              <w:top w:val="nil"/>
              <w:left w:val="nil"/>
              <w:bottom w:val="single" w:sz="4" w:space="0" w:color="000000"/>
              <w:right w:val="single" w:sz="4" w:space="0" w:color="000000"/>
            </w:tcBorders>
            <w:shd w:val="clear" w:color="auto" w:fill="auto"/>
            <w:vAlign w:val="center"/>
            <w:hideMark/>
          </w:tcPr>
          <w:p w14:paraId="6D4E067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55BE63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09B8700" w14:textId="77777777" w:rsidTr="00322060">
        <w:trPr>
          <w:trHeight w:val="525"/>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14004C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3132</w:t>
            </w:r>
          </w:p>
        </w:tc>
        <w:tc>
          <w:tcPr>
            <w:tcW w:w="3700" w:type="dxa"/>
            <w:tcBorders>
              <w:top w:val="nil"/>
              <w:left w:val="nil"/>
              <w:bottom w:val="single" w:sz="4" w:space="0" w:color="000000"/>
              <w:right w:val="single" w:sz="4" w:space="0" w:color="000000"/>
            </w:tcBorders>
            <w:shd w:val="clear" w:color="auto" w:fill="auto"/>
            <w:vAlign w:val="center"/>
            <w:hideMark/>
          </w:tcPr>
          <w:p w14:paraId="50052E5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Doprinosi za obvezno zdravstveno osiguranje</w:t>
            </w:r>
          </w:p>
        </w:tc>
        <w:tc>
          <w:tcPr>
            <w:tcW w:w="1660" w:type="dxa"/>
            <w:tcBorders>
              <w:top w:val="nil"/>
              <w:left w:val="nil"/>
              <w:bottom w:val="single" w:sz="4" w:space="0" w:color="000000"/>
              <w:right w:val="single" w:sz="4" w:space="0" w:color="000000"/>
            </w:tcBorders>
            <w:shd w:val="clear" w:color="auto" w:fill="auto"/>
            <w:vAlign w:val="center"/>
            <w:hideMark/>
          </w:tcPr>
          <w:p w14:paraId="71CEF7A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C00734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117.823,20</w:t>
            </w:r>
          </w:p>
        </w:tc>
        <w:tc>
          <w:tcPr>
            <w:tcW w:w="780" w:type="dxa"/>
            <w:tcBorders>
              <w:top w:val="nil"/>
              <w:left w:val="nil"/>
              <w:bottom w:val="single" w:sz="4" w:space="0" w:color="000000"/>
              <w:right w:val="single" w:sz="4" w:space="0" w:color="000000"/>
            </w:tcBorders>
            <w:shd w:val="clear" w:color="auto" w:fill="auto"/>
            <w:vAlign w:val="center"/>
            <w:hideMark/>
          </w:tcPr>
          <w:p w14:paraId="2854278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F7CC4E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012013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996C8B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089FEE4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7A84D7A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84.920,00</w:t>
            </w:r>
          </w:p>
        </w:tc>
        <w:tc>
          <w:tcPr>
            <w:tcW w:w="1680" w:type="dxa"/>
            <w:tcBorders>
              <w:top w:val="nil"/>
              <w:left w:val="nil"/>
              <w:bottom w:val="single" w:sz="4" w:space="0" w:color="000000"/>
              <w:right w:val="single" w:sz="4" w:space="0" w:color="000000"/>
            </w:tcBorders>
            <w:shd w:val="clear" w:color="auto" w:fill="auto"/>
            <w:vAlign w:val="center"/>
            <w:hideMark/>
          </w:tcPr>
          <w:p w14:paraId="55532FC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66.102,47</w:t>
            </w:r>
          </w:p>
        </w:tc>
        <w:tc>
          <w:tcPr>
            <w:tcW w:w="780" w:type="dxa"/>
            <w:tcBorders>
              <w:top w:val="nil"/>
              <w:left w:val="nil"/>
              <w:bottom w:val="single" w:sz="4" w:space="0" w:color="000000"/>
              <w:right w:val="single" w:sz="4" w:space="0" w:color="000000"/>
            </w:tcBorders>
            <w:shd w:val="clear" w:color="auto" w:fill="auto"/>
            <w:vAlign w:val="center"/>
            <w:hideMark/>
          </w:tcPr>
          <w:p w14:paraId="735C27E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77,84</w:t>
            </w:r>
          </w:p>
        </w:tc>
        <w:tc>
          <w:tcPr>
            <w:tcW w:w="40" w:type="dxa"/>
            <w:tcBorders>
              <w:top w:val="nil"/>
              <w:left w:val="nil"/>
              <w:bottom w:val="nil"/>
              <w:right w:val="nil"/>
            </w:tcBorders>
            <w:shd w:val="clear" w:color="auto" w:fill="auto"/>
            <w:noWrap/>
            <w:vAlign w:val="bottom"/>
            <w:hideMark/>
          </w:tcPr>
          <w:p w14:paraId="3174920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B3DC0A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DC54E1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3211</w:t>
            </w:r>
          </w:p>
        </w:tc>
        <w:tc>
          <w:tcPr>
            <w:tcW w:w="3700" w:type="dxa"/>
            <w:tcBorders>
              <w:top w:val="nil"/>
              <w:left w:val="nil"/>
              <w:bottom w:val="single" w:sz="4" w:space="0" w:color="000000"/>
              <w:right w:val="single" w:sz="4" w:space="0" w:color="000000"/>
            </w:tcBorders>
            <w:shd w:val="clear" w:color="auto" w:fill="auto"/>
            <w:vAlign w:val="center"/>
            <w:hideMark/>
          </w:tcPr>
          <w:p w14:paraId="055150D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Službena putovanja</w:t>
            </w:r>
          </w:p>
        </w:tc>
        <w:tc>
          <w:tcPr>
            <w:tcW w:w="1660" w:type="dxa"/>
            <w:tcBorders>
              <w:top w:val="nil"/>
              <w:left w:val="nil"/>
              <w:bottom w:val="single" w:sz="4" w:space="0" w:color="000000"/>
              <w:right w:val="single" w:sz="4" w:space="0" w:color="000000"/>
            </w:tcBorders>
            <w:shd w:val="clear" w:color="auto" w:fill="auto"/>
            <w:vAlign w:val="center"/>
            <w:hideMark/>
          </w:tcPr>
          <w:p w14:paraId="1B96764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6449AD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40F63A5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12A34F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78C1262" w14:textId="77777777" w:rsidTr="00322060">
        <w:trPr>
          <w:trHeight w:val="15"/>
          <w:jc w:val="center"/>
        </w:trPr>
        <w:tc>
          <w:tcPr>
            <w:tcW w:w="40" w:type="dxa"/>
            <w:tcBorders>
              <w:top w:val="nil"/>
              <w:left w:val="nil"/>
              <w:bottom w:val="nil"/>
              <w:right w:val="nil"/>
            </w:tcBorders>
            <w:shd w:val="clear" w:color="auto" w:fill="auto"/>
            <w:noWrap/>
            <w:vAlign w:val="bottom"/>
            <w:hideMark/>
          </w:tcPr>
          <w:p w14:paraId="5B142B2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FC8F76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4BC8CC2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14D509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3E1A32F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0E22BDF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65DDC2E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BCED41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3A9FEF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3212</w:t>
            </w:r>
          </w:p>
        </w:tc>
        <w:tc>
          <w:tcPr>
            <w:tcW w:w="3700" w:type="dxa"/>
            <w:tcBorders>
              <w:top w:val="nil"/>
              <w:left w:val="nil"/>
              <w:bottom w:val="single" w:sz="4" w:space="0" w:color="000000"/>
              <w:right w:val="single" w:sz="4" w:space="0" w:color="000000"/>
            </w:tcBorders>
            <w:shd w:val="clear" w:color="auto" w:fill="auto"/>
            <w:vAlign w:val="center"/>
            <w:hideMark/>
          </w:tcPr>
          <w:p w14:paraId="4BA7EB0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Naknade za prijevoz, za rad na terenu i odvojeni život</w:t>
            </w:r>
          </w:p>
        </w:tc>
        <w:tc>
          <w:tcPr>
            <w:tcW w:w="1660" w:type="dxa"/>
            <w:tcBorders>
              <w:top w:val="nil"/>
              <w:left w:val="nil"/>
              <w:bottom w:val="single" w:sz="4" w:space="0" w:color="000000"/>
              <w:right w:val="single" w:sz="4" w:space="0" w:color="000000"/>
            </w:tcBorders>
            <w:shd w:val="clear" w:color="auto" w:fill="auto"/>
            <w:vAlign w:val="center"/>
            <w:hideMark/>
          </w:tcPr>
          <w:p w14:paraId="03F0517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5715D7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42.651,12</w:t>
            </w:r>
          </w:p>
        </w:tc>
        <w:tc>
          <w:tcPr>
            <w:tcW w:w="780" w:type="dxa"/>
            <w:tcBorders>
              <w:top w:val="nil"/>
              <w:left w:val="nil"/>
              <w:bottom w:val="single" w:sz="4" w:space="0" w:color="000000"/>
              <w:right w:val="single" w:sz="4" w:space="0" w:color="000000"/>
            </w:tcBorders>
            <w:shd w:val="clear" w:color="auto" w:fill="auto"/>
            <w:vAlign w:val="center"/>
            <w:hideMark/>
          </w:tcPr>
          <w:p w14:paraId="591AF93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AD7972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3844478"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8AC3CA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3214</w:t>
            </w:r>
          </w:p>
        </w:tc>
        <w:tc>
          <w:tcPr>
            <w:tcW w:w="3700" w:type="dxa"/>
            <w:tcBorders>
              <w:top w:val="nil"/>
              <w:left w:val="nil"/>
              <w:bottom w:val="single" w:sz="4" w:space="0" w:color="000000"/>
              <w:right w:val="single" w:sz="4" w:space="0" w:color="000000"/>
            </w:tcBorders>
            <w:shd w:val="clear" w:color="auto" w:fill="auto"/>
            <w:vAlign w:val="center"/>
            <w:hideMark/>
          </w:tcPr>
          <w:p w14:paraId="52A047A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Ostale naknade troškova zaposlenima</w:t>
            </w:r>
          </w:p>
        </w:tc>
        <w:tc>
          <w:tcPr>
            <w:tcW w:w="1660" w:type="dxa"/>
            <w:tcBorders>
              <w:top w:val="nil"/>
              <w:left w:val="nil"/>
              <w:bottom w:val="single" w:sz="4" w:space="0" w:color="000000"/>
              <w:right w:val="single" w:sz="4" w:space="0" w:color="000000"/>
            </w:tcBorders>
            <w:shd w:val="clear" w:color="auto" w:fill="auto"/>
            <w:vAlign w:val="center"/>
            <w:hideMark/>
          </w:tcPr>
          <w:p w14:paraId="69EADD1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22F9C8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793FE1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386C01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6AE85C6" w14:textId="77777777" w:rsidTr="00322060">
        <w:trPr>
          <w:trHeight w:val="15"/>
          <w:jc w:val="center"/>
        </w:trPr>
        <w:tc>
          <w:tcPr>
            <w:tcW w:w="40" w:type="dxa"/>
            <w:tcBorders>
              <w:top w:val="nil"/>
              <w:left w:val="nil"/>
              <w:bottom w:val="nil"/>
              <w:right w:val="nil"/>
            </w:tcBorders>
            <w:shd w:val="clear" w:color="auto" w:fill="auto"/>
            <w:noWrap/>
            <w:vAlign w:val="bottom"/>
            <w:hideMark/>
          </w:tcPr>
          <w:p w14:paraId="54436AD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39676DC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4FEAA4A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7BAD00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4CBECC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E47130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77B144E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0CC119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04EEDF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3221</w:t>
            </w:r>
          </w:p>
        </w:tc>
        <w:tc>
          <w:tcPr>
            <w:tcW w:w="3700" w:type="dxa"/>
            <w:tcBorders>
              <w:top w:val="nil"/>
              <w:left w:val="nil"/>
              <w:bottom w:val="single" w:sz="4" w:space="0" w:color="000000"/>
              <w:right w:val="single" w:sz="4" w:space="0" w:color="000000"/>
            </w:tcBorders>
            <w:shd w:val="clear" w:color="auto" w:fill="auto"/>
            <w:vAlign w:val="center"/>
            <w:hideMark/>
          </w:tcPr>
          <w:p w14:paraId="7F0D2D2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Uredski materijal i ostali 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3789D8A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E49746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285,68</w:t>
            </w:r>
          </w:p>
        </w:tc>
        <w:tc>
          <w:tcPr>
            <w:tcW w:w="780" w:type="dxa"/>
            <w:tcBorders>
              <w:top w:val="nil"/>
              <w:left w:val="nil"/>
              <w:bottom w:val="single" w:sz="4" w:space="0" w:color="000000"/>
              <w:right w:val="single" w:sz="4" w:space="0" w:color="000000"/>
            </w:tcBorders>
            <w:shd w:val="clear" w:color="auto" w:fill="auto"/>
            <w:vAlign w:val="center"/>
            <w:hideMark/>
          </w:tcPr>
          <w:p w14:paraId="230294C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512E44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989547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FCAD41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3222</w:t>
            </w:r>
          </w:p>
        </w:tc>
        <w:tc>
          <w:tcPr>
            <w:tcW w:w="3700" w:type="dxa"/>
            <w:tcBorders>
              <w:top w:val="nil"/>
              <w:left w:val="nil"/>
              <w:bottom w:val="single" w:sz="4" w:space="0" w:color="000000"/>
              <w:right w:val="single" w:sz="4" w:space="0" w:color="000000"/>
            </w:tcBorders>
            <w:shd w:val="clear" w:color="auto" w:fill="auto"/>
            <w:vAlign w:val="center"/>
            <w:hideMark/>
          </w:tcPr>
          <w:p w14:paraId="4337968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 i sirovine</w:t>
            </w:r>
          </w:p>
        </w:tc>
        <w:tc>
          <w:tcPr>
            <w:tcW w:w="1660" w:type="dxa"/>
            <w:tcBorders>
              <w:top w:val="nil"/>
              <w:left w:val="nil"/>
              <w:bottom w:val="single" w:sz="4" w:space="0" w:color="000000"/>
              <w:right w:val="single" w:sz="4" w:space="0" w:color="000000"/>
            </w:tcBorders>
            <w:shd w:val="clear" w:color="auto" w:fill="auto"/>
            <w:vAlign w:val="center"/>
            <w:hideMark/>
          </w:tcPr>
          <w:p w14:paraId="4697866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E0BD57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22.401,77</w:t>
            </w:r>
          </w:p>
        </w:tc>
        <w:tc>
          <w:tcPr>
            <w:tcW w:w="780" w:type="dxa"/>
            <w:tcBorders>
              <w:top w:val="nil"/>
              <w:left w:val="nil"/>
              <w:bottom w:val="single" w:sz="4" w:space="0" w:color="000000"/>
              <w:right w:val="single" w:sz="4" w:space="0" w:color="000000"/>
            </w:tcBorders>
            <w:shd w:val="clear" w:color="auto" w:fill="auto"/>
            <w:vAlign w:val="center"/>
            <w:hideMark/>
          </w:tcPr>
          <w:p w14:paraId="67090AF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0F6DD0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8A853CD"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4794E2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5CB8764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B9F480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189B2F8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147A1E1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BE2057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18F98D2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41BFF3B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CA3C26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3225</w:t>
            </w:r>
          </w:p>
        </w:tc>
        <w:tc>
          <w:tcPr>
            <w:tcW w:w="3700" w:type="dxa"/>
            <w:tcBorders>
              <w:top w:val="nil"/>
              <w:left w:val="nil"/>
              <w:bottom w:val="single" w:sz="4" w:space="0" w:color="000000"/>
              <w:right w:val="single" w:sz="4" w:space="0" w:color="000000"/>
            </w:tcBorders>
            <w:shd w:val="clear" w:color="auto" w:fill="auto"/>
            <w:vAlign w:val="center"/>
            <w:hideMark/>
          </w:tcPr>
          <w:p w14:paraId="2164D41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xml:space="preserve">Sitni inventar i </w:t>
            </w:r>
            <w:proofErr w:type="spellStart"/>
            <w:r w:rsidRPr="00322060">
              <w:rPr>
                <w:rFonts w:ascii="Arial" w:eastAsia="Times New Roman" w:hAnsi="Arial" w:cs="Arial"/>
                <w:color w:val="000000"/>
                <w:sz w:val="16"/>
                <w:szCs w:val="16"/>
                <w:lang w:eastAsia="hr-HR"/>
              </w:rPr>
              <w:t>autogume</w:t>
            </w:r>
            <w:proofErr w:type="spellEnd"/>
          </w:p>
        </w:tc>
        <w:tc>
          <w:tcPr>
            <w:tcW w:w="1660" w:type="dxa"/>
            <w:tcBorders>
              <w:top w:val="nil"/>
              <w:left w:val="nil"/>
              <w:bottom w:val="single" w:sz="4" w:space="0" w:color="000000"/>
              <w:right w:val="single" w:sz="4" w:space="0" w:color="000000"/>
            </w:tcBorders>
            <w:shd w:val="clear" w:color="auto" w:fill="auto"/>
            <w:vAlign w:val="center"/>
            <w:hideMark/>
          </w:tcPr>
          <w:p w14:paraId="3429297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A2842B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659394A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9BAE3B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28B1878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BF6CCA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3231</w:t>
            </w:r>
          </w:p>
        </w:tc>
        <w:tc>
          <w:tcPr>
            <w:tcW w:w="3700" w:type="dxa"/>
            <w:tcBorders>
              <w:top w:val="nil"/>
              <w:left w:val="nil"/>
              <w:bottom w:val="single" w:sz="4" w:space="0" w:color="000000"/>
              <w:right w:val="single" w:sz="4" w:space="0" w:color="000000"/>
            </w:tcBorders>
            <w:shd w:val="clear" w:color="auto" w:fill="auto"/>
            <w:vAlign w:val="center"/>
            <w:hideMark/>
          </w:tcPr>
          <w:p w14:paraId="46166D4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telefona, interneta, pošte i prijevoza</w:t>
            </w:r>
          </w:p>
        </w:tc>
        <w:tc>
          <w:tcPr>
            <w:tcW w:w="1660" w:type="dxa"/>
            <w:tcBorders>
              <w:top w:val="nil"/>
              <w:left w:val="nil"/>
              <w:bottom w:val="single" w:sz="4" w:space="0" w:color="000000"/>
              <w:right w:val="single" w:sz="4" w:space="0" w:color="000000"/>
            </w:tcBorders>
            <w:shd w:val="clear" w:color="auto" w:fill="auto"/>
            <w:vAlign w:val="center"/>
            <w:hideMark/>
          </w:tcPr>
          <w:p w14:paraId="656AF64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3764E6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7CAA3B4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29B1E52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7F5487F"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DA9F96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3CD19B5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504137E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710AE7A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A65846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39526C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7BFD857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87FDFA3"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7EB012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3236</w:t>
            </w:r>
          </w:p>
        </w:tc>
        <w:tc>
          <w:tcPr>
            <w:tcW w:w="3700" w:type="dxa"/>
            <w:tcBorders>
              <w:top w:val="nil"/>
              <w:left w:val="nil"/>
              <w:bottom w:val="single" w:sz="4" w:space="0" w:color="000000"/>
              <w:right w:val="single" w:sz="4" w:space="0" w:color="000000"/>
            </w:tcBorders>
            <w:shd w:val="clear" w:color="auto" w:fill="auto"/>
            <w:vAlign w:val="center"/>
            <w:hideMark/>
          </w:tcPr>
          <w:p w14:paraId="7D975CC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Zdravstvene i veterinarske usluge</w:t>
            </w:r>
          </w:p>
        </w:tc>
        <w:tc>
          <w:tcPr>
            <w:tcW w:w="1660" w:type="dxa"/>
            <w:tcBorders>
              <w:top w:val="nil"/>
              <w:left w:val="nil"/>
              <w:bottom w:val="single" w:sz="4" w:space="0" w:color="000000"/>
              <w:right w:val="single" w:sz="4" w:space="0" w:color="000000"/>
            </w:tcBorders>
            <w:shd w:val="clear" w:color="auto" w:fill="auto"/>
            <w:vAlign w:val="center"/>
            <w:hideMark/>
          </w:tcPr>
          <w:p w14:paraId="32CE251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970C5A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665AA42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E575C6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F4B4153" w14:textId="77777777" w:rsidTr="00322060">
        <w:trPr>
          <w:trHeight w:val="15"/>
          <w:jc w:val="center"/>
        </w:trPr>
        <w:tc>
          <w:tcPr>
            <w:tcW w:w="40" w:type="dxa"/>
            <w:tcBorders>
              <w:top w:val="nil"/>
              <w:left w:val="nil"/>
              <w:bottom w:val="nil"/>
              <w:right w:val="nil"/>
            </w:tcBorders>
            <w:shd w:val="clear" w:color="auto" w:fill="auto"/>
            <w:noWrap/>
            <w:vAlign w:val="bottom"/>
            <w:hideMark/>
          </w:tcPr>
          <w:p w14:paraId="1CB3475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4C5516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40D123C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3257569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BA11CD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4EDC635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77DB9E0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5E12254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4515D68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3237</w:t>
            </w:r>
          </w:p>
        </w:tc>
        <w:tc>
          <w:tcPr>
            <w:tcW w:w="3700" w:type="dxa"/>
            <w:tcBorders>
              <w:top w:val="nil"/>
              <w:left w:val="nil"/>
              <w:bottom w:val="single" w:sz="4" w:space="0" w:color="000000"/>
              <w:right w:val="single" w:sz="4" w:space="0" w:color="000000"/>
            </w:tcBorders>
            <w:shd w:val="clear" w:color="auto" w:fill="auto"/>
            <w:vAlign w:val="center"/>
            <w:hideMark/>
          </w:tcPr>
          <w:p w14:paraId="71D30C6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Intelektualne i osobne usluge</w:t>
            </w:r>
          </w:p>
        </w:tc>
        <w:tc>
          <w:tcPr>
            <w:tcW w:w="1660" w:type="dxa"/>
            <w:tcBorders>
              <w:top w:val="nil"/>
              <w:left w:val="nil"/>
              <w:bottom w:val="single" w:sz="4" w:space="0" w:color="000000"/>
              <w:right w:val="single" w:sz="4" w:space="0" w:color="000000"/>
            </w:tcBorders>
            <w:shd w:val="clear" w:color="auto" w:fill="auto"/>
            <w:vAlign w:val="center"/>
            <w:hideMark/>
          </w:tcPr>
          <w:p w14:paraId="488F705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1D6420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570,00</w:t>
            </w:r>
          </w:p>
        </w:tc>
        <w:tc>
          <w:tcPr>
            <w:tcW w:w="780" w:type="dxa"/>
            <w:tcBorders>
              <w:top w:val="nil"/>
              <w:left w:val="nil"/>
              <w:bottom w:val="single" w:sz="4" w:space="0" w:color="000000"/>
              <w:right w:val="single" w:sz="4" w:space="0" w:color="000000"/>
            </w:tcBorders>
            <w:shd w:val="clear" w:color="auto" w:fill="auto"/>
            <w:vAlign w:val="center"/>
            <w:hideMark/>
          </w:tcPr>
          <w:p w14:paraId="53AFE0C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D4E40A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B3A12E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92CBE8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3292</w:t>
            </w:r>
          </w:p>
        </w:tc>
        <w:tc>
          <w:tcPr>
            <w:tcW w:w="3700" w:type="dxa"/>
            <w:tcBorders>
              <w:top w:val="nil"/>
              <w:left w:val="nil"/>
              <w:bottom w:val="single" w:sz="4" w:space="0" w:color="000000"/>
              <w:right w:val="single" w:sz="4" w:space="0" w:color="000000"/>
            </w:tcBorders>
            <w:shd w:val="clear" w:color="auto" w:fill="auto"/>
            <w:vAlign w:val="center"/>
            <w:hideMark/>
          </w:tcPr>
          <w:p w14:paraId="4496218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Premije osiguranja</w:t>
            </w:r>
          </w:p>
        </w:tc>
        <w:tc>
          <w:tcPr>
            <w:tcW w:w="1660" w:type="dxa"/>
            <w:tcBorders>
              <w:top w:val="nil"/>
              <w:left w:val="nil"/>
              <w:bottom w:val="single" w:sz="4" w:space="0" w:color="000000"/>
              <w:right w:val="single" w:sz="4" w:space="0" w:color="000000"/>
            </w:tcBorders>
            <w:shd w:val="clear" w:color="auto" w:fill="auto"/>
            <w:vAlign w:val="center"/>
            <w:hideMark/>
          </w:tcPr>
          <w:p w14:paraId="4E91F64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0A1529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57EA340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EDC0F0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A40BECA"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DF4161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07FF3E4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6604004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428C8F1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255B697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EEA8FF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47A2C3D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5D2C9DF"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0E42C7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3295</w:t>
            </w:r>
          </w:p>
        </w:tc>
        <w:tc>
          <w:tcPr>
            <w:tcW w:w="3700" w:type="dxa"/>
            <w:tcBorders>
              <w:top w:val="nil"/>
              <w:left w:val="nil"/>
              <w:bottom w:val="single" w:sz="4" w:space="0" w:color="000000"/>
              <w:right w:val="single" w:sz="4" w:space="0" w:color="000000"/>
            </w:tcBorders>
            <w:shd w:val="clear" w:color="auto" w:fill="auto"/>
            <w:vAlign w:val="center"/>
            <w:hideMark/>
          </w:tcPr>
          <w:p w14:paraId="3C8BA0D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Pristojbe i naknade</w:t>
            </w:r>
          </w:p>
        </w:tc>
        <w:tc>
          <w:tcPr>
            <w:tcW w:w="1660" w:type="dxa"/>
            <w:tcBorders>
              <w:top w:val="nil"/>
              <w:left w:val="nil"/>
              <w:bottom w:val="single" w:sz="4" w:space="0" w:color="000000"/>
              <w:right w:val="single" w:sz="4" w:space="0" w:color="000000"/>
            </w:tcBorders>
            <w:shd w:val="clear" w:color="auto" w:fill="auto"/>
            <w:vAlign w:val="center"/>
            <w:hideMark/>
          </w:tcPr>
          <w:p w14:paraId="53A5FB0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19BE16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74223C0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065A0B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AA1501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297377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3299</w:t>
            </w:r>
          </w:p>
        </w:tc>
        <w:tc>
          <w:tcPr>
            <w:tcW w:w="3700" w:type="dxa"/>
            <w:tcBorders>
              <w:top w:val="nil"/>
              <w:left w:val="nil"/>
              <w:bottom w:val="single" w:sz="4" w:space="0" w:color="000000"/>
              <w:right w:val="single" w:sz="4" w:space="0" w:color="000000"/>
            </w:tcBorders>
            <w:shd w:val="clear" w:color="auto" w:fill="auto"/>
            <w:vAlign w:val="center"/>
            <w:hideMark/>
          </w:tcPr>
          <w:p w14:paraId="2E38C18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nespomenuti rashodi poslovanja</w:t>
            </w:r>
          </w:p>
        </w:tc>
        <w:tc>
          <w:tcPr>
            <w:tcW w:w="1660" w:type="dxa"/>
            <w:tcBorders>
              <w:top w:val="nil"/>
              <w:left w:val="nil"/>
              <w:bottom w:val="single" w:sz="4" w:space="0" w:color="000000"/>
              <w:right w:val="single" w:sz="4" w:space="0" w:color="000000"/>
            </w:tcBorders>
            <w:shd w:val="clear" w:color="auto" w:fill="auto"/>
            <w:vAlign w:val="center"/>
            <w:hideMark/>
          </w:tcPr>
          <w:p w14:paraId="526623E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337C1B0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193,90</w:t>
            </w:r>
          </w:p>
        </w:tc>
        <w:tc>
          <w:tcPr>
            <w:tcW w:w="780" w:type="dxa"/>
            <w:tcBorders>
              <w:top w:val="nil"/>
              <w:left w:val="nil"/>
              <w:bottom w:val="single" w:sz="4" w:space="0" w:color="000000"/>
              <w:right w:val="single" w:sz="4" w:space="0" w:color="000000"/>
            </w:tcBorders>
            <w:shd w:val="clear" w:color="auto" w:fill="auto"/>
            <w:vAlign w:val="center"/>
            <w:hideMark/>
          </w:tcPr>
          <w:p w14:paraId="3B269C2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5341B3F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C3D9119" w14:textId="77777777" w:rsidTr="00322060">
        <w:trPr>
          <w:trHeight w:val="15"/>
          <w:jc w:val="center"/>
        </w:trPr>
        <w:tc>
          <w:tcPr>
            <w:tcW w:w="40" w:type="dxa"/>
            <w:tcBorders>
              <w:top w:val="nil"/>
              <w:left w:val="nil"/>
              <w:bottom w:val="nil"/>
              <w:right w:val="nil"/>
            </w:tcBorders>
            <w:shd w:val="clear" w:color="auto" w:fill="auto"/>
            <w:noWrap/>
            <w:vAlign w:val="bottom"/>
            <w:hideMark/>
          </w:tcPr>
          <w:p w14:paraId="3989470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6276FA3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0969D09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3B733A8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E99C79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7C8B485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6642DC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2F89BAE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0F4497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w:t>
            </w:r>
          </w:p>
        </w:tc>
        <w:tc>
          <w:tcPr>
            <w:tcW w:w="3700" w:type="dxa"/>
            <w:tcBorders>
              <w:top w:val="nil"/>
              <w:left w:val="nil"/>
              <w:bottom w:val="single" w:sz="4" w:space="0" w:color="000000"/>
              <w:right w:val="single" w:sz="4" w:space="0" w:color="000000"/>
            </w:tcBorders>
            <w:shd w:val="clear" w:color="auto" w:fill="auto"/>
            <w:vAlign w:val="center"/>
            <w:hideMark/>
          </w:tcPr>
          <w:p w14:paraId="66B25A5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Financijski rashodi</w:t>
            </w:r>
          </w:p>
        </w:tc>
        <w:tc>
          <w:tcPr>
            <w:tcW w:w="1660" w:type="dxa"/>
            <w:tcBorders>
              <w:top w:val="nil"/>
              <w:left w:val="nil"/>
              <w:bottom w:val="single" w:sz="4" w:space="0" w:color="000000"/>
              <w:right w:val="single" w:sz="4" w:space="0" w:color="000000"/>
            </w:tcBorders>
            <w:shd w:val="clear" w:color="auto" w:fill="auto"/>
            <w:vAlign w:val="center"/>
            <w:hideMark/>
          </w:tcPr>
          <w:p w14:paraId="6340201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30,00</w:t>
            </w:r>
          </w:p>
        </w:tc>
        <w:tc>
          <w:tcPr>
            <w:tcW w:w="1680" w:type="dxa"/>
            <w:tcBorders>
              <w:top w:val="nil"/>
              <w:left w:val="nil"/>
              <w:bottom w:val="single" w:sz="4" w:space="0" w:color="000000"/>
              <w:right w:val="single" w:sz="4" w:space="0" w:color="000000"/>
            </w:tcBorders>
            <w:shd w:val="clear" w:color="auto" w:fill="auto"/>
            <w:vAlign w:val="center"/>
            <w:hideMark/>
          </w:tcPr>
          <w:p w14:paraId="2E1C929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19314C9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1354994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B75D3F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1D4C00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3433</w:t>
            </w:r>
          </w:p>
        </w:tc>
        <w:tc>
          <w:tcPr>
            <w:tcW w:w="3700" w:type="dxa"/>
            <w:tcBorders>
              <w:top w:val="nil"/>
              <w:left w:val="nil"/>
              <w:bottom w:val="single" w:sz="4" w:space="0" w:color="000000"/>
              <w:right w:val="single" w:sz="4" w:space="0" w:color="000000"/>
            </w:tcBorders>
            <w:shd w:val="clear" w:color="auto" w:fill="auto"/>
            <w:vAlign w:val="center"/>
            <w:hideMark/>
          </w:tcPr>
          <w:p w14:paraId="69D8CE7F"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Zatezne kamate</w:t>
            </w:r>
          </w:p>
        </w:tc>
        <w:tc>
          <w:tcPr>
            <w:tcW w:w="1660" w:type="dxa"/>
            <w:tcBorders>
              <w:top w:val="nil"/>
              <w:left w:val="nil"/>
              <w:bottom w:val="single" w:sz="4" w:space="0" w:color="000000"/>
              <w:right w:val="single" w:sz="4" w:space="0" w:color="000000"/>
            </w:tcBorders>
            <w:shd w:val="clear" w:color="auto" w:fill="auto"/>
            <w:vAlign w:val="center"/>
            <w:hideMark/>
          </w:tcPr>
          <w:p w14:paraId="3D76D02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121D39B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063C2CD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D9154F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92DB1F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524A3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38</w:t>
            </w:r>
          </w:p>
        </w:tc>
        <w:tc>
          <w:tcPr>
            <w:tcW w:w="3700" w:type="dxa"/>
            <w:tcBorders>
              <w:top w:val="nil"/>
              <w:left w:val="nil"/>
              <w:bottom w:val="single" w:sz="4" w:space="0" w:color="000000"/>
              <w:right w:val="single" w:sz="4" w:space="0" w:color="000000"/>
            </w:tcBorders>
            <w:shd w:val="clear" w:color="auto" w:fill="auto"/>
            <w:vAlign w:val="center"/>
            <w:hideMark/>
          </w:tcPr>
          <w:p w14:paraId="39F6918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donacije, kazne, naknade šteta i kapitalne pomoći</w:t>
            </w:r>
          </w:p>
        </w:tc>
        <w:tc>
          <w:tcPr>
            <w:tcW w:w="1660" w:type="dxa"/>
            <w:tcBorders>
              <w:top w:val="nil"/>
              <w:left w:val="nil"/>
              <w:bottom w:val="single" w:sz="4" w:space="0" w:color="000000"/>
              <w:right w:val="single" w:sz="4" w:space="0" w:color="000000"/>
            </w:tcBorders>
            <w:shd w:val="clear" w:color="auto" w:fill="auto"/>
            <w:vAlign w:val="center"/>
            <w:hideMark/>
          </w:tcPr>
          <w:p w14:paraId="433A991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250,00</w:t>
            </w:r>
          </w:p>
        </w:tc>
        <w:tc>
          <w:tcPr>
            <w:tcW w:w="1680" w:type="dxa"/>
            <w:tcBorders>
              <w:top w:val="nil"/>
              <w:left w:val="nil"/>
              <w:bottom w:val="single" w:sz="4" w:space="0" w:color="000000"/>
              <w:right w:val="single" w:sz="4" w:space="0" w:color="000000"/>
            </w:tcBorders>
            <w:shd w:val="clear" w:color="auto" w:fill="auto"/>
            <w:vAlign w:val="center"/>
            <w:hideMark/>
          </w:tcPr>
          <w:p w14:paraId="3A0F595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180,00</w:t>
            </w:r>
          </w:p>
        </w:tc>
        <w:tc>
          <w:tcPr>
            <w:tcW w:w="780" w:type="dxa"/>
            <w:tcBorders>
              <w:top w:val="nil"/>
              <w:left w:val="nil"/>
              <w:bottom w:val="single" w:sz="4" w:space="0" w:color="000000"/>
              <w:right w:val="single" w:sz="4" w:space="0" w:color="000000"/>
            </w:tcBorders>
            <w:shd w:val="clear" w:color="auto" w:fill="auto"/>
            <w:vAlign w:val="center"/>
            <w:hideMark/>
          </w:tcPr>
          <w:p w14:paraId="79E3974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72,00</w:t>
            </w:r>
          </w:p>
        </w:tc>
        <w:tc>
          <w:tcPr>
            <w:tcW w:w="40" w:type="dxa"/>
            <w:tcBorders>
              <w:top w:val="nil"/>
              <w:left w:val="nil"/>
              <w:bottom w:val="nil"/>
              <w:right w:val="nil"/>
            </w:tcBorders>
            <w:shd w:val="clear" w:color="auto" w:fill="auto"/>
            <w:noWrap/>
            <w:vAlign w:val="bottom"/>
            <w:hideMark/>
          </w:tcPr>
          <w:p w14:paraId="2B305B5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406B5E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911068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3812</w:t>
            </w:r>
          </w:p>
        </w:tc>
        <w:tc>
          <w:tcPr>
            <w:tcW w:w="3700" w:type="dxa"/>
            <w:tcBorders>
              <w:top w:val="nil"/>
              <w:left w:val="nil"/>
              <w:bottom w:val="single" w:sz="4" w:space="0" w:color="000000"/>
              <w:right w:val="single" w:sz="4" w:space="0" w:color="000000"/>
            </w:tcBorders>
            <w:shd w:val="clear" w:color="auto" w:fill="auto"/>
            <w:vAlign w:val="center"/>
            <w:hideMark/>
          </w:tcPr>
          <w:p w14:paraId="4D34531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Tekuće donacije u naravi</w:t>
            </w:r>
          </w:p>
        </w:tc>
        <w:tc>
          <w:tcPr>
            <w:tcW w:w="1660" w:type="dxa"/>
            <w:tcBorders>
              <w:top w:val="nil"/>
              <w:left w:val="nil"/>
              <w:bottom w:val="single" w:sz="4" w:space="0" w:color="000000"/>
              <w:right w:val="single" w:sz="4" w:space="0" w:color="000000"/>
            </w:tcBorders>
            <w:shd w:val="clear" w:color="auto" w:fill="auto"/>
            <w:vAlign w:val="center"/>
            <w:hideMark/>
          </w:tcPr>
          <w:p w14:paraId="6B638DD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654542B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180,00</w:t>
            </w:r>
          </w:p>
        </w:tc>
        <w:tc>
          <w:tcPr>
            <w:tcW w:w="780" w:type="dxa"/>
            <w:tcBorders>
              <w:top w:val="nil"/>
              <w:left w:val="nil"/>
              <w:bottom w:val="single" w:sz="4" w:space="0" w:color="000000"/>
              <w:right w:val="single" w:sz="4" w:space="0" w:color="000000"/>
            </w:tcBorders>
            <w:shd w:val="clear" w:color="auto" w:fill="auto"/>
            <w:vAlign w:val="center"/>
            <w:hideMark/>
          </w:tcPr>
          <w:p w14:paraId="2D1CC5E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3E06EC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3CAD8EE6" w14:textId="77777777" w:rsidTr="00322060">
        <w:trPr>
          <w:trHeight w:val="15"/>
          <w:jc w:val="center"/>
        </w:trPr>
        <w:tc>
          <w:tcPr>
            <w:tcW w:w="40" w:type="dxa"/>
            <w:tcBorders>
              <w:top w:val="nil"/>
              <w:left w:val="nil"/>
              <w:bottom w:val="nil"/>
              <w:right w:val="nil"/>
            </w:tcBorders>
            <w:shd w:val="clear" w:color="auto" w:fill="auto"/>
            <w:noWrap/>
            <w:vAlign w:val="bottom"/>
            <w:hideMark/>
          </w:tcPr>
          <w:p w14:paraId="607DA1E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4EB826B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09B1ABC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001873E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52205C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4544A65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75AE598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4E2B0B1D"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94FD4F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w:t>
            </w:r>
          </w:p>
        </w:tc>
        <w:tc>
          <w:tcPr>
            <w:tcW w:w="3700" w:type="dxa"/>
            <w:tcBorders>
              <w:top w:val="nil"/>
              <w:left w:val="nil"/>
              <w:bottom w:val="single" w:sz="4" w:space="0" w:color="000000"/>
              <w:right w:val="single" w:sz="4" w:space="0" w:color="000000"/>
            </w:tcBorders>
            <w:shd w:val="clear" w:color="auto" w:fill="auto"/>
            <w:vAlign w:val="center"/>
            <w:hideMark/>
          </w:tcPr>
          <w:p w14:paraId="36A9BF2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nabavu proizvedene dugotrajne imovine</w:t>
            </w:r>
          </w:p>
        </w:tc>
        <w:tc>
          <w:tcPr>
            <w:tcW w:w="1660" w:type="dxa"/>
            <w:tcBorders>
              <w:top w:val="nil"/>
              <w:left w:val="nil"/>
              <w:bottom w:val="single" w:sz="4" w:space="0" w:color="000000"/>
              <w:right w:val="single" w:sz="4" w:space="0" w:color="000000"/>
            </w:tcBorders>
            <w:shd w:val="clear" w:color="auto" w:fill="auto"/>
            <w:vAlign w:val="center"/>
            <w:hideMark/>
          </w:tcPr>
          <w:p w14:paraId="29180B1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8.850,00</w:t>
            </w:r>
          </w:p>
        </w:tc>
        <w:tc>
          <w:tcPr>
            <w:tcW w:w="1680" w:type="dxa"/>
            <w:tcBorders>
              <w:top w:val="nil"/>
              <w:left w:val="nil"/>
              <w:bottom w:val="single" w:sz="4" w:space="0" w:color="000000"/>
              <w:right w:val="single" w:sz="4" w:space="0" w:color="000000"/>
            </w:tcBorders>
            <w:shd w:val="clear" w:color="auto" w:fill="auto"/>
            <w:vAlign w:val="center"/>
            <w:hideMark/>
          </w:tcPr>
          <w:p w14:paraId="1A6D96B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7.116,46</w:t>
            </w:r>
          </w:p>
        </w:tc>
        <w:tc>
          <w:tcPr>
            <w:tcW w:w="780" w:type="dxa"/>
            <w:tcBorders>
              <w:top w:val="nil"/>
              <w:left w:val="nil"/>
              <w:bottom w:val="single" w:sz="4" w:space="0" w:color="000000"/>
              <w:right w:val="single" w:sz="4" w:space="0" w:color="000000"/>
            </w:tcBorders>
            <w:shd w:val="clear" w:color="auto" w:fill="auto"/>
            <w:vAlign w:val="center"/>
            <w:hideMark/>
          </w:tcPr>
          <w:p w14:paraId="793AE66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80,41</w:t>
            </w:r>
          </w:p>
        </w:tc>
        <w:tc>
          <w:tcPr>
            <w:tcW w:w="40" w:type="dxa"/>
            <w:tcBorders>
              <w:top w:val="nil"/>
              <w:left w:val="nil"/>
              <w:bottom w:val="nil"/>
              <w:right w:val="nil"/>
            </w:tcBorders>
            <w:shd w:val="clear" w:color="auto" w:fill="auto"/>
            <w:noWrap/>
            <w:vAlign w:val="bottom"/>
            <w:hideMark/>
          </w:tcPr>
          <w:p w14:paraId="63A50E8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6C0088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456289B"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4212</w:t>
            </w:r>
          </w:p>
        </w:tc>
        <w:tc>
          <w:tcPr>
            <w:tcW w:w="3700" w:type="dxa"/>
            <w:tcBorders>
              <w:top w:val="nil"/>
              <w:left w:val="nil"/>
              <w:bottom w:val="single" w:sz="4" w:space="0" w:color="000000"/>
              <w:right w:val="single" w:sz="4" w:space="0" w:color="000000"/>
            </w:tcBorders>
            <w:shd w:val="clear" w:color="auto" w:fill="auto"/>
            <w:vAlign w:val="center"/>
            <w:hideMark/>
          </w:tcPr>
          <w:p w14:paraId="5860B0A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Poslovni objekti</w:t>
            </w:r>
          </w:p>
        </w:tc>
        <w:tc>
          <w:tcPr>
            <w:tcW w:w="1660" w:type="dxa"/>
            <w:tcBorders>
              <w:top w:val="nil"/>
              <w:left w:val="nil"/>
              <w:bottom w:val="single" w:sz="4" w:space="0" w:color="000000"/>
              <w:right w:val="single" w:sz="4" w:space="0" w:color="000000"/>
            </w:tcBorders>
            <w:shd w:val="clear" w:color="auto" w:fill="auto"/>
            <w:vAlign w:val="center"/>
            <w:hideMark/>
          </w:tcPr>
          <w:p w14:paraId="1066CC0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2AE8AC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0D0DCFE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5ED96D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55094B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014D24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4221</w:t>
            </w:r>
          </w:p>
        </w:tc>
        <w:tc>
          <w:tcPr>
            <w:tcW w:w="3700" w:type="dxa"/>
            <w:tcBorders>
              <w:top w:val="nil"/>
              <w:left w:val="nil"/>
              <w:bottom w:val="single" w:sz="4" w:space="0" w:color="000000"/>
              <w:right w:val="single" w:sz="4" w:space="0" w:color="000000"/>
            </w:tcBorders>
            <w:shd w:val="clear" w:color="auto" w:fill="auto"/>
            <w:vAlign w:val="center"/>
            <w:hideMark/>
          </w:tcPr>
          <w:p w14:paraId="69D3CB7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Uredska oprema i namještaj</w:t>
            </w:r>
          </w:p>
        </w:tc>
        <w:tc>
          <w:tcPr>
            <w:tcW w:w="1660" w:type="dxa"/>
            <w:tcBorders>
              <w:top w:val="nil"/>
              <w:left w:val="nil"/>
              <w:bottom w:val="single" w:sz="4" w:space="0" w:color="000000"/>
              <w:right w:val="single" w:sz="4" w:space="0" w:color="000000"/>
            </w:tcBorders>
            <w:shd w:val="clear" w:color="auto" w:fill="auto"/>
            <w:vAlign w:val="center"/>
            <w:hideMark/>
          </w:tcPr>
          <w:p w14:paraId="7D30FD1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B69BD3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028D800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975BFE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1D273B0" w14:textId="77777777" w:rsidTr="00322060">
        <w:trPr>
          <w:trHeight w:val="15"/>
          <w:jc w:val="center"/>
        </w:trPr>
        <w:tc>
          <w:tcPr>
            <w:tcW w:w="40" w:type="dxa"/>
            <w:tcBorders>
              <w:top w:val="nil"/>
              <w:left w:val="nil"/>
              <w:bottom w:val="nil"/>
              <w:right w:val="nil"/>
            </w:tcBorders>
            <w:shd w:val="clear" w:color="auto" w:fill="auto"/>
            <w:noWrap/>
            <w:vAlign w:val="bottom"/>
            <w:hideMark/>
          </w:tcPr>
          <w:p w14:paraId="7F66AC2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0E74A2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6413D7E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684FE70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C5E02E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DA152B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50EE522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BAFDCF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61AD18C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lastRenderedPageBreak/>
              <w:t>4225</w:t>
            </w:r>
          </w:p>
        </w:tc>
        <w:tc>
          <w:tcPr>
            <w:tcW w:w="3700" w:type="dxa"/>
            <w:tcBorders>
              <w:top w:val="nil"/>
              <w:left w:val="nil"/>
              <w:bottom w:val="single" w:sz="4" w:space="0" w:color="000000"/>
              <w:right w:val="single" w:sz="4" w:space="0" w:color="000000"/>
            </w:tcBorders>
            <w:shd w:val="clear" w:color="auto" w:fill="auto"/>
            <w:vAlign w:val="center"/>
            <w:hideMark/>
          </w:tcPr>
          <w:p w14:paraId="489B7A9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Instrumenti i uređaji</w:t>
            </w:r>
          </w:p>
        </w:tc>
        <w:tc>
          <w:tcPr>
            <w:tcW w:w="1660" w:type="dxa"/>
            <w:tcBorders>
              <w:top w:val="nil"/>
              <w:left w:val="nil"/>
              <w:bottom w:val="single" w:sz="4" w:space="0" w:color="000000"/>
              <w:right w:val="single" w:sz="4" w:space="0" w:color="000000"/>
            </w:tcBorders>
            <w:shd w:val="clear" w:color="auto" w:fill="auto"/>
            <w:vAlign w:val="center"/>
            <w:hideMark/>
          </w:tcPr>
          <w:p w14:paraId="0FBA712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7E92F85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674F383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652D735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AE26D0A" w14:textId="77777777" w:rsidTr="00322060">
        <w:trPr>
          <w:trHeight w:val="15"/>
          <w:jc w:val="center"/>
        </w:trPr>
        <w:tc>
          <w:tcPr>
            <w:tcW w:w="40" w:type="dxa"/>
            <w:tcBorders>
              <w:top w:val="nil"/>
              <w:left w:val="nil"/>
              <w:bottom w:val="nil"/>
              <w:right w:val="nil"/>
            </w:tcBorders>
            <w:shd w:val="clear" w:color="auto" w:fill="auto"/>
            <w:noWrap/>
            <w:vAlign w:val="bottom"/>
            <w:hideMark/>
          </w:tcPr>
          <w:p w14:paraId="44BD380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A1AB91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5E3B4D5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413065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08E6AAC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1433054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045DBB2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69DE562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B7DDB3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4226</w:t>
            </w:r>
          </w:p>
        </w:tc>
        <w:tc>
          <w:tcPr>
            <w:tcW w:w="3700" w:type="dxa"/>
            <w:tcBorders>
              <w:top w:val="nil"/>
              <w:left w:val="nil"/>
              <w:bottom w:val="single" w:sz="4" w:space="0" w:color="000000"/>
              <w:right w:val="single" w:sz="4" w:space="0" w:color="000000"/>
            </w:tcBorders>
            <w:shd w:val="clear" w:color="auto" w:fill="auto"/>
            <w:vAlign w:val="center"/>
            <w:hideMark/>
          </w:tcPr>
          <w:p w14:paraId="2650C5B9"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Sportska i glazbena oprema</w:t>
            </w:r>
          </w:p>
        </w:tc>
        <w:tc>
          <w:tcPr>
            <w:tcW w:w="1660" w:type="dxa"/>
            <w:tcBorders>
              <w:top w:val="nil"/>
              <w:left w:val="nil"/>
              <w:bottom w:val="single" w:sz="4" w:space="0" w:color="000000"/>
              <w:right w:val="single" w:sz="4" w:space="0" w:color="000000"/>
            </w:tcBorders>
            <w:shd w:val="clear" w:color="auto" w:fill="auto"/>
            <w:vAlign w:val="center"/>
            <w:hideMark/>
          </w:tcPr>
          <w:p w14:paraId="03BE08C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C63611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7B91261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A6F460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1AF8D9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19D022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4227</w:t>
            </w:r>
          </w:p>
        </w:tc>
        <w:tc>
          <w:tcPr>
            <w:tcW w:w="3700" w:type="dxa"/>
            <w:tcBorders>
              <w:top w:val="nil"/>
              <w:left w:val="nil"/>
              <w:bottom w:val="single" w:sz="4" w:space="0" w:color="000000"/>
              <w:right w:val="single" w:sz="4" w:space="0" w:color="000000"/>
            </w:tcBorders>
            <w:shd w:val="clear" w:color="auto" w:fill="auto"/>
            <w:vAlign w:val="center"/>
            <w:hideMark/>
          </w:tcPr>
          <w:p w14:paraId="4F69153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Uređaji, strojevi i oprema za ostale namjene</w:t>
            </w:r>
          </w:p>
        </w:tc>
        <w:tc>
          <w:tcPr>
            <w:tcW w:w="1660" w:type="dxa"/>
            <w:tcBorders>
              <w:top w:val="nil"/>
              <w:left w:val="nil"/>
              <w:bottom w:val="single" w:sz="4" w:space="0" w:color="000000"/>
              <w:right w:val="single" w:sz="4" w:space="0" w:color="000000"/>
            </w:tcBorders>
            <w:shd w:val="clear" w:color="auto" w:fill="auto"/>
            <w:vAlign w:val="center"/>
            <w:hideMark/>
          </w:tcPr>
          <w:p w14:paraId="0D5EF66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F1ED19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C5A517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1FF4E98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821B069" w14:textId="77777777" w:rsidTr="00322060">
        <w:trPr>
          <w:trHeight w:val="15"/>
          <w:jc w:val="center"/>
        </w:trPr>
        <w:tc>
          <w:tcPr>
            <w:tcW w:w="40" w:type="dxa"/>
            <w:tcBorders>
              <w:top w:val="nil"/>
              <w:left w:val="nil"/>
              <w:bottom w:val="nil"/>
              <w:right w:val="nil"/>
            </w:tcBorders>
            <w:shd w:val="clear" w:color="auto" w:fill="auto"/>
            <w:noWrap/>
            <w:vAlign w:val="bottom"/>
            <w:hideMark/>
          </w:tcPr>
          <w:p w14:paraId="16D8113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7A18E3EF"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27ED452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5483CB34"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F176D6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0CC9DE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64D34597"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35CDA455"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F797DF7"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4241</w:t>
            </w:r>
          </w:p>
        </w:tc>
        <w:tc>
          <w:tcPr>
            <w:tcW w:w="3700" w:type="dxa"/>
            <w:tcBorders>
              <w:top w:val="nil"/>
              <w:left w:val="nil"/>
              <w:bottom w:val="single" w:sz="4" w:space="0" w:color="000000"/>
              <w:right w:val="single" w:sz="4" w:space="0" w:color="000000"/>
            </w:tcBorders>
            <w:shd w:val="clear" w:color="auto" w:fill="auto"/>
            <w:vAlign w:val="center"/>
            <w:hideMark/>
          </w:tcPr>
          <w:p w14:paraId="52E2540E"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Knjige</w:t>
            </w:r>
          </w:p>
        </w:tc>
        <w:tc>
          <w:tcPr>
            <w:tcW w:w="1660" w:type="dxa"/>
            <w:tcBorders>
              <w:top w:val="nil"/>
              <w:left w:val="nil"/>
              <w:bottom w:val="single" w:sz="4" w:space="0" w:color="000000"/>
              <w:right w:val="single" w:sz="4" w:space="0" w:color="000000"/>
            </w:tcBorders>
            <w:shd w:val="clear" w:color="auto" w:fill="auto"/>
            <w:vAlign w:val="center"/>
            <w:hideMark/>
          </w:tcPr>
          <w:p w14:paraId="4FBF896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20833D5"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7.116,46</w:t>
            </w:r>
          </w:p>
        </w:tc>
        <w:tc>
          <w:tcPr>
            <w:tcW w:w="780" w:type="dxa"/>
            <w:tcBorders>
              <w:top w:val="nil"/>
              <w:left w:val="nil"/>
              <w:bottom w:val="single" w:sz="4" w:space="0" w:color="000000"/>
              <w:right w:val="single" w:sz="4" w:space="0" w:color="000000"/>
            </w:tcBorders>
            <w:shd w:val="clear" w:color="auto" w:fill="auto"/>
            <w:vAlign w:val="center"/>
            <w:hideMark/>
          </w:tcPr>
          <w:p w14:paraId="0FB910F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9CC185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0E95F5E"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D26209B"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62</w:t>
            </w:r>
          </w:p>
        </w:tc>
        <w:tc>
          <w:tcPr>
            <w:tcW w:w="3700" w:type="dxa"/>
            <w:tcBorders>
              <w:top w:val="nil"/>
              <w:left w:val="nil"/>
              <w:bottom w:val="single" w:sz="4" w:space="0" w:color="000000"/>
              <w:right w:val="single" w:sz="4" w:space="0" w:color="000000"/>
            </w:tcBorders>
            <w:shd w:val="clear" w:color="auto" w:fill="auto"/>
            <w:vAlign w:val="center"/>
            <w:hideMark/>
          </w:tcPr>
          <w:p w14:paraId="2ABD97FA"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DONACIJE</w:t>
            </w:r>
          </w:p>
        </w:tc>
        <w:tc>
          <w:tcPr>
            <w:tcW w:w="1660" w:type="dxa"/>
            <w:tcBorders>
              <w:top w:val="nil"/>
              <w:left w:val="nil"/>
              <w:bottom w:val="single" w:sz="4" w:space="0" w:color="000000"/>
              <w:right w:val="single" w:sz="4" w:space="0" w:color="000000"/>
            </w:tcBorders>
            <w:shd w:val="clear" w:color="auto" w:fill="auto"/>
            <w:vAlign w:val="center"/>
            <w:hideMark/>
          </w:tcPr>
          <w:p w14:paraId="467C181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3.403,00</w:t>
            </w:r>
          </w:p>
        </w:tc>
        <w:tc>
          <w:tcPr>
            <w:tcW w:w="1680" w:type="dxa"/>
            <w:tcBorders>
              <w:top w:val="nil"/>
              <w:left w:val="nil"/>
              <w:bottom w:val="single" w:sz="4" w:space="0" w:color="000000"/>
              <w:right w:val="single" w:sz="4" w:space="0" w:color="000000"/>
            </w:tcBorders>
            <w:shd w:val="clear" w:color="auto" w:fill="auto"/>
            <w:vAlign w:val="center"/>
            <w:hideMark/>
          </w:tcPr>
          <w:p w14:paraId="21B585D3"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2.402,41</w:t>
            </w:r>
          </w:p>
        </w:tc>
        <w:tc>
          <w:tcPr>
            <w:tcW w:w="780" w:type="dxa"/>
            <w:tcBorders>
              <w:top w:val="nil"/>
              <w:left w:val="nil"/>
              <w:bottom w:val="single" w:sz="4" w:space="0" w:color="000000"/>
              <w:right w:val="single" w:sz="4" w:space="0" w:color="000000"/>
            </w:tcBorders>
            <w:shd w:val="clear" w:color="auto" w:fill="auto"/>
            <w:vAlign w:val="center"/>
            <w:hideMark/>
          </w:tcPr>
          <w:p w14:paraId="4BDBA41A"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70,60</w:t>
            </w:r>
          </w:p>
        </w:tc>
        <w:tc>
          <w:tcPr>
            <w:tcW w:w="40" w:type="dxa"/>
            <w:tcBorders>
              <w:top w:val="nil"/>
              <w:left w:val="nil"/>
              <w:bottom w:val="nil"/>
              <w:right w:val="nil"/>
            </w:tcBorders>
            <w:shd w:val="clear" w:color="auto" w:fill="auto"/>
            <w:noWrap/>
            <w:vAlign w:val="bottom"/>
            <w:hideMark/>
          </w:tcPr>
          <w:p w14:paraId="443358FB"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62A4413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3FC45E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5011B37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521DA7D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1.750,00</w:t>
            </w:r>
          </w:p>
        </w:tc>
        <w:tc>
          <w:tcPr>
            <w:tcW w:w="1680" w:type="dxa"/>
            <w:tcBorders>
              <w:top w:val="nil"/>
              <w:left w:val="nil"/>
              <w:bottom w:val="single" w:sz="4" w:space="0" w:color="000000"/>
              <w:right w:val="single" w:sz="4" w:space="0" w:color="000000"/>
            </w:tcBorders>
            <w:shd w:val="clear" w:color="auto" w:fill="auto"/>
            <w:vAlign w:val="center"/>
            <w:hideMark/>
          </w:tcPr>
          <w:p w14:paraId="56BCC4A9"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750,00</w:t>
            </w:r>
          </w:p>
        </w:tc>
        <w:tc>
          <w:tcPr>
            <w:tcW w:w="780" w:type="dxa"/>
            <w:tcBorders>
              <w:top w:val="nil"/>
              <w:left w:val="nil"/>
              <w:bottom w:val="single" w:sz="4" w:space="0" w:color="000000"/>
              <w:right w:val="single" w:sz="4" w:space="0" w:color="000000"/>
            </w:tcBorders>
            <w:shd w:val="clear" w:color="auto" w:fill="auto"/>
            <w:vAlign w:val="center"/>
            <w:hideMark/>
          </w:tcPr>
          <w:p w14:paraId="22D1744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42,86</w:t>
            </w:r>
          </w:p>
        </w:tc>
        <w:tc>
          <w:tcPr>
            <w:tcW w:w="40" w:type="dxa"/>
            <w:tcBorders>
              <w:top w:val="nil"/>
              <w:left w:val="nil"/>
              <w:bottom w:val="nil"/>
              <w:right w:val="nil"/>
            </w:tcBorders>
            <w:shd w:val="clear" w:color="auto" w:fill="auto"/>
            <w:noWrap/>
            <w:vAlign w:val="bottom"/>
            <w:hideMark/>
          </w:tcPr>
          <w:p w14:paraId="58662B9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ABF4FBB"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2669546"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3211</w:t>
            </w:r>
          </w:p>
        </w:tc>
        <w:tc>
          <w:tcPr>
            <w:tcW w:w="3700" w:type="dxa"/>
            <w:tcBorders>
              <w:top w:val="nil"/>
              <w:left w:val="nil"/>
              <w:bottom w:val="single" w:sz="4" w:space="0" w:color="000000"/>
              <w:right w:val="single" w:sz="4" w:space="0" w:color="000000"/>
            </w:tcBorders>
            <w:shd w:val="clear" w:color="auto" w:fill="auto"/>
            <w:vAlign w:val="center"/>
            <w:hideMark/>
          </w:tcPr>
          <w:p w14:paraId="44798468"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Službena putovanja</w:t>
            </w:r>
          </w:p>
        </w:tc>
        <w:tc>
          <w:tcPr>
            <w:tcW w:w="1660" w:type="dxa"/>
            <w:tcBorders>
              <w:top w:val="nil"/>
              <w:left w:val="nil"/>
              <w:bottom w:val="single" w:sz="4" w:space="0" w:color="000000"/>
              <w:right w:val="single" w:sz="4" w:space="0" w:color="000000"/>
            </w:tcBorders>
            <w:shd w:val="clear" w:color="auto" w:fill="auto"/>
            <w:vAlign w:val="center"/>
            <w:hideMark/>
          </w:tcPr>
          <w:p w14:paraId="04D96BC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2408EE5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250,00</w:t>
            </w:r>
          </w:p>
        </w:tc>
        <w:tc>
          <w:tcPr>
            <w:tcW w:w="780" w:type="dxa"/>
            <w:tcBorders>
              <w:top w:val="nil"/>
              <w:left w:val="nil"/>
              <w:bottom w:val="single" w:sz="4" w:space="0" w:color="000000"/>
              <w:right w:val="single" w:sz="4" w:space="0" w:color="000000"/>
            </w:tcBorders>
            <w:shd w:val="clear" w:color="auto" w:fill="auto"/>
            <w:vAlign w:val="center"/>
            <w:hideMark/>
          </w:tcPr>
          <w:p w14:paraId="05AC3DC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3BCB8BCF"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61E7E554" w14:textId="77777777" w:rsidTr="00322060">
        <w:trPr>
          <w:trHeight w:val="15"/>
          <w:jc w:val="center"/>
        </w:trPr>
        <w:tc>
          <w:tcPr>
            <w:tcW w:w="40" w:type="dxa"/>
            <w:tcBorders>
              <w:top w:val="nil"/>
              <w:left w:val="nil"/>
              <w:bottom w:val="nil"/>
              <w:right w:val="nil"/>
            </w:tcBorders>
            <w:shd w:val="clear" w:color="auto" w:fill="auto"/>
            <w:noWrap/>
            <w:vAlign w:val="bottom"/>
            <w:hideMark/>
          </w:tcPr>
          <w:p w14:paraId="6862700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36FC39C"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11B00B1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9A56B63"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4A15712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3A1F9B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67F5F5E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EEAB8E6"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1855A0C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3231</w:t>
            </w:r>
          </w:p>
        </w:tc>
        <w:tc>
          <w:tcPr>
            <w:tcW w:w="3700" w:type="dxa"/>
            <w:tcBorders>
              <w:top w:val="nil"/>
              <w:left w:val="nil"/>
              <w:bottom w:val="single" w:sz="4" w:space="0" w:color="000000"/>
              <w:right w:val="single" w:sz="4" w:space="0" w:color="000000"/>
            </w:tcBorders>
            <w:shd w:val="clear" w:color="auto" w:fill="auto"/>
            <w:vAlign w:val="center"/>
            <w:hideMark/>
          </w:tcPr>
          <w:p w14:paraId="2804F2C4"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Usluge telefona, interneta, pošte i prijevoza</w:t>
            </w:r>
          </w:p>
        </w:tc>
        <w:tc>
          <w:tcPr>
            <w:tcW w:w="1660" w:type="dxa"/>
            <w:tcBorders>
              <w:top w:val="nil"/>
              <w:left w:val="nil"/>
              <w:bottom w:val="single" w:sz="4" w:space="0" w:color="000000"/>
              <w:right w:val="single" w:sz="4" w:space="0" w:color="000000"/>
            </w:tcBorders>
            <w:shd w:val="clear" w:color="auto" w:fill="auto"/>
            <w:vAlign w:val="center"/>
            <w:hideMark/>
          </w:tcPr>
          <w:p w14:paraId="60E21D3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D86F8C1"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500,00</w:t>
            </w:r>
          </w:p>
        </w:tc>
        <w:tc>
          <w:tcPr>
            <w:tcW w:w="780" w:type="dxa"/>
            <w:tcBorders>
              <w:top w:val="nil"/>
              <w:left w:val="nil"/>
              <w:bottom w:val="single" w:sz="4" w:space="0" w:color="000000"/>
              <w:right w:val="single" w:sz="4" w:space="0" w:color="000000"/>
            </w:tcBorders>
            <w:shd w:val="clear" w:color="auto" w:fill="auto"/>
            <w:vAlign w:val="center"/>
            <w:hideMark/>
          </w:tcPr>
          <w:p w14:paraId="1E01EC0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AC9130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08FD2817"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DC4177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3239</w:t>
            </w:r>
          </w:p>
        </w:tc>
        <w:tc>
          <w:tcPr>
            <w:tcW w:w="3700" w:type="dxa"/>
            <w:tcBorders>
              <w:top w:val="nil"/>
              <w:left w:val="nil"/>
              <w:bottom w:val="single" w:sz="4" w:space="0" w:color="000000"/>
              <w:right w:val="single" w:sz="4" w:space="0" w:color="000000"/>
            </w:tcBorders>
            <w:shd w:val="clear" w:color="auto" w:fill="auto"/>
            <w:vAlign w:val="center"/>
            <w:hideMark/>
          </w:tcPr>
          <w:p w14:paraId="56C5D84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Ostale usluge</w:t>
            </w:r>
          </w:p>
        </w:tc>
        <w:tc>
          <w:tcPr>
            <w:tcW w:w="1660" w:type="dxa"/>
            <w:tcBorders>
              <w:top w:val="nil"/>
              <w:left w:val="nil"/>
              <w:bottom w:val="single" w:sz="4" w:space="0" w:color="000000"/>
              <w:right w:val="single" w:sz="4" w:space="0" w:color="000000"/>
            </w:tcBorders>
            <w:shd w:val="clear" w:color="auto" w:fill="auto"/>
            <w:vAlign w:val="center"/>
            <w:hideMark/>
          </w:tcPr>
          <w:p w14:paraId="7F06C24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159121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1118AC0B"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A8CDCB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512F6DC7" w14:textId="77777777" w:rsidTr="00322060">
        <w:trPr>
          <w:trHeight w:val="15"/>
          <w:jc w:val="center"/>
        </w:trPr>
        <w:tc>
          <w:tcPr>
            <w:tcW w:w="40" w:type="dxa"/>
            <w:tcBorders>
              <w:top w:val="nil"/>
              <w:left w:val="nil"/>
              <w:bottom w:val="nil"/>
              <w:right w:val="nil"/>
            </w:tcBorders>
            <w:shd w:val="clear" w:color="auto" w:fill="auto"/>
            <w:noWrap/>
            <w:vAlign w:val="bottom"/>
            <w:hideMark/>
          </w:tcPr>
          <w:p w14:paraId="72F79D5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05C328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0C0A4A52"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01D1DBE6"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6AEDAB3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3ACD703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7655B5E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00B152F2"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3933AA5"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3293</w:t>
            </w:r>
          </w:p>
        </w:tc>
        <w:tc>
          <w:tcPr>
            <w:tcW w:w="3700" w:type="dxa"/>
            <w:tcBorders>
              <w:top w:val="nil"/>
              <w:left w:val="nil"/>
              <w:bottom w:val="single" w:sz="4" w:space="0" w:color="000000"/>
              <w:right w:val="single" w:sz="4" w:space="0" w:color="000000"/>
            </w:tcBorders>
            <w:shd w:val="clear" w:color="auto" w:fill="auto"/>
            <w:vAlign w:val="center"/>
            <w:hideMark/>
          </w:tcPr>
          <w:p w14:paraId="623D8D2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Reprezentacija</w:t>
            </w:r>
          </w:p>
        </w:tc>
        <w:tc>
          <w:tcPr>
            <w:tcW w:w="1660" w:type="dxa"/>
            <w:tcBorders>
              <w:top w:val="nil"/>
              <w:left w:val="nil"/>
              <w:bottom w:val="single" w:sz="4" w:space="0" w:color="000000"/>
              <w:right w:val="single" w:sz="4" w:space="0" w:color="000000"/>
            </w:tcBorders>
            <w:shd w:val="clear" w:color="auto" w:fill="auto"/>
            <w:vAlign w:val="center"/>
            <w:hideMark/>
          </w:tcPr>
          <w:p w14:paraId="6E5C05E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5B5A48E0"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31AAA5C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7AA75694"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06E51AB" w14:textId="77777777" w:rsidTr="00322060">
        <w:trPr>
          <w:trHeight w:val="15"/>
          <w:jc w:val="center"/>
        </w:trPr>
        <w:tc>
          <w:tcPr>
            <w:tcW w:w="40" w:type="dxa"/>
            <w:tcBorders>
              <w:top w:val="nil"/>
              <w:left w:val="nil"/>
              <w:bottom w:val="nil"/>
              <w:right w:val="nil"/>
            </w:tcBorders>
            <w:shd w:val="clear" w:color="auto" w:fill="auto"/>
            <w:noWrap/>
            <w:vAlign w:val="bottom"/>
            <w:hideMark/>
          </w:tcPr>
          <w:p w14:paraId="2DC7C60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640522F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341BE91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2DCACB50"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57E6845E"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4170EEDA"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2487FFD5"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r w:rsidR="00322060" w:rsidRPr="00322060" w14:paraId="1B06005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733FC4F1"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w:t>
            </w:r>
          </w:p>
        </w:tc>
        <w:tc>
          <w:tcPr>
            <w:tcW w:w="3700" w:type="dxa"/>
            <w:tcBorders>
              <w:top w:val="nil"/>
              <w:left w:val="nil"/>
              <w:bottom w:val="single" w:sz="4" w:space="0" w:color="000000"/>
              <w:right w:val="single" w:sz="4" w:space="0" w:color="000000"/>
            </w:tcBorders>
            <w:shd w:val="clear" w:color="auto" w:fill="auto"/>
            <w:vAlign w:val="center"/>
            <w:hideMark/>
          </w:tcPr>
          <w:p w14:paraId="707337C0"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Rashodi za nabavu proizvedene dugotrajne imovine</w:t>
            </w:r>
          </w:p>
        </w:tc>
        <w:tc>
          <w:tcPr>
            <w:tcW w:w="1660" w:type="dxa"/>
            <w:tcBorders>
              <w:top w:val="nil"/>
              <w:left w:val="nil"/>
              <w:bottom w:val="single" w:sz="4" w:space="0" w:color="000000"/>
              <w:right w:val="single" w:sz="4" w:space="0" w:color="000000"/>
            </w:tcBorders>
            <w:shd w:val="clear" w:color="auto" w:fill="auto"/>
            <w:vAlign w:val="center"/>
            <w:hideMark/>
          </w:tcPr>
          <w:p w14:paraId="0F2EB7AA"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1.653,00</w:t>
            </w:r>
          </w:p>
        </w:tc>
        <w:tc>
          <w:tcPr>
            <w:tcW w:w="1680" w:type="dxa"/>
            <w:tcBorders>
              <w:top w:val="nil"/>
              <w:left w:val="nil"/>
              <w:bottom w:val="single" w:sz="4" w:space="0" w:color="000000"/>
              <w:right w:val="single" w:sz="4" w:space="0" w:color="000000"/>
            </w:tcBorders>
            <w:shd w:val="clear" w:color="auto" w:fill="auto"/>
            <w:vAlign w:val="center"/>
            <w:hideMark/>
          </w:tcPr>
          <w:p w14:paraId="0E48B26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1.652,41</w:t>
            </w:r>
          </w:p>
        </w:tc>
        <w:tc>
          <w:tcPr>
            <w:tcW w:w="780" w:type="dxa"/>
            <w:tcBorders>
              <w:top w:val="nil"/>
              <w:left w:val="nil"/>
              <w:bottom w:val="single" w:sz="4" w:space="0" w:color="000000"/>
              <w:right w:val="single" w:sz="4" w:space="0" w:color="000000"/>
            </w:tcBorders>
            <w:shd w:val="clear" w:color="auto" w:fill="auto"/>
            <w:vAlign w:val="center"/>
            <w:hideMark/>
          </w:tcPr>
          <w:p w14:paraId="15F1C5E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99,96</w:t>
            </w:r>
          </w:p>
        </w:tc>
        <w:tc>
          <w:tcPr>
            <w:tcW w:w="40" w:type="dxa"/>
            <w:tcBorders>
              <w:top w:val="nil"/>
              <w:left w:val="nil"/>
              <w:bottom w:val="nil"/>
              <w:right w:val="nil"/>
            </w:tcBorders>
            <w:shd w:val="clear" w:color="auto" w:fill="auto"/>
            <w:noWrap/>
            <w:vAlign w:val="bottom"/>
            <w:hideMark/>
          </w:tcPr>
          <w:p w14:paraId="7741311C"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E54D87C"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504835DD"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4227</w:t>
            </w:r>
          </w:p>
        </w:tc>
        <w:tc>
          <w:tcPr>
            <w:tcW w:w="3700" w:type="dxa"/>
            <w:tcBorders>
              <w:top w:val="nil"/>
              <w:left w:val="nil"/>
              <w:bottom w:val="single" w:sz="4" w:space="0" w:color="000000"/>
              <w:right w:val="single" w:sz="4" w:space="0" w:color="000000"/>
            </w:tcBorders>
            <w:shd w:val="clear" w:color="auto" w:fill="auto"/>
            <w:vAlign w:val="center"/>
            <w:hideMark/>
          </w:tcPr>
          <w:p w14:paraId="7D474FD3"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Uređaji, strojevi i oprema za ostale namjene</w:t>
            </w:r>
          </w:p>
        </w:tc>
        <w:tc>
          <w:tcPr>
            <w:tcW w:w="1660" w:type="dxa"/>
            <w:tcBorders>
              <w:top w:val="nil"/>
              <w:left w:val="nil"/>
              <w:bottom w:val="single" w:sz="4" w:space="0" w:color="000000"/>
              <w:right w:val="single" w:sz="4" w:space="0" w:color="000000"/>
            </w:tcBorders>
            <w:shd w:val="clear" w:color="auto" w:fill="auto"/>
            <w:vAlign w:val="center"/>
            <w:hideMark/>
          </w:tcPr>
          <w:p w14:paraId="33CE4B1D"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0C245BF3"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1.652,41</w:t>
            </w:r>
          </w:p>
        </w:tc>
        <w:tc>
          <w:tcPr>
            <w:tcW w:w="780" w:type="dxa"/>
            <w:tcBorders>
              <w:top w:val="nil"/>
              <w:left w:val="nil"/>
              <w:bottom w:val="single" w:sz="4" w:space="0" w:color="000000"/>
              <w:right w:val="single" w:sz="4" w:space="0" w:color="000000"/>
            </w:tcBorders>
            <w:shd w:val="clear" w:color="auto" w:fill="auto"/>
            <w:vAlign w:val="center"/>
            <w:hideMark/>
          </w:tcPr>
          <w:p w14:paraId="69E8268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0A1B248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1822CBA9"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2801E28B"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Izvor financiranja   72</w:t>
            </w:r>
          </w:p>
        </w:tc>
        <w:tc>
          <w:tcPr>
            <w:tcW w:w="3700" w:type="dxa"/>
            <w:tcBorders>
              <w:top w:val="nil"/>
              <w:left w:val="nil"/>
              <w:bottom w:val="single" w:sz="4" w:space="0" w:color="000000"/>
              <w:right w:val="single" w:sz="4" w:space="0" w:color="000000"/>
            </w:tcBorders>
            <w:shd w:val="clear" w:color="auto" w:fill="auto"/>
            <w:vAlign w:val="center"/>
            <w:hideMark/>
          </w:tcPr>
          <w:p w14:paraId="6B5CABA3" w14:textId="77777777" w:rsidR="00322060" w:rsidRPr="00322060" w:rsidRDefault="00322060" w:rsidP="00322060">
            <w:pPr>
              <w:spacing w:after="0" w:line="240" w:lineRule="auto"/>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PRIHODI OD PRODAJE PROIZVEDENE DUGOTRAJNE IMOVINE</w:t>
            </w:r>
          </w:p>
        </w:tc>
        <w:tc>
          <w:tcPr>
            <w:tcW w:w="1660" w:type="dxa"/>
            <w:tcBorders>
              <w:top w:val="nil"/>
              <w:left w:val="nil"/>
              <w:bottom w:val="single" w:sz="4" w:space="0" w:color="000000"/>
              <w:right w:val="single" w:sz="4" w:space="0" w:color="000000"/>
            </w:tcBorders>
            <w:shd w:val="clear" w:color="auto" w:fill="auto"/>
            <w:vAlign w:val="center"/>
            <w:hideMark/>
          </w:tcPr>
          <w:p w14:paraId="5D316E72"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500,00</w:t>
            </w:r>
          </w:p>
        </w:tc>
        <w:tc>
          <w:tcPr>
            <w:tcW w:w="1680" w:type="dxa"/>
            <w:tcBorders>
              <w:top w:val="nil"/>
              <w:left w:val="nil"/>
              <w:bottom w:val="single" w:sz="4" w:space="0" w:color="000000"/>
              <w:right w:val="single" w:sz="4" w:space="0" w:color="000000"/>
            </w:tcBorders>
            <w:shd w:val="clear" w:color="auto" w:fill="auto"/>
            <w:vAlign w:val="center"/>
            <w:hideMark/>
          </w:tcPr>
          <w:p w14:paraId="4C66EA5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339377E"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r w:rsidRPr="00322060">
              <w:rPr>
                <w:rFonts w:ascii="Arial" w:eastAsia="Times New Roman" w:hAnsi="Arial" w:cs="Arial"/>
                <w:i/>
                <w:iCs/>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6512AA79" w14:textId="77777777" w:rsidR="00322060" w:rsidRPr="00322060" w:rsidRDefault="00322060" w:rsidP="00322060">
            <w:pPr>
              <w:spacing w:after="0" w:line="240" w:lineRule="auto"/>
              <w:jc w:val="right"/>
              <w:rPr>
                <w:rFonts w:ascii="Arial" w:eastAsia="Times New Roman" w:hAnsi="Arial" w:cs="Arial"/>
                <w:i/>
                <w:iCs/>
                <w:color w:val="000000"/>
                <w:sz w:val="16"/>
                <w:szCs w:val="16"/>
                <w:lang w:eastAsia="hr-HR"/>
              </w:rPr>
            </w:pPr>
          </w:p>
        </w:tc>
      </w:tr>
      <w:tr w:rsidR="00322060" w:rsidRPr="00322060" w14:paraId="5DAFA9EA"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09EBD4D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w:t>
            </w:r>
          </w:p>
        </w:tc>
        <w:tc>
          <w:tcPr>
            <w:tcW w:w="3700" w:type="dxa"/>
            <w:tcBorders>
              <w:top w:val="nil"/>
              <w:left w:val="nil"/>
              <w:bottom w:val="single" w:sz="4" w:space="0" w:color="000000"/>
              <w:right w:val="single" w:sz="4" w:space="0" w:color="000000"/>
            </w:tcBorders>
            <w:shd w:val="clear" w:color="auto" w:fill="auto"/>
            <w:vAlign w:val="center"/>
            <w:hideMark/>
          </w:tcPr>
          <w:p w14:paraId="3751B3D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Materijalni rashodi</w:t>
            </w:r>
          </w:p>
        </w:tc>
        <w:tc>
          <w:tcPr>
            <w:tcW w:w="1660" w:type="dxa"/>
            <w:tcBorders>
              <w:top w:val="nil"/>
              <w:left w:val="nil"/>
              <w:bottom w:val="single" w:sz="4" w:space="0" w:color="000000"/>
              <w:right w:val="single" w:sz="4" w:space="0" w:color="000000"/>
            </w:tcBorders>
            <w:shd w:val="clear" w:color="auto" w:fill="auto"/>
            <w:vAlign w:val="center"/>
            <w:hideMark/>
          </w:tcPr>
          <w:p w14:paraId="546C461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500,00</w:t>
            </w:r>
          </w:p>
        </w:tc>
        <w:tc>
          <w:tcPr>
            <w:tcW w:w="1680" w:type="dxa"/>
            <w:tcBorders>
              <w:top w:val="nil"/>
              <w:left w:val="nil"/>
              <w:bottom w:val="single" w:sz="4" w:space="0" w:color="000000"/>
              <w:right w:val="single" w:sz="4" w:space="0" w:color="000000"/>
            </w:tcBorders>
            <w:shd w:val="clear" w:color="auto" w:fill="auto"/>
            <w:vAlign w:val="center"/>
            <w:hideMark/>
          </w:tcPr>
          <w:p w14:paraId="58C9F982"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5775D48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40" w:type="dxa"/>
            <w:tcBorders>
              <w:top w:val="nil"/>
              <w:left w:val="nil"/>
              <w:bottom w:val="nil"/>
              <w:right w:val="nil"/>
            </w:tcBorders>
            <w:shd w:val="clear" w:color="auto" w:fill="auto"/>
            <w:noWrap/>
            <w:vAlign w:val="bottom"/>
            <w:hideMark/>
          </w:tcPr>
          <w:p w14:paraId="5E682DB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79E389F0" w14:textId="77777777" w:rsidTr="00322060">
        <w:trPr>
          <w:trHeight w:val="510"/>
          <w:jc w:val="center"/>
        </w:trPr>
        <w:tc>
          <w:tcPr>
            <w:tcW w:w="2120" w:type="dxa"/>
            <w:gridSpan w:val="2"/>
            <w:tcBorders>
              <w:top w:val="nil"/>
              <w:left w:val="single" w:sz="4" w:space="0" w:color="000000"/>
              <w:bottom w:val="single" w:sz="4" w:space="0" w:color="000000"/>
              <w:right w:val="single" w:sz="4" w:space="0" w:color="000000"/>
            </w:tcBorders>
            <w:shd w:val="clear" w:color="auto" w:fill="auto"/>
            <w:vAlign w:val="center"/>
            <w:hideMark/>
          </w:tcPr>
          <w:p w14:paraId="37165252"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3299</w:t>
            </w:r>
          </w:p>
        </w:tc>
        <w:tc>
          <w:tcPr>
            <w:tcW w:w="3700" w:type="dxa"/>
            <w:tcBorders>
              <w:top w:val="nil"/>
              <w:left w:val="nil"/>
              <w:bottom w:val="single" w:sz="4" w:space="0" w:color="000000"/>
              <w:right w:val="single" w:sz="4" w:space="0" w:color="000000"/>
            </w:tcBorders>
            <w:shd w:val="clear" w:color="auto" w:fill="auto"/>
            <w:vAlign w:val="center"/>
            <w:hideMark/>
          </w:tcPr>
          <w:p w14:paraId="6E60E53C" w14:textId="77777777" w:rsidR="00322060" w:rsidRPr="00322060" w:rsidRDefault="00322060" w:rsidP="00322060">
            <w:pPr>
              <w:spacing w:after="0" w:line="240" w:lineRule="auto"/>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Ostali nespomenuti rashodi poslovanja</w:t>
            </w:r>
          </w:p>
        </w:tc>
        <w:tc>
          <w:tcPr>
            <w:tcW w:w="1660" w:type="dxa"/>
            <w:tcBorders>
              <w:top w:val="nil"/>
              <w:left w:val="nil"/>
              <w:bottom w:val="single" w:sz="4" w:space="0" w:color="000000"/>
              <w:right w:val="single" w:sz="4" w:space="0" w:color="000000"/>
            </w:tcBorders>
            <w:shd w:val="clear" w:color="auto" w:fill="auto"/>
            <w:vAlign w:val="center"/>
            <w:hideMark/>
          </w:tcPr>
          <w:p w14:paraId="164719A6"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1680" w:type="dxa"/>
            <w:tcBorders>
              <w:top w:val="nil"/>
              <w:left w:val="nil"/>
              <w:bottom w:val="single" w:sz="4" w:space="0" w:color="000000"/>
              <w:right w:val="single" w:sz="4" w:space="0" w:color="000000"/>
            </w:tcBorders>
            <w:shd w:val="clear" w:color="auto" w:fill="auto"/>
            <w:vAlign w:val="center"/>
            <w:hideMark/>
          </w:tcPr>
          <w:p w14:paraId="40AFA9AE"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0,00</w:t>
            </w:r>
          </w:p>
        </w:tc>
        <w:tc>
          <w:tcPr>
            <w:tcW w:w="780" w:type="dxa"/>
            <w:tcBorders>
              <w:top w:val="nil"/>
              <w:left w:val="nil"/>
              <w:bottom w:val="single" w:sz="4" w:space="0" w:color="000000"/>
              <w:right w:val="single" w:sz="4" w:space="0" w:color="000000"/>
            </w:tcBorders>
            <w:shd w:val="clear" w:color="auto" w:fill="auto"/>
            <w:vAlign w:val="center"/>
            <w:hideMark/>
          </w:tcPr>
          <w:p w14:paraId="2E0D50C7"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r w:rsidRPr="00322060">
              <w:rPr>
                <w:rFonts w:ascii="Arial" w:eastAsia="Times New Roman" w:hAnsi="Arial" w:cs="Arial"/>
                <w:color w:val="000000"/>
                <w:sz w:val="16"/>
                <w:szCs w:val="16"/>
                <w:lang w:eastAsia="hr-HR"/>
              </w:rPr>
              <w:t> </w:t>
            </w:r>
          </w:p>
        </w:tc>
        <w:tc>
          <w:tcPr>
            <w:tcW w:w="40" w:type="dxa"/>
            <w:tcBorders>
              <w:top w:val="nil"/>
              <w:left w:val="nil"/>
              <w:bottom w:val="nil"/>
              <w:right w:val="nil"/>
            </w:tcBorders>
            <w:shd w:val="clear" w:color="auto" w:fill="auto"/>
            <w:noWrap/>
            <w:vAlign w:val="bottom"/>
            <w:hideMark/>
          </w:tcPr>
          <w:p w14:paraId="4FE0B098" w14:textId="77777777" w:rsidR="00322060" w:rsidRPr="00322060" w:rsidRDefault="00322060" w:rsidP="00322060">
            <w:pPr>
              <w:spacing w:after="0" w:line="240" w:lineRule="auto"/>
              <w:jc w:val="right"/>
              <w:rPr>
                <w:rFonts w:ascii="Arial" w:eastAsia="Times New Roman" w:hAnsi="Arial" w:cs="Arial"/>
                <w:color w:val="000000"/>
                <w:sz w:val="16"/>
                <w:szCs w:val="16"/>
                <w:lang w:eastAsia="hr-HR"/>
              </w:rPr>
            </w:pPr>
          </w:p>
        </w:tc>
      </w:tr>
      <w:tr w:rsidR="00322060" w:rsidRPr="00322060" w14:paraId="48602038" w14:textId="77777777" w:rsidTr="00322060">
        <w:trPr>
          <w:trHeight w:val="300"/>
          <w:jc w:val="center"/>
        </w:trPr>
        <w:tc>
          <w:tcPr>
            <w:tcW w:w="40" w:type="dxa"/>
            <w:tcBorders>
              <w:top w:val="nil"/>
              <w:left w:val="nil"/>
              <w:bottom w:val="nil"/>
              <w:right w:val="nil"/>
            </w:tcBorders>
            <w:shd w:val="clear" w:color="auto" w:fill="auto"/>
            <w:noWrap/>
            <w:vAlign w:val="bottom"/>
            <w:hideMark/>
          </w:tcPr>
          <w:p w14:paraId="292FAA69"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noWrap/>
            <w:vAlign w:val="bottom"/>
            <w:hideMark/>
          </w:tcPr>
          <w:p w14:paraId="24A9391D"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3700" w:type="dxa"/>
            <w:tcBorders>
              <w:top w:val="nil"/>
              <w:left w:val="nil"/>
              <w:bottom w:val="nil"/>
              <w:right w:val="nil"/>
            </w:tcBorders>
            <w:shd w:val="clear" w:color="auto" w:fill="auto"/>
            <w:noWrap/>
            <w:vAlign w:val="bottom"/>
            <w:hideMark/>
          </w:tcPr>
          <w:p w14:paraId="0B00E581"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60" w:type="dxa"/>
            <w:tcBorders>
              <w:top w:val="nil"/>
              <w:left w:val="nil"/>
              <w:bottom w:val="nil"/>
              <w:right w:val="nil"/>
            </w:tcBorders>
            <w:shd w:val="clear" w:color="auto" w:fill="auto"/>
            <w:noWrap/>
            <w:vAlign w:val="bottom"/>
            <w:hideMark/>
          </w:tcPr>
          <w:p w14:paraId="3C7142C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1680" w:type="dxa"/>
            <w:tcBorders>
              <w:top w:val="nil"/>
              <w:left w:val="nil"/>
              <w:bottom w:val="nil"/>
              <w:right w:val="nil"/>
            </w:tcBorders>
            <w:shd w:val="clear" w:color="auto" w:fill="auto"/>
            <w:noWrap/>
            <w:vAlign w:val="bottom"/>
            <w:hideMark/>
          </w:tcPr>
          <w:p w14:paraId="601BBFFB"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780" w:type="dxa"/>
            <w:tcBorders>
              <w:top w:val="nil"/>
              <w:left w:val="nil"/>
              <w:bottom w:val="nil"/>
              <w:right w:val="nil"/>
            </w:tcBorders>
            <w:shd w:val="clear" w:color="auto" w:fill="auto"/>
            <w:noWrap/>
            <w:vAlign w:val="bottom"/>
            <w:hideMark/>
          </w:tcPr>
          <w:p w14:paraId="23A0EB6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c>
          <w:tcPr>
            <w:tcW w:w="40" w:type="dxa"/>
            <w:tcBorders>
              <w:top w:val="nil"/>
              <w:left w:val="nil"/>
              <w:bottom w:val="nil"/>
              <w:right w:val="nil"/>
            </w:tcBorders>
            <w:shd w:val="clear" w:color="auto" w:fill="auto"/>
            <w:noWrap/>
            <w:vAlign w:val="bottom"/>
            <w:hideMark/>
          </w:tcPr>
          <w:p w14:paraId="6F73CBD8" w14:textId="77777777" w:rsidR="00322060" w:rsidRPr="00322060" w:rsidRDefault="00322060" w:rsidP="00322060">
            <w:pPr>
              <w:spacing w:after="0" w:line="240" w:lineRule="auto"/>
              <w:rPr>
                <w:rFonts w:ascii="Times New Roman" w:eastAsia="Times New Roman" w:hAnsi="Times New Roman" w:cs="Times New Roman"/>
                <w:sz w:val="20"/>
                <w:szCs w:val="20"/>
                <w:lang w:eastAsia="hr-HR"/>
              </w:rPr>
            </w:pPr>
          </w:p>
        </w:tc>
      </w:tr>
    </w:tbl>
    <w:p w14:paraId="09440229" w14:textId="001B8DAA" w:rsidR="00322060" w:rsidRDefault="00322060" w:rsidP="00B85E4F">
      <w:pPr>
        <w:jc w:val="both"/>
        <w:rPr>
          <w:rFonts w:ascii="Times New Roman" w:hAnsi="Times New Roman" w:cs="Times New Roman"/>
          <w:color w:val="FF0000"/>
          <w:sz w:val="24"/>
          <w:szCs w:val="24"/>
        </w:rPr>
      </w:pPr>
    </w:p>
    <w:p w14:paraId="3C1667BC" w14:textId="77777777" w:rsidR="00BF3C5C" w:rsidRPr="00B92D56" w:rsidRDefault="00BF3C5C" w:rsidP="00B85E4F">
      <w:pPr>
        <w:jc w:val="both"/>
        <w:rPr>
          <w:rFonts w:ascii="Times New Roman" w:hAnsi="Times New Roman" w:cs="Times New Roman"/>
          <w:color w:val="FF0000"/>
          <w:sz w:val="24"/>
          <w:szCs w:val="24"/>
        </w:rPr>
      </w:pPr>
    </w:p>
    <w:p w14:paraId="71814B81" w14:textId="77777777" w:rsidR="0008291A" w:rsidRPr="00A12B25" w:rsidRDefault="0008291A" w:rsidP="0008291A">
      <w:pPr>
        <w:spacing w:after="0" w:line="240" w:lineRule="auto"/>
        <w:ind w:left="360"/>
        <w:rPr>
          <w:rFonts w:ascii="Times New Roman" w:hAnsi="Times New Roman" w:cs="Times New Roman"/>
          <w:b/>
          <w:sz w:val="24"/>
          <w:szCs w:val="24"/>
        </w:rPr>
      </w:pPr>
      <w:r w:rsidRPr="00A12B25">
        <w:rPr>
          <w:rFonts w:ascii="Times New Roman" w:hAnsi="Times New Roman" w:cs="Times New Roman"/>
          <w:b/>
          <w:sz w:val="24"/>
          <w:szCs w:val="24"/>
        </w:rPr>
        <w:t>OPĆI DIO - OBRAZLOŽENJE</w:t>
      </w:r>
    </w:p>
    <w:p w14:paraId="083A85AF" w14:textId="77777777" w:rsidR="00AC1DC0" w:rsidRPr="00A12B25" w:rsidRDefault="00AC1DC0" w:rsidP="00AC1DC0">
      <w:pPr>
        <w:jc w:val="both"/>
        <w:rPr>
          <w:rFonts w:ascii="Times New Roman" w:hAnsi="Times New Roman" w:cs="Times New Roman"/>
          <w:sz w:val="24"/>
          <w:szCs w:val="24"/>
        </w:rPr>
      </w:pPr>
    </w:p>
    <w:p w14:paraId="48273AC1" w14:textId="356FC85B" w:rsidR="00AC1DC0" w:rsidRPr="00A12B25" w:rsidRDefault="0008291A" w:rsidP="0008291A">
      <w:pPr>
        <w:ind w:firstLine="360"/>
        <w:jc w:val="both"/>
        <w:rPr>
          <w:rFonts w:ascii="Times New Roman" w:hAnsi="Times New Roman" w:cs="Times New Roman"/>
          <w:sz w:val="24"/>
          <w:szCs w:val="24"/>
        </w:rPr>
      </w:pPr>
      <w:r w:rsidRPr="00A12B25">
        <w:rPr>
          <w:rFonts w:ascii="Times New Roman" w:hAnsi="Times New Roman" w:cs="Times New Roman"/>
          <w:sz w:val="24"/>
          <w:szCs w:val="24"/>
        </w:rPr>
        <w:t xml:space="preserve">Prema </w:t>
      </w:r>
      <w:r w:rsidR="00AC1DC0" w:rsidRPr="00A12B25">
        <w:rPr>
          <w:rFonts w:ascii="Times New Roman" w:hAnsi="Times New Roman" w:cs="Times New Roman"/>
          <w:sz w:val="24"/>
          <w:szCs w:val="24"/>
        </w:rPr>
        <w:t>Izvještaj</w:t>
      </w:r>
      <w:r w:rsidRPr="00A12B25">
        <w:rPr>
          <w:rFonts w:ascii="Times New Roman" w:hAnsi="Times New Roman" w:cs="Times New Roman"/>
          <w:sz w:val="24"/>
          <w:szCs w:val="24"/>
        </w:rPr>
        <w:t>u</w:t>
      </w:r>
      <w:r w:rsidR="00AC1DC0" w:rsidRPr="00A12B25">
        <w:rPr>
          <w:rFonts w:ascii="Times New Roman" w:hAnsi="Times New Roman" w:cs="Times New Roman"/>
          <w:sz w:val="24"/>
          <w:szCs w:val="24"/>
        </w:rPr>
        <w:t xml:space="preserve"> o izvršenju financijskog plana u razdoblju</w:t>
      </w:r>
      <w:r w:rsidR="00AA2B96" w:rsidRPr="00A12B25">
        <w:rPr>
          <w:rFonts w:ascii="Times New Roman" w:hAnsi="Times New Roman" w:cs="Times New Roman"/>
          <w:sz w:val="24"/>
          <w:szCs w:val="24"/>
        </w:rPr>
        <w:t xml:space="preserve"> od</w:t>
      </w:r>
      <w:r w:rsidR="00AC1DC0" w:rsidRPr="00A12B25">
        <w:rPr>
          <w:rFonts w:ascii="Times New Roman" w:hAnsi="Times New Roman" w:cs="Times New Roman"/>
          <w:sz w:val="24"/>
          <w:szCs w:val="24"/>
        </w:rPr>
        <w:t xml:space="preserve"> 01. siječnja do 3</w:t>
      </w:r>
      <w:r w:rsidRPr="00A12B25">
        <w:rPr>
          <w:rFonts w:ascii="Times New Roman" w:hAnsi="Times New Roman" w:cs="Times New Roman"/>
          <w:sz w:val="24"/>
          <w:szCs w:val="24"/>
        </w:rPr>
        <w:t>1</w:t>
      </w:r>
      <w:r w:rsidR="00AC1DC0" w:rsidRPr="00A12B25">
        <w:rPr>
          <w:rFonts w:ascii="Times New Roman" w:hAnsi="Times New Roman" w:cs="Times New Roman"/>
          <w:sz w:val="24"/>
          <w:szCs w:val="24"/>
        </w:rPr>
        <w:t xml:space="preserve">. </w:t>
      </w:r>
      <w:r w:rsidRPr="00A12B25">
        <w:rPr>
          <w:rFonts w:ascii="Times New Roman" w:hAnsi="Times New Roman" w:cs="Times New Roman"/>
          <w:sz w:val="24"/>
          <w:szCs w:val="24"/>
        </w:rPr>
        <w:t>prosinca</w:t>
      </w:r>
      <w:r w:rsidR="00AC1DC0" w:rsidRPr="00A12B25">
        <w:rPr>
          <w:rFonts w:ascii="Times New Roman" w:hAnsi="Times New Roman" w:cs="Times New Roman"/>
          <w:sz w:val="24"/>
          <w:szCs w:val="24"/>
        </w:rPr>
        <w:t xml:space="preserve"> 202</w:t>
      </w:r>
      <w:r w:rsidR="00A12B25" w:rsidRPr="00A12B25">
        <w:rPr>
          <w:rFonts w:ascii="Times New Roman" w:hAnsi="Times New Roman" w:cs="Times New Roman"/>
          <w:sz w:val="24"/>
          <w:szCs w:val="24"/>
        </w:rPr>
        <w:t>5</w:t>
      </w:r>
      <w:r w:rsidR="00AC1DC0" w:rsidRPr="00A12B25">
        <w:rPr>
          <w:rFonts w:ascii="Times New Roman" w:hAnsi="Times New Roman" w:cs="Times New Roman"/>
          <w:sz w:val="24"/>
          <w:szCs w:val="24"/>
        </w:rPr>
        <w:t>. godine</w:t>
      </w:r>
      <w:r w:rsidRPr="00A12B25">
        <w:rPr>
          <w:rFonts w:ascii="Times New Roman" w:hAnsi="Times New Roman" w:cs="Times New Roman"/>
          <w:sz w:val="24"/>
          <w:szCs w:val="24"/>
        </w:rPr>
        <w:t xml:space="preserve">, </w:t>
      </w:r>
      <w:r w:rsidR="00AA2B96" w:rsidRPr="00A12B25">
        <w:rPr>
          <w:rFonts w:ascii="Times New Roman" w:hAnsi="Times New Roman" w:cs="Times New Roman"/>
          <w:sz w:val="24"/>
          <w:szCs w:val="24"/>
        </w:rPr>
        <w:t xml:space="preserve">Osnovnu školu J.J. Strossmayera, </w:t>
      </w:r>
      <w:proofErr w:type="spellStart"/>
      <w:r w:rsidR="00AA2B96" w:rsidRPr="00A12B25">
        <w:rPr>
          <w:rFonts w:ascii="Times New Roman" w:hAnsi="Times New Roman" w:cs="Times New Roman"/>
          <w:sz w:val="24"/>
          <w:szCs w:val="24"/>
        </w:rPr>
        <w:t>Trnava</w:t>
      </w:r>
      <w:proofErr w:type="spellEnd"/>
      <w:r w:rsidRPr="00A12B25">
        <w:rPr>
          <w:rFonts w:ascii="Times New Roman" w:hAnsi="Times New Roman" w:cs="Times New Roman"/>
          <w:sz w:val="24"/>
          <w:szCs w:val="24"/>
        </w:rPr>
        <w:t xml:space="preserve"> ostvarila</w:t>
      </w:r>
      <w:r w:rsidR="00693A02" w:rsidRPr="00A12B25">
        <w:rPr>
          <w:rFonts w:ascii="Times New Roman" w:hAnsi="Times New Roman" w:cs="Times New Roman"/>
          <w:sz w:val="24"/>
          <w:szCs w:val="24"/>
        </w:rPr>
        <w:t xml:space="preserve"> je</w:t>
      </w:r>
      <w:r w:rsidR="00AC1DC0" w:rsidRPr="00A12B25">
        <w:rPr>
          <w:rFonts w:ascii="Times New Roman" w:hAnsi="Times New Roman" w:cs="Times New Roman"/>
          <w:sz w:val="24"/>
          <w:szCs w:val="24"/>
        </w:rPr>
        <w:t xml:space="preserve"> ukupne prihode u iznosu </w:t>
      </w:r>
      <w:r w:rsidR="00A12B25" w:rsidRPr="00A12B25">
        <w:rPr>
          <w:rFonts w:ascii="Times New Roman" w:hAnsi="Times New Roman" w:cs="Times New Roman"/>
          <w:sz w:val="24"/>
          <w:szCs w:val="24"/>
        </w:rPr>
        <w:t>958.57,03</w:t>
      </w:r>
      <w:r w:rsidR="00AC1DC0" w:rsidRPr="00A12B25">
        <w:rPr>
          <w:rFonts w:ascii="Times New Roman" w:hAnsi="Times New Roman" w:cs="Times New Roman"/>
          <w:sz w:val="24"/>
          <w:szCs w:val="24"/>
        </w:rPr>
        <w:t xml:space="preserve"> EUR</w:t>
      </w:r>
      <w:r w:rsidR="00693A02" w:rsidRPr="00A12B25">
        <w:rPr>
          <w:rFonts w:ascii="Times New Roman" w:hAnsi="Times New Roman" w:cs="Times New Roman"/>
          <w:sz w:val="24"/>
          <w:szCs w:val="24"/>
        </w:rPr>
        <w:t xml:space="preserve"> (prihodi poslovanja i prihodi od prodaje nefinancijske imovine – stan)</w:t>
      </w:r>
      <w:r w:rsidR="00AC1DC0" w:rsidRPr="00A12B25">
        <w:rPr>
          <w:rFonts w:ascii="Times New Roman" w:hAnsi="Times New Roman" w:cs="Times New Roman"/>
          <w:sz w:val="24"/>
          <w:szCs w:val="24"/>
        </w:rPr>
        <w:t xml:space="preserve">, </w:t>
      </w:r>
      <w:r w:rsidR="00693A02" w:rsidRPr="00A12B25">
        <w:rPr>
          <w:rFonts w:ascii="Times New Roman" w:hAnsi="Times New Roman" w:cs="Times New Roman"/>
          <w:sz w:val="24"/>
          <w:szCs w:val="24"/>
        </w:rPr>
        <w:t xml:space="preserve">dok su </w:t>
      </w:r>
      <w:r w:rsidR="00AC1DC0" w:rsidRPr="00A12B25">
        <w:rPr>
          <w:rFonts w:ascii="Times New Roman" w:hAnsi="Times New Roman" w:cs="Times New Roman"/>
          <w:sz w:val="24"/>
          <w:szCs w:val="24"/>
        </w:rPr>
        <w:t xml:space="preserve">rashodi ostvareni u iznosu od </w:t>
      </w:r>
      <w:r w:rsidR="00A12B25" w:rsidRPr="00A12B25">
        <w:rPr>
          <w:rFonts w:ascii="Times New Roman" w:hAnsi="Times New Roman" w:cs="Times New Roman"/>
          <w:sz w:val="24"/>
          <w:szCs w:val="24"/>
        </w:rPr>
        <w:t>1.029.314,72</w:t>
      </w:r>
      <w:r w:rsidR="00AC1DC0" w:rsidRPr="00A12B25">
        <w:rPr>
          <w:rFonts w:ascii="Times New Roman" w:hAnsi="Times New Roman" w:cs="Times New Roman"/>
          <w:sz w:val="24"/>
          <w:szCs w:val="24"/>
        </w:rPr>
        <w:t xml:space="preserve"> EUR</w:t>
      </w:r>
      <w:r w:rsidR="00693A02" w:rsidRPr="00A12B25">
        <w:rPr>
          <w:rFonts w:ascii="Times New Roman" w:hAnsi="Times New Roman" w:cs="Times New Roman"/>
          <w:sz w:val="24"/>
          <w:szCs w:val="24"/>
        </w:rPr>
        <w:t xml:space="preserve"> (rashodi poslovanja, rashodi za nabavu nefinancijske imovine)</w:t>
      </w:r>
      <w:r w:rsidR="00AC1DC0" w:rsidRPr="00A12B25">
        <w:rPr>
          <w:rFonts w:ascii="Times New Roman" w:hAnsi="Times New Roman" w:cs="Times New Roman"/>
          <w:sz w:val="24"/>
          <w:szCs w:val="24"/>
        </w:rPr>
        <w:t xml:space="preserve">, te ostvareni </w:t>
      </w:r>
      <w:r w:rsidR="00A12B25" w:rsidRPr="00A12B25">
        <w:rPr>
          <w:rFonts w:ascii="Times New Roman" w:hAnsi="Times New Roman" w:cs="Times New Roman"/>
          <w:sz w:val="24"/>
          <w:szCs w:val="24"/>
        </w:rPr>
        <w:t>manjak</w:t>
      </w:r>
      <w:r w:rsidR="00AC1DC0" w:rsidRPr="00A12B25">
        <w:rPr>
          <w:rFonts w:ascii="Times New Roman" w:hAnsi="Times New Roman" w:cs="Times New Roman"/>
          <w:sz w:val="24"/>
          <w:szCs w:val="24"/>
        </w:rPr>
        <w:t xml:space="preserve"> za navedeno razdoblje iznos</w:t>
      </w:r>
      <w:r w:rsidR="00693A02" w:rsidRPr="00A12B25">
        <w:rPr>
          <w:rFonts w:ascii="Times New Roman" w:hAnsi="Times New Roman" w:cs="Times New Roman"/>
          <w:sz w:val="24"/>
          <w:szCs w:val="24"/>
        </w:rPr>
        <w:t>i</w:t>
      </w:r>
      <w:r w:rsidR="00AC1DC0" w:rsidRPr="00A12B25">
        <w:rPr>
          <w:rFonts w:ascii="Times New Roman" w:hAnsi="Times New Roman" w:cs="Times New Roman"/>
          <w:sz w:val="24"/>
          <w:szCs w:val="24"/>
        </w:rPr>
        <w:t xml:space="preserve"> od </w:t>
      </w:r>
      <w:r w:rsidR="00A12B25" w:rsidRPr="00A12B25">
        <w:rPr>
          <w:rFonts w:ascii="Times New Roman" w:hAnsi="Times New Roman" w:cs="Times New Roman"/>
          <w:sz w:val="24"/>
          <w:szCs w:val="24"/>
        </w:rPr>
        <w:t>-70.757,69</w:t>
      </w:r>
      <w:r w:rsidR="00AC1DC0" w:rsidRPr="00A12B25">
        <w:rPr>
          <w:rFonts w:ascii="Times New Roman" w:hAnsi="Times New Roman" w:cs="Times New Roman"/>
          <w:sz w:val="24"/>
          <w:szCs w:val="24"/>
        </w:rPr>
        <w:t xml:space="preserve"> EUR. Ukupni prihodi realizirani su na razini </w:t>
      </w:r>
      <w:r w:rsidR="00A12B25" w:rsidRPr="00A12B25">
        <w:rPr>
          <w:rFonts w:ascii="Times New Roman" w:hAnsi="Times New Roman" w:cs="Times New Roman"/>
          <w:sz w:val="24"/>
          <w:szCs w:val="24"/>
        </w:rPr>
        <w:t xml:space="preserve">81,68 </w:t>
      </w:r>
      <w:r w:rsidR="00AC1DC0" w:rsidRPr="00A12B25">
        <w:rPr>
          <w:rFonts w:ascii="Times New Roman" w:hAnsi="Times New Roman" w:cs="Times New Roman"/>
          <w:sz w:val="24"/>
          <w:szCs w:val="24"/>
        </w:rPr>
        <w:t>% u odnosu na</w:t>
      </w:r>
      <w:r w:rsidR="00AA2B96" w:rsidRPr="00A12B25">
        <w:rPr>
          <w:rFonts w:ascii="Times New Roman" w:hAnsi="Times New Roman" w:cs="Times New Roman"/>
          <w:sz w:val="24"/>
          <w:szCs w:val="24"/>
        </w:rPr>
        <w:t xml:space="preserve"> zadnji</w:t>
      </w:r>
      <w:r w:rsidR="00AC1DC0" w:rsidRPr="00A12B25">
        <w:rPr>
          <w:rFonts w:ascii="Times New Roman" w:hAnsi="Times New Roman" w:cs="Times New Roman"/>
          <w:sz w:val="24"/>
          <w:szCs w:val="24"/>
        </w:rPr>
        <w:t xml:space="preserve"> </w:t>
      </w:r>
      <w:r w:rsidR="00AA2B96" w:rsidRPr="00A12B25">
        <w:rPr>
          <w:rFonts w:ascii="Times New Roman" w:hAnsi="Times New Roman" w:cs="Times New Roman"/>
          <w:sz w:val="24"/>
          <w:szCs w:val="24"/>
        </w:rPr>
        <w:t>rebalans za 202</w:t>
      </w:r>
      <w:r w:rsidR="00A12B25" w:rsidRPr="00A12B25">
        <w:rPr>
          <w:rFonts w:ascii="Times New Roman" w:hAnsi="Times New Roman" w:cs="Times New Roman"/>
          <w:sz w:val="24"/>
          <w:szCs w:val="24"/>
        </w:rPr>
        <w:t>5</w:t>
      </w:r>
      <w:r w:rsidR="00AA2B96" w:rsidRPr="00A12B25">
        <w:rPr>
          <w:rFonts w:ascii="Times New Roman" w:hAnsi="Times New Roman" w:cs="Times New Roman"/>
          <w:sz w:val="24"/>
          <w:szCs w:val="24"/>
        </w:rPr>
        <w:t>. godinu</w:t>
      </w:r>
      <w:r w:rsidR="00AC1DC0" w:rsidRPr="00A12B25">
        <w:rPr>
          <w:rFonts w:ascii="Times New Roman" w:hAnsi="Times New Roman" w:cs="Times New Roman"/>
          <w:sz w:val="24"/>
          <w:szCs w:val="24"/>
        </w:rPr>
        <w:t xml:space="preserve">.  Ukupni rashodi realizirani su na razini </w:t>
      </w:r>
      <w:r w:rsidR="00A12B25" w:rsidRPr="00A12B25">
        <w:rPr>
          <w:rFonts w:ascii="Times New Roman" w:hAnsi="Times New Roman" w:cs="Times New Roman"/>
          <w:sz w:val="24"/>
          <w:szCs w:val="24"/>
        </w:rPr>
        <w:t xml:space="preserve">87,70 </w:t>
      </w:r>
      <w:r w:rsidR="00AC1DC0" w:rsidRPr="00A12B25">
        <w:rPr>
          <w:rFonts w:ascii="Times New Roman" w:hAnsi="Times New Roman" w:cs="Times New Roman"/>
          <w:sz w:val="24"/>
          <w:szCs w:val="24"/>
        </w:rPr>
        <w:t xml:space="preserve">% u odnosu na </w:t>
      </w:r>
      <w:r w:rsidR="00AA2B96" w:rsidRPr="00A12B25">
        <w:rPr>
          <w:rFonts w:ascii="Times New Roman" w:hAnsi="Times New Roman" w:cs="Times New Roman"/>
          <w:sz w:val="24"/>
          <w:szCs w:val="24"/>
        </w:rPr>
        <w:t>zadnji rebalans za 202</w:t>
      </w:r>
      <w:r w:rsidR="00A12B25" w:rsidRPr="00A12B25">
        <w:rPr>
          <w:rFonts w:ascii="Times New Roman" w:hAnsi="Times New Roman" w:cs="Times New Roman"/>
          <w:sz w:val="24"/>
          <w:szCs w:val="24"/>
        </w:rPr>
        <w:t>5</w:t>
      </w:r>
      <w:r w:rsidR="00AA2B96" w:rsidRPr="00A12B25">
        <w:rPr>
          <w:rFonts w:ascii="Times New Roman" w:hAnsi="Times New Roman" w:cs="Times New Roman"/>
          <w:sz w:val="24"/>
          <w:szCs w:val="24"/>
        </w:rPr>
        <w:t>. godinu</w:t>
      </w:r>
      <w:r w:rsidR="00AC1DC0" w:rsidRPr="00A12B25">
        <w:rPr>
          <w:rFonts w:ascii="Times New Roman" w:hAnsi="Times New Roman" w:cs="Times New Roman"/>
          <w:sz w:val="24"/>
          <w:szCs w:val="24"/>
        </w:rPr>
        <w:t>.</w:t>
      </w:r>
      <w:r w:rsidR="00B10F84" w:rsidRPr="00A12B25">
        <w:rPr>
          <w:rFonts w:ascii="Times New Roman" w:hAnsi="Times New Roman" w:cs="Times New Roman"/>
          <w:sz w:val="24"/>
          <w:szCs w:val="24"/>
        </w:rPr>
        <w:t xml:space="preserve"> U odnosu na 202</w:t>
      </w:r>
      <w:r w:rsidR="00A12B25" w:rsidRPr="00A12B25">
        <w:rPr>
          <w:rFonts w:ascii="Times New Roman" w:hAnsi="Times New Roman" w:cs="Times New Roman"/>
          <w:sz w:val="24"/>
          <w:szCs w:val="24"/>
        </w:rPr>
        <w:t>4</w:t>
      </w:r>
      <w:r w:rsidR="00AA2B96" w:rsidRPr="00A12B25">
        <w:rPr>
          <w:rFonts w:ascii="Times New Roman" w:hAnsi="Times New Roman" w:cs="Times New Roman"/>
          <w:sz w:val="24"/>
          <w:szCs w:val="24"/>
        </w:rPr>
        <w:t xml:space="preserve">. godinu, Škola je ostvarila </w:t>
      </w:r>
      <w:r w:rsidR="00A12B25" w:rsidRPr="00A12B25">
        <w:rPr>
          <w:rFonts w:ascii="Times New Roman" w:hAnsi="Times New Roman" w:cs="Times New Roman"/>
          <w:sz w:val="24"/>
          <w:szCs w:val="24"/>
        </w:rPr>
        <w:t xml:space="preserve">2,97 </w:t>
      </w:r>
      <w:r w:rsidR="00AA2B96" w:rsidRPr="00A12B25">
        <w:rPr>
          <w:rFonts w:ascii="Times New Roman" w:hAnsi="Times New Roman" w:cs="Times New Roman"/>
          <w:sz w:val="24"/>
          <w:szCs w:val="24"/>
        </w:rPr>
        <w:t xml:space="preserve">% više prihoda, te </w:t>
      </w:r>
      <w:r w:rsidR="00A12B25" w:rsidRPr="00A12B25">
        <w:rPr>
          <w:rFonts w:ascii="Times New Roman" w:hAnsi="Times New Roman" w:cs="Times New Roman"/>
          <w:sz w:val="24"/>
          <w:szCs w:val="24"/>
        </w:rPr>
        <w:t xml:space="preserve">11,19 </w:t>
      </w:r>
      <w:r w:rsidR="00AA2B96" w:rsidRPr="00A12B25">
        <w:rPr>
          <w:rFonts w:ascii="Times New Roman" w:hAnsi="Times New Roman" w:cs="Times New Roman"/>
          <w:sz w:val="24"/>
          <w:szCs w:val="24"/>
        </w:rPr>
        <w:t>% više rashoda.</w:t>
      </w:r>
    </w:p>
    <w:p w14:paraId="2405D016" w14:textId="2C9C0019" w:rsidR="00AA2B96" w:rsidRPr="00A12B25" w:rsidRDefault="00F71283" w:rsidP="00F71283">
      <w:pPr>
        <w:ind w:firstLine="360"/>
        <w:jc w:val="both"/>
        <w:rPr>
          <w:rFonts w:ascii="Times New Roman" w:hAnsi="Times New Roman" w:cs="Times New Roman"/>
          <w:sz w:val="24"/>
          <w:szCs w:val="24"/>
        </w:rPr>
      </w:pPr>
      <w:r w:rsidRPr="00A12B25">
        <w:rPr>
          <w:rFonts w:ascii="Times New Roman" w:hAnsi="Times New Roman" w:cs="Times New Roman"/>
          <w:sz w:val="24"/>
          <w:szCs w:val="24"/>
        </w:rPr>
        <w:lastRenderedPageBreak/>
        <w:t>U razdoblju od 01. siječnja do 31. prosinca 202</w:t>
      </w:r>
      <w:r w:rsidR="00A12B25" w:rsidRPr="00A12B25">
        <w:rPr>
          <w:rFonts w:ascii="Times New Roman" w:hAnsi="Times New Roman" w:cs="Times New Roman"/>
          <w:sz w:val="24"/>
          <w:szCs w:val="24"/>
        </w:rPr>
        <w:t>5</w:t>
      </w:r>
      <w:r w:rsidRPr="00A12B25">
        <w:rPr>
          <w:rFonts w:ascii="Times New Roman" w:hAnsi="Times New Roman" w:cs="Times New Roman"/>
          <w:sz w:val="24"/>
          <w:szCs w:val="24"/>
        </w:rPr>
        <w:t>. godine Škola nije imala primitke i izdatke jer u istom razdoblju nije imala novčane tokove</w:t>
      </w:r>
      <w:r w:rsidR="00AA2B96" w:rsidRPr="00A12B25">
        <w:rPr>
          <w:rFonts w:ascii="Times New Roman" w:hAnsi="Times New Roman" w:cs="Times New Roman"/>
          <w:sz w:val="24"/>
          <w:szCs w:val="24"/>
        </w:rPr>
        <w:t xml:space="preserve"> koji proizlaze iz transakcija s financijskim instrumentima i zaduživanjem</w:t>
      </w:r>
    </w:p>
    <w:p w14:paraId="0E0CAAE5" w14:textId="51B2BE41" w:rsidR="00693A02" w:rsidRPr="00041D37" w:rsidRDefault="00AC1DC0" w:rsidP="00CD7A2B">
      <w:pPr>
        <w:ind w:firstLine="360"/>
        <w:jc w:val="both"/>
        <w:rPr>
          <w:rFonts w:ascii="Times New Roman" w:hAnsi="Times New Roman" w:cs="Times New Roman"/>
          <w:sz w:val="24"/>
          <w:szCs w:val="24"/>
        </w:rPr>
      </w:pPr>
      <w:r w:rsidRPr="00041D37">
        <w:rPr>
          <w:rFonts w:ascii="Times New Roman" w:hAnsi="Times New Roman" w:cs="Times New Roman"/>
          <w:sz w:val="24"/>
          <w:szCs w:val="24"/>
        </w:rPr>
        <w:t>Na dan 31.12.202</w:t>
      </w:r>
      <w:r w:rsidR="00A12B25" w:rsidRPr="00041D37">
        <w:rPr>
          <w:rFonts w:ascii="Times New Roman" w:hAnsi="Times New Roman" w:cs="Times New Roman"/>
          <w:sz w:val="24"/>
          <w:szCs w:val="24"/>
        </w:rPr>
        <w:t>5</w:t>
      </w:r>
      <w:r w:rsidRPr="00041D37">
        <w:rPr>
          <w:rFonts w:ascii="Times New Roman" w:hAnsi="Times New Roman" w:cs="Times New Roman"/>
          <w:sz w:val="24"/>
          <w:szCs w:val="24"/>
        </w:rPr>
        <w:t xml:space="preserve">. godine  iskazan je </w:t>
      </w:r>
      <w:r w:rsidR="00A12B25" w:rsidRPr="00041D37">
        <w:rPr>
          <w:rFonts w:ascii="Times New Roman" w:hAnsi="Times New Roman" w:cs="Times New Roman"/>
          <w:sz w:val="24"/>
          <w:szCs w:val="24"/>
        </w:rPr>
        <w:t>manjak</w:t>
      </w:r>
      <w:r w:rsidR="0008291A" w:rsidRPr="00041D37">
        <w:rPr>
          <w:rFonts w:ascii="Times New Roman" w:hAnsi="Times New Roman" w:cs="Times New Roman"/>
          <w:sz w:val="24"/>
          <w:szCs w:val="24"/>
        </w:rPr>
        <w:t xml:space="preserve"> prihoda poslovanja u iznos </w:t>
      </w:r>
      <w:r w:rsidR="0025503B" w:rsidRPr="00041D37">
        <w:rPr>
          <w:rFonts w:ascii="Times New Roman" w:hAnsi="Times New Roman" w:cs="Times New Roman"/>
          <w:sz w:val="24"/>
          <w:szCs w:val="24"/>
        </w:rPr>
        <w:t>-60.424,85</w:t>
      </w:r>
      <w:r w:rsidR="00B10F84" w:rsidRPr="00041D37">
        <w:rPr>
          <w:rFonts w:ascii="Times New Roman" w:hAnsi="Times New Roman" w:cs="Times New Roman"/>
          <w:sz w:val="24"/>
          <w:szCs w:val="24"/>
        </w:rPr>
        <w:t xml:space="preserve"> </w:t>
      </w:r>
      <w:r w:rsidRPr="00041D37">
        <w:rPr>
          <w:rFonts w:ascii="Times New Roman" w:hAnsi="Times New Roman" w:cs="Times New Roman"/>
          <w:sz w:val="24"/>
          <w:szCs w:val="24"/>
        </w:rPr>
        <w:t xml:space="preserve">EUR i manjak prihoda od nefinancijske imovine u iznosu od </w:t>
      </w:r>
      <w:r w:rsidR="0025503B" w:rsidRPr="00041D37">
        <w:rPr>
          <w:rFonts w:ascii="Times New Roman" w:hAnsi="Times New Roman" w:cs="Times New Roman"/>
          <w:sz w:val="24"/>
          <w:szCs w:val="24"/>
        </w:rPr>
        <w:t>-10.332,84</w:t>
      </w:r>
      <w:r w:rsidR="00693A02" w:rsidRPr="00041D37">
        <w:rPr>
          <w:rFonts w:ascii="Times New Roman" w:hAnsi="Times New Roman" w:cs="Times New Roman"/>
          <w:sz w:val="24"/>
          <w:szCs w:val="24"/>
        </w:rPr>
        <w:t xml:space="preserve"> EUR. Ostvaren je</w:t>
      </w:r>
      <w:r w:rsidR="0008291A" w:rsidRPr="00041D37">
        <w:rPr>
          <w:rFonts w:ascii="Times New Roman" w:hAnsi="Times New Roman" w:cs="Times New Roman"/>
          <w:sz w:val="24"/>
          <w:szCs w:val="24"/>
        </w:rPr>
        <w:t xml:space="preserve"> </w:t>
      </w:r>
      <w:r w:rsidR="0025503B" w:rsidRPr="00041D37">
        <w:rPr>
          <w:rFonts w:ascii="Times New Roman" w:hAnsi="Times New Roman" w:cs="Times New Roman"/>
          <w:sz w:val="24"/>
          <w:szCs w:val="24"/>
        </w:rPr>
        <w:t>manjak</w:t>
      </w:r>
      <w:r w:rsidR="0008291A" w:rsidRPr="00041D37">
        <w:rPr>
          <w:rFonts w:ascii="Times New Roman" w:hAnsi="Times New Roman" w:cs="Times New Roman"/>
          <w:sz w:val="24"/>
          <w:szCs w:val="24"/>
        </w:rPr>
        <w:t xml:space="preserve"> u iznosu od </w:t>
      </w:r>
      <w:r w:rsidR="0025503B" w:rsidRPr="00041D37">
        <w:rPr>
          <w:rFonts w:ascii="Times New Roman" w:hAnsi="Times New Roman" w:cs="Times New Roman"/>
          <w:sz w:val="24"/>
          <w:szCs w:val="24"/>
        </w:rPr>
        <w:t>-70.757,69</w:t>
      </w:r>
      <w:r w:rsidR="0008291A" w:rsidRPr="00041D37">
        <w:rPr>
          <w:rFonts w:ascii="Times New Roman" w:hAnsi="Times New Roman" w:cs="Times New Roman"/>
          <w:sz w:val="24"/>
          <w:szCs w:val="24"/>
        </w:rPr>
        <w:t xml:space="preserve"> EUR. Nakon što se pribroji preneseni </w:t>
      </w:r>
      <w:r w:rsidR="0025503B" w:rsidRPr="00041D37">
        <w:rPr>
          <w:rFonts w:ascii="Times New Roman" w:hAnsi="Times New Roman" w:cs="Times New Roman"/>
          <w:sz w:val="24"/>
          <w:szCs w:val="24"/>
        </w:rPr>
        <w:t>višak</w:t>
      </w:r>
      <w:r w:rsidR="0008291A" w:rsidRPr="00041D37">
        <w:rPr>
          <w:rFonts w:ascii="Times New Roman" w:hAnsi="Times New Roman" w:cs="Times New Roman"/>
          <w:sz w:val="24"/>
          <w:szCs w:val="24"/>
        </w:rPr>
        <w:t xml:space="preserve"> prethodne godine, ukupni </w:t>
      </w:r>
      <w:r w:rsidR="00041D37" w:rsidRPr="00041D37">
        <w:rPr>
          <w:rFonts w:ascii="Times New Roman" w:hAnsi="Times New Roman" w:cs="Times New Roman"/>
          <w:sz w:val="24"/>
          <w:szCs w:val="24"/>
        </w:rPr>
        <w:t>manjak</w:t>
      </w:r>
      <w:r w:rsidR="0008291A" w:rsidRPr="00041D37">
        <w:rPr>
          <w:rFonts w:ascii="Times New Roman" w:hAnsi="Times New Roman" w:cs="Times New Roman"/>
          <w:sz w:val="24"/>
          <w:szCs w:val="24"/>
        </w:rPr>
        <w:t xml:space="preserve"> iznosi </w:t>
      </w:r>
      <w:r w:rsidR="00041D37" w:rsidRPr="00041D37">
        <w:rPr>
          <w:rFonts w:ascii="Times New Roman" w:hAnsi="Times New Roman" w:cs="Times New Roman"/>
          <w:sz w:val="24"/>
          <w:szCs w:val="24"/>
        </w:rPr>
        <w:t>-69.582,29</w:t>
      </w:r>
      <w:r w:rsidR="0008291A" w:rsidRPr="00041D37">
        <w:rPr>
          <w:rFonts w:ascii="Times New Roman" w:hAnsi="Times New Roman" w:cs="Times New Roman"/>
          <w:sz w:val="24"/>
          <w:szCs w:val="24"/>
        </w:rPr>
        <w:t xml:space="preserve"> EUR.</w:t>
      </w:r>
    </w:p>
    <w:p w14:paraId="1704D0EF" w14:textId="77777777" w:rsidR="00CD7A2B" w:rsidRPr="00B92D56" w:rsidRDefault="00CD7A2B" w:rsidP="00E24303">
      <w:pPr>
        <w:jc w:val="both"/>
        <w:rPr>
          <w:rFonts w:ascii="Times New Roman" w:hAnsi="Times New Roman" w:cs="Times New Roman"/>
          <w:b/>
          <w:color w:val="FF0000"/>
          <w:sz w:val="24"/>
          <w:szCs w:val="24"/>
        </w:rPr>
      </w:pPr>
    </w:p>
    <w:p w14:paraId="3BD6E4B7" w14:textId="70A9D3C0" w:rsidR="00E6512A" w:rsidRDefault="00E6512A" w:rsidP="004B6A7A">
      <w:pPr>
        <w:jc w:val="both"/>
        <w:rPr>
          <w:rFonts w:ascii="Times New Roman" w:hAnsi="Times New Roman" w:cs="Times New Roman"/>
          <w:color w:val="FF0000"/>
          <w:sz w:val="24"/>
          <w:szCs w:val="24"/>
        </w:rPr>
      </w:pPr>
    </w:p>
    <w:p w14:paraId="7B45A146" w14:textId="77777777" w:rsidR="00E6512A" w:rsidRPr="00041D37" w:rsidRDefault="00E6512A" w:rsidP="00E6512A">
      <w:pPr>
        <w:jc w:val="both"/>
        <w:rPr>
          <w:rFonts w:ascii="Times New Roman" w:hAnsi="Times New Roman" w:cs="Times New Roman"/>
          <w:b/>
          <w:sz w:val="24"/>
          <w:szCs w:val="24"/>
        </w:rPr>
      </w:pPr>
      <w:r w:rsidRPr="00041D37">
        <w:rPr>
          <w:rFonts w:ascii="Times New Roman" w:hAnsi="Times New Roman" w:cs="Times New Roman"/>
          <w:b/>
          <w:sz w:val="24"/>
          <w:szCs w:val="24"/>
        </w:rPr>
        <w:t>Prihodi:</w:t>
      </w:r>
    </w:p>
    <w:p w14:paraId="3948F038" w14:textId="77777777"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Šifra 6361 – Tekuće pomoći proračunskih korisnika iz proračuna koji im nije nadležan -</w:t>
      </w:r>
      <w:r w:rsidRPr="00041D37">
        <w:rPr>
          <w:rFonts w:ascii="Times New Roman" w:hAnsi="Times New Roman" w:cs="Times New Roman"/>
          <w:sz w:val="24"/>
          <w:szCs w:val="24"/>
        </w:rPr>
        <w:t xml:space="preserve"> povećane su u odnosu na prethodnu godinu (indeks 104,9) – plaće djelatnika i materijalna prava – troškovi plaća i materijalna prava u 2025. god. (</w:t>
      </w:r>
      <w:proofErr w:type="spellStart"/>
      <w:r w:rsidRPr="00041D37">
        <w:rPr>
          <w:rFonts w:ascii="Times New Roman" w:hAnsi="Times New Roman" w:cs="Times New Roman"/>
          <w:sz w:val="24"/>
          <w:szCs w:val="24"/>
        </w:rPr>
        <w:t>Uskrsnica</w:t>
      </w:r>
      <w:proofErr w:type="spellEnd"/>
      <w:r w:rsidRPr="00041D37">
        <w:rPr>
          <w:rFonts w:ascii="Times New Roman" w:hAnsi="Times New Roman" w:cs="Times New Roman"/>
          <w:sz w:val="24"/>
          <w:szCs w:val="24"/>
        </w:rPr>
        <w:t xml:space="preserve">, božićnica, regres, jubilarne nagrade, pomoć u slučaju smrti i pomoć zbog dugotrajnog bolovanja, pomoć za invalidnost, dar za djecu…), veći troškovi prijevoza zaposlenih, te zamijene za bolovanja. Također, prihodi koji se priznaju radi sufinanciranje prehrane prema Odluci Vlade Republike Hrvatske o financiranju troškova prehrane učenika osnovnih škola (veći broj djece koja pohađaju školu od rujna 2025. godine), kao i opskrba higijenskih uložaka prema Odluci Vlade Republike Hrvatske. Uplata Općine </w:t>
      </w:r>
      <w:proofErr w:type="spellStart"/>
      <w:r w:rsidRPr="00041D37">
        <w:rPr>
          <w:rFonts w:ascii="Times New Roman" w:hAnsi="Times New Roman" w:cs="Times New Roman"/>
          <w:sz w:val="24"/>
          <w:szCs w:val="24"/>
        </w:rPr>
        <w:t>Trnava</w:t>
      </w:r>
      <w:proofErr w:type="spellEnd"/>
      <w:r w:rsidRPr="00041D37">
        <w:rPr>
          <w:rFonts w:ascii="Times New Roman" w:hAnsi="Times New Roman" w:cs="Times New Roman"/>
          <w:sz w:val="24"/>
          <w:szCs w:val="24"/>
        </w:rPr>
        <w:t xml:space="preserve"> za razglas škole i financiranje prijevoza učenika u Regionalni znanstveni centar u </w:t>
      </w:r>
      <w:proofErr w:type="spellStart"/>
      <w:r w:rsidRPr="00041D37">
        <w:rPr>
          <w:rFonts w:ascii="Times New Roman" w:hAnsi="Times New Roman" w:cs="Times New Roman"/>
          <w:sz w:val="24"/>
          <w:szCs w:val="24"/>
        </w:rPr>
        <w:t>Josipovac</w:t>
      </w:r>
      <w:proofErr w:type="spellEnd"/>
      <w:r w:rsidRPr="00041D37">
        <w:rPr>
          <w:rFonts w:ascii="Times New Roman" w:hAnsi="Times New Roman" w:cs="Times New Roman"/>
          <w:sz w:val="24"/>
          <w:szCs w:val="24"/>
        </w:rPr>
        <w:t>…</w:t>
      </w:r>
    </w:p>
    <w:p w14:paraId="3E345C80" w14:textId="63776DC5"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6362 – Kapitalne pomoći proračunskih korisnika iz proračuna koji im nije nadležan –</w:t>
      </w:r>
      <w:r w:rsidRPr="00041D37">
        <w:rPr>
          <w:rFonts w:ascii="Times New Roman" w:hAnsi="Times New Roman" w:cs="Times New Roman"/>
          <w:sz w:val="24"/>
          <w:szCs w:val="24"/>
        </w:rPr>
        <w:t xml:space="preserve"> povećani u odnosu na prethodnu godinu (indeks 113,4</w:t>
      </w:r>
      <w:r w:rsidR="00041D37" w:rsidRPr="00041D37">
        <w:rPr>
          <w:rFonts w:ascii="Times New Roman" w:hAnsi="Times New Roman" w:cs="Times New Roman"/>
          <w:sz w:val="24"/>
          <w:szCs w:val="24"/>
        </w:rPr>
        <w:t>5</w:t>
      </w:r>
      <w:r w:rsidRPr="00041D37">
        <w:rPr>
          <w:rFonts w:ascii="Times New Roman" w:hAnsi="Times New Roman" w:cs="Times New Roman"/>
          <w:sz w:val="24"/>
          <w:szCs w:val="24"/>
        </w:rPr>
        <w:t xml:space="preserve">) – nabavljeno je više udžbenika u odnosu na prethodnu godinu radi većeg broja djece upisan u prvi razred. </w:t>
      </w:r>
    </w:p>
    <w:p w14:paraId="79CD7144" w14:textId="759A3CC6"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6526 – Ostali nespomenuti prihodi</w:t>
      </w:r>
      <w:r w:rsidRPr="00041D37">
        <w:rPr>
          <w:rFonts w:ascii="Times New Roman" w:hAnsi="Times New Roman" w:cs="Times New Roman"/>
          <w:sz w:val="24"/>
          <w:szCs w:val="24"/>
        </w:rPr>
        <w:t xml:space="preserve"> (indeks 5,</w:t>
      </w:r>
      <w:r w:rsidR="00041D37" w:rsidRPr="00041D37">
        <w:rPr>
          <w:rFonts w:ascii="Times New Roman" w:hAnsi="Times New Roman" w:cs="Times New Roman"/>
          <w:sz w:val="24"/>
          <w:szCs w:val="24"/>
        </w:rPr>
        <w:t>19</w:t>
      </w:r>
      <w:r w:rsidRPr="00041D37">
        <w:rPr>
          <w:rFonts w:ascii="Times New Roman" w:hAnsi="Times New Roman" w:cs="Times New Roman"/>
          <w:sz w:val="24"/>
          <w:szCs w:val="24"/>
        </w:rPr>
        <w:t>) – smanjenje u odnosu na prethodnu godinu, a razlog je što škola u 2025. godini nije sudjelovala u projektu Škola u prirodi u Orahovici koju organizira Hrvatski crveni križ već je samo jedan nastavnik sudjelovao u ispravljanju nacionalnih ispita.</w:t>
      </w:r>
    </w:p>
    <w:p w14:paraId="597F2494" w14:textId="7A845F92"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 xml:space="preserve">6615 – Prihodi od pruženih usluga </w:t>
      </w:r>
      <w:r w:rsidRPr="00041D37">
        <w:rPr>
          <w:rFonts w:ascii="Times New Roman" w:hAnsi="Times New Roman" w:cs="Times New Roman"/>
          <w:sz w:val="24"/>
          <w:szCs w:val="24"/>
        </w:rPr>
        <w:t>(indeks 47,</w:t>
      </w:r>
      <w:r w:rsidR="00041D37" w:rsidRPr="00041D37">
        <w:rPr>
          <w:rFonts w:ascii="Times New Roman" w:hAnsi="Times New Roman" w:cs="Times New Roman"/>
          <w:sz w:val="24"/>
          <w:szCs w:val="24"/>
        </w:rPr>
        <w:t>76</w:t>
      </w:r>
      <w:r w:rsidRPr="00041D37">
        <w:rPr>
          <w:rFonts w:ascii="Times New Roman" w:hAnsi="Times New Roman" w:cs="Times New Roman"/>
          <w:sz w:val="24"/>
          <w:szCs w:val="24"/>
        </w:rPr>
        <w:t xml:space="preserve">) – prihodi od pruženih usluga (najam dvorane i zakup poljoprivrednog zemljišta) su se smanjili u odnosu na prethodno razdoblje radi manjeg broja sati korištenja dvorane od strane trećih osoba. </w:t>
      </w:r>
    </w:p>
    <w:p w14:paraId="7DAB2ABD" w14:textId="106C3761"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6631 – Tekuće donacije</w:t>
      </w:r>
      <w:r w:rsidRPr="00041D37">
        <w:rPr>
          <w:rFonts w:ascii="Times New Roman" w:hAnsi="Times New Roman" w:cs="Times New Roman"/>
          <w:sz w:val="24"/>
          <w:szCs w:val="24"/>
        </w:rPr>
        <w:t xml:space="preserve"> – u 2025. godini škola je imala donacije od strane fizičkih osoba te od strane trgovačkih društava.</w:t>
      </w:r>
    </w:p>
    <w:p w14:paraId="2A9380DC" w14:textId="19CD0085"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6711 – Prihodi iz nadležnog proračuna za financiranje rashoda poslovanja</w:t>
      </w:r>
      <w:r w:rsidRPr="00041D37">
        <w:rPr>
          <w:rFonts w:ascii="Times New Roman" w:hAnsi="Times New Roman" w:cs="Times New Roman"/>
          <w:sz w:val="24"/>
          <w:szCs w:val="24"/>
        </w:rPr>
        <w:t xml:space="preserve"> – smanjenje u odnosu na prethodnu godinu (indeks 87,5) –– razlog smanjenje opsega financiranja od strane Osnivača. Prihodi se odnose na financiranje rashoda redovnog poslovanja te financiranje projekata poput Učimo zajedno 8, Školska shema - voće, povrće i mlijeko, Sajma zanimanja, Sufinanciranje obvezne školske lektire, kao i aktivnosti Sufinanciranje aktivnosti u odgoju i obrazovanje.</w:t>
      </w:r>
    </w:p>
    <w:p w14:paraId="77C3367C" w14:textId="7995F952"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 xml:space="preserve">6712 – Prihodi iz nadležnog proračuna za financiranje rashoda za nabavu nefinancijske imovine </w:t>
      </w:r>
      <w:r w:rsidRPr="00041D37">
        <w:rPr>
          <w:rFonts w:ascii="Times New Roman" w:hAnsi="Times New Roman" w:cs="Times New Roman"/>
          <w:sz w:val="24"/>
          <w:szCs w:val="24"/>
        </w:rPr>
        <w:t>– povećanje u odnosu na prethodnu godinu (111,</w:t>
      </w:r>
      <w:r w:rsidR="00041D37" w:rsidRPr="00041D37">
        <w:rPr>
          <w:rFonts w:ascii="Times New Roman" w:hAnsi="Times New Roman" w:cs="Times New Roman"/>
          <w:sz w:val="24"/>
          <w:szCs w:val="24"/>
        </w:rPr>
        <w:t>17</w:t>
      </w:r>
      <w:r w:rsidRPr="00041D37">
        <w:rPr>
          <w:rFonts w:ascii="Times New Roman" w:hAnsi="Times New Roman" w:cs="Times New Roman"/>
          <w:sz w:val="24"/>
          <w:szCs w:val="24"/>
        </w:rPr>
        <w:t xml:space="preserve">) –- realiziran projekt sufinanciranje školske lektire te je nabavljena oprema za matičnu školu. </w:t>
      </w:r>
    </w:p>
    <w:p w14:paraId="170E2697" w14:textId="6EC7AADF"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lastRenderedPageBreak/>
        <w:t xml:space="preserve">721 – Prihodi od prodaje građevinskih objekata </w:t>
      </w:r>
      <w:r w:rsidRPr="00041D37">
        <w:rPr>
          <w:rFonts w:ascii="Times New Roman" w:hAnsi="Times New Roman" w:cs="Times New Roman"/>
          <w:sz w:val="24"/>
          <w:szCs w:val="24"/>
        </w:rPr>
        <w:t>(indeks 41,</w:t>
      </w:r>
      <w:r w:rsidR="00041D37" w:rsidRPr="00041D37">
        <w:rPr>
          <w:rFonts w:ascii="Times New Roman" w:hAnsi="Times New Roman" w:cs="Times New Roman"/>
          <w:sz w:val="24"/>
          <w:szCs w:val="24"/>
        </w:rPr>
        <w:t>6</w:t>
      </w:r>
      <w:r w:rsidRPr="00041D37">
        <w:rPr>
          <w:rFonts w:ascii="Times New Roman" w:hAnsi="Times New Roman" w:cs="Times New Roman"/>
          <w:sz w:val="24"/>
          <w:szCs w:val="24"/>
        </w:rPr>
        <w:t>7) – stambeni objekti – pravo otkupa (65% iznosa - uplata u državni proračun).</w:t>
      </w:r>
    </w:p>
    <w:p w14:paraId="14EB25EE" w14:textId="77777777" w:rsidR="00E6512A" w:rsidRPr="00041D37" w:rsidRDefault="00E6512A" w:rsidP="00E6512A">
      <w:pPr>
        <w:jc w:val="both"/>
        <w:rPr>
          <w:rFonts w:ascii="Times New Roman" w:hAnsi="Times New Roman" w:cs="Times New Roman"/>
          <w:b/>
          <w:color w:val="FF0000"/>
          <w:sz w:val="24"/>
          <w:szCs w:val="24"/>
        </w:rPr>
      </w:pPr>
    </w:p>
    <w:p w14:paraId="57F558FE" w14:textId="11308D84" w:rsidR="00E6512A" w:rsidRPr="00041D37" w:rsidRDefault="00E6512A" w:rsidP="00E6512A">
      <w:pPr>
        <w:jc w:val="both"/>
        <w:rPr>
          <w:rFonts w:ascii="Times New Roman" w:hAnsi="Times New Roman" w:cs="Times New Roman"/>
          <w:b/>
          <w:sz w:val="24"/>
          <w:szCs w:val="24"/>
        </w:rPr>
      </w:pPr>
      <w:r w:rsidRPr="00041D37">
        <w:rPr>
          <w:rFonts w:ascii="Times New Roman" w:hAnsi="Times New Roman" w:cs="Times New Roman"/>
          <w:b/>
          <w:sz w:val="24"/>
          <w:szCs w:val="24"/>
        </w:rPr>
        <w:t>Rashodi:</w:t>
      </w:r>
    </w:p>
    <w:p w14:paraId="7A63EACD" w14:textId="55D34B60"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3111 – Plaće za redovan rad –</w:t>
      </w:r>
      <w:r w:rsidRPr="00041D37">
        <w:rPr>
          <w:rFonts w:ascii="Times New Roman" w:hAnsi="Times New Roman" w:cs="Times New Roman"/>
          <w:sz w:val="24"/>
          <w:szCs w:val="24"/>
        </w:rPr>
        <w:t xml:space="preserve"> povećanje u odnosu na prethodnu godinu (indeks 114,</w:t>
      </w:r>
      <w:r w:rsidR="00041D37" w:rsidRPr="00041D37">
        <w:rPr>
          <w:rFonts w:ascii="Times New Roman" w:hAnsi="Times New Roman" w:cs="Times New Roman"/>
          <w:sz w:val="24"/>
          <w:szCs w:val="24"/>
        </w:rPr>
        <w:t>59</w:t>
      </w:r>
      <w:r w:rsidRPr="00041D37">
        <w:rPr>
          <w:rFonts w:ascii="Times New Roman" w:hAnsi="Times New Roman" w:cs="Times New Roman"/>
          <w:sz w:val="24"/>
          <w:szCs w:val="24"/>
        </w:rPr>
        <w:t xml:space="preserve">) – plaće djelatnika – veći troškovi plaća radi zapošljavanja novih djelatnika, veći broj zamjena za bolovanja, kao i provođenje projekta od strane Osječko-baranjska županija koja financira plaću u projektu Učimo zajedno. </w:t>
      </w:r>
    </w:p>
    <w:p w14:paraId="6633B534" w14:textId="534F1EAF"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312 – Ostali rashodi za zaposlene</w:t>
      </w:r>
      <w:r w:rsidRPr="00041D37">
        <w:rPr>
          <w:rFonts w:ascii="Times New Roman" w:hAnsi="Times New Roman" w:cs="Times New Roman"/>
          <w:sz w:val="24"/>
          <w:szCs w:val="24"/>
        </w:rPr>
        <w:t xml:space="preserve"> – smanjenje u odnosu na prethodnu godinu (indeks 79,</w:t>
      </w:r>
      <w:r w:rsidR="00041D37" w:rsidRPr="00041D37">
        <w:rPr>
          <w:rFonts w:ascii="Times New Roman" w:hAnsi="Times New Roman" w:cs="Times New Roman"/>
          <w:sz w:val="24"/>
          <w:szCs w:val="24"/>
        </w:rPr>
        <w:t>49</w:t>
      </w:r>
      <w:r w:rsidRPr="00041D37">
        <w:rPr>
          <w:rFonts w:ascii="Times New Roman" w:hAnsi="Times New Roman" w:cs="Times New Roman"/>
          <w:sz w:val="24"/>
          <w:szCs w:val="24"/>
        </w:rPr>
        <w:t xml:space="preserve">)- razlog je smanjeni broj osoba koja su ostvarila pravo na regres, božićnice, </w:t>
      </w:r>
      <w:proofErr w:type="spellStart"/>
      <w:r w:rsidRPr="00041D37">
        <w:rPr>
          <w:rFonts w:ascii="Times New Roman" w:hAnsi="Times New Roman" w:cs="Times New Roman"/>
          <w:sz w:val="24"/>
          <w:szCs w:val="24"/>
        </w:rPr>
        <w:t>uskrsnice</w:t>
      </w:r>
      <w:proofErr w:type="spellEnd"/>
      <w:r w:rsidRPr="00041D37">
        <w:rPr>
          <w:rFonts w:ascii="Times New Roman" w:hAnsi="Times New Roman" w:cs="Times New Roman"/>
          <w:sz w:val="24"/>
          <w:szCs w:val="24"/>
        </w:rPr>
        <w:t>, dara za djecu (rad djelatnika na nekoliko škola).</w:t>
      </w:r>
    </w:p>
    <w:p w14:paraId="68BB7A1C" w14:textId="3F79B406"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321 – Naknade troška zaposlenima</w:t>
      </w:r>
      <w:r w:rsidRPr="00041D37">
        <w:rPr>
          <w:rFonts w:ascii="Times New Roman" w:hAnsi="Times New Roman" w:cs="Times New Roman"/>
          <w:sz w:val="24"/>
          <w:szCs w:val="24"/>
        </w:rPr>
        <w:t xml:space="preserve"> (indeks 114,9</w:t>
      </w:r>
      <w:r w:rsidR="00041D37" w:rsidRPr="00041D37">
        <w:rPr>
          <w:rFonts w:ascii="Times New Roman" w:hAnsi="Times New Roman" w:cs="Times New Roman"/>
          <w:sz w:val="24"/>
          <w:szCs w:val="24"/>
        </w:rPr>
        <w:t>4</w:t>
      </w:r>
      <w:r w:rsidRPr="00041D37">
        <w:rPr>
          <w:rFonts w:ascii="Times New Roman" w:hAnsi="Times New Roman" w:cs="Times New Roman"/>
          <w:sz w:val="24"/>
          <w:szCs w:val="24"/>
        </w:rPr>
        <w:t>) – veći broj putovanja zaposlenih na stručno usavršavanja. Veći troškovi prijevoza za zaposlene (visina naknade troškova prijevoza po prijeđenom kilometru utvrđuje se s obzirom na cijenu goriva zadnji utorak u mjesecu).</w:t>
      </w:r>
    </w:p>
    <w:p w14:paraId="7B48656D" w14:textId="10BBF85D"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322 - Rashodi za materijal i energiju</w:t>
      </w:r>
      <w:r w:rsidRPr="00041D37">
        <w:rPr>
          <w:rFonts w:ascii="Times New Roman" w:hAnsi="Times New Roman" w:cs="Times New Roman"/>
          <w:sz w:val="24"/>
          <w:szCs w:val="24"/>
        </w:rPr>
        <w:t xml:space="preserve"> – smanjeni su u odnosu na prethodnu godinu (indeks 98,3</w:t>
      </w:r>
      <w:r w:rsidR="00041D37" w:rsidRPr="00041D37">
        <w:rPr>
          <w:rFonts w:ascii="Times New Roman" w:hAnsi="Times New Roman" w:cs="Times New Roman"/>
          <w:sz w:val="24"/>
          <w:szCs w:val="24"/>
        </w:rPr>
        <w:t>2</w:t>
      </w:r>
      <w:r w:rsidRPr="00041D37">
        <w:rPr>
          <w:rFonts w:ascii="Times New Roman" w:hAnsi="Times New Roman" w:cs="Times New Roman"/>
          <w:sz w:val="24"/>
          <w:szCs w:val="24"/>
        </w:rPr>
        <w:t>) – Razlog tome je oblik štednje te podmirivanje troškova koji su neophodni za redovno poslovanje..</w:t>
      </w:r>
    </w:p>
    <w:p w14:paraId="2367FDF6" w14:textId="50E179C8"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323 – Rashodi za usluge</w:t>
      </w:r>
      <w:r w:rsidRPr="00041D37">
        <w:rPr>
          <w:rFonts w:ascii="Times New Roman" w:hAnsi="Times New Roman" w:cs="Times New Roman"/>
          <w:sz w:val="24"/>
          <w:szCs w:val="24"/>
        </w:rPr>
        <w:t xml:space="preserve"> (indeks 93,9</w:t>
      </w:r>
      <w:r w:rsidR="00041D37" w:rsidRPr="00041D37">
        <w:rPr>
          <w:rFonts w:ascii="Times New Roman" w:hAnsi="Times New Roman" w:cs="Times New Roman"/>
          <w:sz w:val="24"/>
          <w:szCs w:val="24"/>
        </w:rPr>
        <w:t>0</w:t>
      </w:r>
      <w:r w:rsidRPr="00041D37">
        <w:rPr>
          <w:rFonts w:ascii="Times New Roman" w:hAnsi="Times New Roman" w:cs="Times New Roman"/>
          <w:sz w:val="24"/>
          <w:szCs w:val="24"/>
        </w:rPr>
        <w:t>) – Razlog tome je oblik štednje te podmirivanje troškova koji su neophodni za redovno poslovanje..</w:t>
      </w:r>
    </w:p>
    <w:p w14:paraId="6786877A" w14:textId="429E3779"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329 - Ostali nespomenuti rashodi poslovanja</w:t>
      </w:r>
      <w:r w:rsidRPr="00041D37">
        <w:rPr>
          <w:rFonts w:ascii="Times New Roman" w:hAnsi="Times New Roman" w:cs="Times New Roman"/>
          <w:sz w:val="24"/>
          <w:szCs w:val="24"/>
        </w:rPr>
        <w:t xml:space="preserve"> (indeks 72,5</w:t>
      </w:r>
      <w:r w:rsidR="00041D37" w:rsidRPr="00041D37">
        <w:rPr>
          <w:rFonts w:ascii="Times New Roman" w:hAnsi="Times New Roman" w:cs="Times New Roman"/>
          <w:sz w:val="24"/>
          <w:szCs w:val="24"/>
        </w:rPr>
        <w:t>2</w:t>
      </w:r>
      <w:r w:rsidRPr="00041D37">
        <w:rPr>
          <w:rFonts w:ascii="Times New Roman" w:hAnsi="Times New Roman" w:cs="Times New Roman"/>
          <w:sz w:val="24"/>
          <w:szCs w:val="24"/>
        </w:rPr>
        <w:t>) – smanjenje u odnosu na prethodno razdoblje.</w:t>
      </w:r>
    </w:p>
    <w:p w14:paraId="2F084D9B" w14:textId="27D39CE9"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3812 – Tekuće donacije u naravi</w:t>
      </w:r>
      <w:r w:rsidRPr="00041D37">
        <w:rPr>
          <w:rFonts w:ascii="Times New Roman" w:hAnsi="Times New Roman" w:cs="Times New Roman"/>
          <w:sz w:val="24"/>
          <w:szCs w:val="24"/>
        </w:rPr>
        <w:t xml:space="preserve"> (indeks 90,9</w:t>
      </w:r>
      <w:r w:rsidR="00041D37" w:rsidRPr="00041D37">
        <w:rPr>
          <w:rFonts w:ascii="Times New Roman" w:hAnsi="Times New Roman" w:cs="Times New Roman"/>
          <w:sz w:val="24"/>
          <w:szCs w:val="24"/>
        </w:rPr>
        <w:t>1</w:t>
      </w:r>
      <w:r w:rsidRPr="00041D37">
        <w:rPr>
          <w:rFonts w:ascii="Times New Roman" w:hAnsi="Times New Roman" w:cs="Times New Roman"/>
          <w:sz w:val="24"/>
          <w:szCs w:val="24"/>
        </w:rPr>
        <w:t>) – prema Odluci Vlade RH o opskrbi škola besplatnim menstrualnim potrepštinama. Manji broj djevojčica koje imaju pravo.</w:t>
      </w:r>
    </w:p>
    <w:p w14:paraId="6C95F791" w14:textId="77FAC4D0" w:rsidR="00E6512A" w:rsidRPr="00041D37" w:rsidRDefault="00E6512A" w:rsidP="00E6512A">
      <w:pPr>
        <w:jc w:val="both"/>
        <w:rPr>
          <w:rFonts w:ascii="Times New Roman" w:hAnsi="Times New Roman" w:cs="Times New Roman"/>
          <w:sz w:val="24"/>
          <w:szCs w:val="24"/>
        </w:rPr>
      </w:pPr>
      <w:r w:rsidRPr="00041D37">
        <w:rPr>
          <w:rFonts w:ascii="Times New Roman" w:hAnsi="Times New Roman" w:cs="Times New Roman"/>
          <w:b/>
          <w:sz w:val="24"/>
          <w:szCs w:val="24"/>
        </w:rPr>
        <w:t>4 – Rashodi za nabavu nefinancijske imovine</w:t>
      </w:r>
      <w:r w:rsidRPr="00041D37">
        <w:rPr>
          <w:rFonts w:ascii="Times New Roman" w:hAnsi="Times New Roman" w:cs="Times New Roman"/>
          <w:sz w:val="24"/>
          <w:szCs w:val="24"/>
        </w:rPr>
        <w:t xml:space="preserve"> su povećani (indeks 122,1) u odnosu na prethodnu godinu. U tekućem razdoblju (2025. godini) nabava obuhvaća opremu koja je financirana od strane Osnivača. Ovdje pripada i nabava udžbenika i knjiga za školsku knjižnicu financirana od strane Ministarstva znanosti, obrazovanja i mladih, nabava knjiga za školsku knjižnicu financirana od strane Osnivača i iz vlastitih sredstava. Također, nabava razglasa za školu financirana od strane donacija.</w:t>
      </w:r>
    </w:p>
    <w:p w14:paraId="504761B9" w14:textId="77777777" w:rsidR="00E6512A" w:rsidRPr="00041D37" w:rsidRDefault="00E6512A" w:rsidP="00E6512A">
      <w:pPr>
        <w:jc w:val="both"/>
        <w:rPr>
          <w:rFonts w:ascii="Times New Roman" w:hAnsi="Times New Roman" w:cs="Times New Roman"/>
          <w:color w:val="FF0000"/>
          <w:sz w:val="24"/>
          <w:szCs w:val="24"/>
        </w:rPr>
      </w:pPr>
    </w:p>
    <w:p w14:paraId="19EC7883" w14:textId="77777777" w:rsidR="00041D37" w:rsidRDefault="00041D37" w:rsidP="004B6A7A">
      <w:pPr>
        <w:jc w:val="both"/>
        <w:rPr>
          <w:rFonts w:ascii="Times New Roman" w:hAnsi="Times New Roman" w:cs="Times New Roman"/>
          <w:color w:val="FF0000"/>
          <w:sz w:val="24"/>
          <w:szCs w:val="24"/>
        </w:rPr>
      </w:pPr>
    </w:p>
    <w:p w14:paraId="2DCA39AC" w14:textId="473D856E" w:rsidR="00E6512A" w:rsidRPr="00E80C06" w:rsidRDefault="00041D37" w:rsidP="004B6A7A">
      <w:pPr>
        <w:jc w:val="both"/>
        <w:rPr>
          <w:rFonts w:ascii="Times New Roman" w:hAnsi="Times New Roman" w:cs="Times New Roman"/>
          <w:b/>
          <w:sz w:val="24"/>
          <w:szCs w:val="24"/>
        </w:rPr>
      </w:pPr>
      <w:r w:rsidRPr="00E80C06">
        <w:rPr>
          <w:rFonts w:ascii="Times New Roman" w:hAnsi="Times New Roman" w:cs="Times New Roman"/>
          <w:b/>
          <w:sz w:val="24"/>
          <w:szCs w:val="24"/>
        </w:rPr>
        <w:t>POSEBNI IZVJEŠTAJI</w:t>
      </w:r>
    </w:p>
    <w:p w14:paraId="1E34A23B" w14:textId="77777777" w:rsidR="00041D37" w:rsidRPr="00E80C06" w:rsidRDefault="00041D37" w:rsidP="004B6A7A">
      <w:pPr>
        <w:jc w:val="both"/>
        <w:rPr>
          <w:rFonts w:ascii="Times New Roman" w:hAnsi="Times New Roman" w:cs="Times New Roman"/>
          <w:b/>
          <w:sz w:val="24"/>
          <w:szCs w:val="24"/>
        </w:rPr>
      </w:pPr>
    </w:p>
    <w:p w14:paraId="2A4D76C3" w14:textId="26A4E238" w:rsidR="00E6512A" w:rsidRPr="00E80C06" w:rsidRDefault="00E6512A" w:rsidP="004B6A7A">
      <w:pPr>
        <w:jc w:val="both"/>
        <w:rPr>
          <w:rFonts w:ascii="Times New Roman" w:hAnsi="Times New Roman" w:cs="Times New Roman"/>
          <w:b/>
          <w:sz w:val="24"/>
          <w:szCs w:val="24"/>
        </w:rPr>
      </w:pPr>
      <w:r w:rsidRPr="00E80C06">
        <w:rPr>
          <w:rFonts w:ascii="Times New Roman" w:hAnsi="Times New Roman" w:cs="Times New Roman"/>
          <w:b/>
          <w:sz w:val="24"/>
          <w:szCs w:val="24"/>
        </w:rPr>
        <w:t>Izvještaj o korištenju sredstava fondova Europske unije</w:t>
      </w:r>
    </w:p>
    <w:p w14:paraId="060477A0" w14:textId="77777777" w:rsidR="00E6512A" w:rsidRPr="00E80C06" w:rsidRDefault="00E6512A" w:rsidP="00E6512A">
      <w:pPr>
        <w:jc w:val="both"/>
        <w:rPr>
          <w:rFonts w:ascii="Times New Roman" w:hAnsi="Times New Roman" w:cs="Times New Roman"/>
          <w:sz w:val="24"/>
          <w:szCs w:val="24"/>
        </w:rPr>
      </w:pPr>
      <w:r w:rsidRPr="00E80C06">
        <w:rPr>
          <w:rFonts w:ascii="Times New Roman" w:hAnsi="Times New Roman" w:cs="Times New Roman"/>
          <w:sz w:val="24"/>
          <w:szCs w:val="24"/>
        </w:rPr>
        <w:t>U izvještajnoj godini 2025. Osnovna škola J.J. Strossmayera je u sklopu projekta „Učimo zajedno“ (jedinstvena oznaka izvora 561 – Europski socijalni fond plus) imala isključivo rashode poslovanja povezane s plaćama, u ukupnom iznosu 9.402,45 EUR, financiranim putem nadležnog proračuna (6711) na razini škole.</w:t>
      </w:r>
    </w:p>
    <w:p w14:paraId="746DE6CD" w14:textId="77777777" w:rsidR="00E6512A" w:rsidRPr="00E80C06" w:rsidRDefault="00E6512A" w:rsidP="00E6512A">
      <w:pPr>
        <w:jc w:val="both"/>
        <w:rPr>
          <w:rFonts w:ascii="Times New Roman" w:hAnsi="Times New Roman" w:cs="Times New Roman"/>
          <w:sz w:val="24"/>
          <w:szCs w:val="24"/>
        </w:rPr>
      </w:pPr>
      <w:r w:rsidRPr="00E80C06">
        <w:rPr>
          <w:rFonts w:ascii="Times New Roman" w:hAnsi="Times New Roman" w:cs="Times New Roman"/>
          <w:sz w:val="24"/>
          <w:szCs w:val="24"/>
        </w:rPr>
        <w:lastRenderedPageBreak/>
        <w:t xml:space="preserve">Struktura rashoda: plaće – 3111: 7.787,50 EUR, doprinosi za obvezno zdravstveno osiguranje – 3132: 1.614,95 EUR; prihodi 6711 su evidentirani u istom iznosu 9.288,77 EUR (na razini škole nema priznatih EU pomoći pod šiframa 631/632/638/639). Nacionalno sufinanciranje je 0 EUR, a na dan 31.12.2025. nema povezanih potraživanja, obveza, obračunatih prihoda/rashoda ni </w:t>
      </w:r>
      <w:proofErr w:type="spellStart"/>
      <w:r w:rsidRPr="00E80C06">
        <w:rPr>
          <w:rFonts w:ascii="Times New Roman" w:hAnsi="Times New Roman" w:cs="Times New Roman"/>
          <w:sz w:val="24"/>
          <w:szCs w:val="24"/>
        </w:rPr>
        <w:t>izvanbilančnih</w:t>
      </w:r>
      <w:proofErr w:type="spellEnd"/>
      <w:r w:rsidRPr="00E80C06">
        <w:rPr>
          <w:rFonts w:ascii="Times New Roman" w:hAnsi="Times New Roman" w:cs="Times New Roman"/>
          <w:sz w:val="24"/>
          <w:szCs w:val="24"/>
        </w:rPr>
        <w:t xml:space="preserve"> zapisa.</w:t>
      </w:r>
    </w:p>
    <w:p w14:paraId="2FB484F1" w14:textId="77777777" w:rsidR="00E6512A" w:rsidRPr="00E80C06" w:rsidRDefault="00E6512A" w:rsidP="004B6A7A">
      <w:pPr>
        <w:jc w:val="both"/>
        <w:rPr>
          <w:rFonts w:ascii="Times New Roman" w:hAnsi="Times New Roman" w:cs="Times New Roman"/>
          <w:b/>
          <w:sz w:val="24"/>
          <w:szCs w:val="24"/>
        </w:rPr>
      </w:pPr>
    </w:p>
    <w:p w14:paraId="377AFBB6" w14:textId="55D62087" w:rsidR="00C3352A" w:rsidRPr="00E6512A" w:rsidRDefault="00E6512A" w:rsidP="00C3352A">
      <w:pPr>
        <w:jc w:val="both"/>
        <w:rPr>
          <w:rFonts w:ascii="Times New Roman" w:hAnsi="Times New Roman" w:cs="Times New Roman"/>
          <w:sz w:val="24"/>
          <w:szCs w:val="24"/>
        </w:rPr>
      </w:pPr>
      <w:r w:rsidRPr="00E80C06">
        <w:rPr>
          <w:rFonts w:ascii="Times New Roman" w:hAnsi="Times New Roman" w:cs="Times New Roman"/>
          <w:sz w:val="24"/>
          <w:szCs w:val="24"/>
        </w:rPr>
        <w:t>Ostalih p</w:t>
      </w:r>
      <w:r w:rsidR="00C3352A" w:rsidRPr="00E80C06">
        <w:rPr>
          <w:rFonts w:ascii="Times New Roman" w:hAnsi="Times New Roman" w:cs="Times New Roman"/>
          <w:sz w:val="24"/>
          <w:szCs w:val="24"/>
        </w:rPr>
        <w:t>osebni</w:t>
      </w:r>
      <w:r w:rsidRPr="00E80C06">
        <w:rPr>
          <w:rFonts w:ascii="Times New Roman" w:hAnsi="Times New Roman" w:cs="Times New Roman"/>
          <w:sz w:val="24"/>
          <w:szCs w:val="24"/>
        </w:rPr>
        <w:t>h</w:t>
      </w:r>
      <w:r w:rsidR="00C3352A" w:rsidRPr="00E80C06">
        <w:rPr>
          <w:rFonts w:ascii="Times New Roman" w:hAnsi="Times New Roman" w:cs="Times New Roman"/>
          <w:sz w:val="24"/>
          <w:szCs w:val="24"/>
        </w:rPr>
        <w:t xml:space="preserve"> izvještaj</w:t>
      </w:r>
      <w:r w:rsidRPr="00E80C06">
        <w:rPr>
          <w:rFonts w:ascii="Times New Roman" w:hAnsi="Times New Roman" w:cs="Times New Roman"/>
          <w:sz w:val="24"/>
          <w:szCs w:val="24"/>
        </w:rPr>
        <w:t>a</w:t>
      </w:r>
      <w:r w:rsidR="00C3352A" w:rsidRPr="00E80C06">
        <w:rPr>
          <w:rFonts w:ascii="Times New Roman" w:hAnsi="Times New Roman" w:cs="Times New Roman"/>
          <w:sz w:val="24"/>
          <w:szCs w:val="24"/>
        </w:rPr>
        <w:t xml:space="preserve"> koji su obvezni dio godišnjeg izvještaja o izvršenju financijskog plana Osnovna škola J.J Strossmayera nema jer se nije zaduživala na domaćem i stranom tržišt</w:t>
      </w:r>
      <w:r w:rsidRPr="00E80C06">
        <w:rPr>
          <w:rFonts w:ascii="Times New Roman" w:hAnsi="Times New Roman" w:cs="Times New Roman"/>
          <w:sz w:val="24"/>
          <w:szCs w:val="24"/>
        </w:rPr>
        <w:t xml:space="preserve">u </w:t>
      </w:r>
      <w:r w:rsidRPr="00E6512A">
        <w:rPr>
          <w:rFonts w:ascii="Times New Roman" w:hAnsi="Times New Roman" w:cs="Times New Roman"/>
          <w:sz w:val="24"/>
          <w:szCs w:val="24"/>
        </w:rPr>
        <w:t>novca i kapitala</w:t>
      </w:r>
      <w:r w:rsidR="00C3352A" w:rsidRPr="00E6512A">
        <w:rPr>
          <w:rFonts w:ascii="Times New Roman" w:hAnsi="Times New Roman" w:cs="Times New Roman"/>
          <w:sz w:val="24"/>
          <w:szCs w:val="24"/>
        </w:rPr>
        <w:t>, nije davala zajmove te nema potraživanja, dospjelih obaveza  i potencijalnih obaveza po osnovi sudskih sporova.</w:t>
      </w:r>
    </w:p>
    <w:p w14:paraId="04175867" w14:textId="0A84ACEA" w:rsidR="00D96863" w:rsidRDefault="00D96863" w:rsidP="00C3352A">
      <w:pPr>
        <w:jc w:val="both"/>
        <w:rPr>
          <w:rFonts w:ascii="Times New Roman" w:hAnsi="Times New Roman" w:cs="Times New Roman"/>
          <w:b/>
          <w:color w:val="FF0000"/>
          <w:sz w:val="24"/>
          <w:szCs w:val="24"/>
        </w:rPr>
      </w:pPr>
    </w:p>
    <w:p w14:paraId="1EEA480E" w14:textId="65DF21E4" w:rsidR="00BF3C5C" w:rsidRDefault="00BF3C5C" w:rsidP="00C3352A">
      <w:pPr>
        <w:jc w:val="both"/>
        <w:rPr>
          <w:rFonts w:ascii="Times New Roman" w:hAnsi="Times New Roman" w:cs="Times New Roman"/>
          <w:b/>
          <w:color w:val="FF0000"/>
          <w:sz w:val="24"/>
          <w:szCs w:val="24"/>
        </w:rPr>
      </w:pPr>
    </w:p>
    <w:p w14:paraId="0EA70E62" w14:textId="2DC5BD15" w:rsidR="00D96863" w:rsidRPr="00684BE9" w:rsidRDefault="00D96863" w:rsidP="00C3352A">
      <w:pPr>
        <w:jc w:val="both"/>
        <w:rPr>
          <w:rFonts w:ascii="Times New Roman" w:hAnsi="Times New Roman" w:cs="Times New Roman"/>
          <w:b/>
          <w:sz w:val="24"/>
          <w:szCs w:val="24"/>
        </w:rPr>
      </w:pPr>
      <w:r w:rsidRPr="00684BE9">
        <w:rPr>
          <w:rFonts w:ascii="Times New Roman" w:hAnsi="Times New Roman" w:cs="Times New Roman"/>
          <w:b/>
          <w:sz w:val="24"/>
          <w:szCs w:val="24"/>
        </w:rPr>
        <w:t>POSEBNI DIO - OBRAZLOŽENJE</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36"/>
        <w:gridCol w:w="7128"/>
      </w:tblGrid>
      <w:tr w:rsidR="00B92D56" w:rsidRPr="00B92D56" w14:paraId="150DEB28" w14:textId="77777777" w:rsidTr="00FC3522">
        <w:trPr>
          <w:trHeight w:val="9682"/>
        </w:trPr>
        <w:tc>
          <w:tcPr>
            <w:tcW w:w="2448" w:type="dxa"/>
            <w:tcBorders>
              <w:top w:val="single" w:sz="12" w:space="0" w:color="auto"/>
              <w:left w:val="single" w:sz="12" w:space="0" w:color="auto"/>
              <w:bottom w:val="single" w:sz="12" w:space="0" w:color="auto"/>
              <w:right w:val="single" w:sz="12" w:space="0" w:color="auto"/>
            </w:tcBorders>
          </w:tcPr>
          <w:p w14:paraId="4FCFA7EF" w14:textId="77777777" w:rsidR="00D96863" w:rsidRPr="00E6512A" w:rsidRDefault="00D96863" w:rsidP="00D96863">
            <w:pPr>
              <w:keepNext/>
              <w:spacing w:after="0" w:line="240" w:lineRule="auto"/>
              <w:jc w:val="both"/>
              <w:outlineLvl w:val="0"/>
              <w:rPr>
                <w:rFonts w:ascii="Times New Roman" w:eastAsia="Times New Roman" w:hAnsi="Times New Roman" w:cs="Times New Roman"/>
                <w:iCs/>
                <w:sz w:val="20"/>
                <w:szCs w:val="20"/>
              </w:rPr>
            </w:pPr>
            <w:r w:rsidRPr="00E6512A">
              <w:rPr>
                <w:rFonts w:ascii="Times New Roman" w:eastAsia="Times New Roman" w:hAnsi="Times New Roman" w:cs="Times New Roman"/>
                <w:iCs/>
                <w:sz w:val="20"/>
                <w:szCs w:val="20"/>
              </w:rPr>
              <w:lastRenderedPageBreak/>
              <w:t>NAZIV KORISNIKA:</w:t>
            </w:r>
          </w:p>
          <w:p w14:paraId="6C6A5835"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46C6E808"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7C061A2" w14:textId="77777777" w:rsidR="00D96863" w:rsidRPr="00A750B6" w:rsidRDefault="00D96863" w:rsidP="00D96863">
            <w:pPr>
              <w:spacing w:after="0" w:line="240" w:lineRule="auto"/>
              <w:jc w:val="both"/>
              <w:rPr>
                <w:rFonts w:ascii="Times New Roman" w:eastAsia="Times New Roman" w:hAnsi="Times New Roman" w:cs="Times New Roman"/>
                <w:bCs/>
                <w:sz w:val="20"/>
                <w:szCs w:val="20"/>
              </w:rPr>
            </w:pPr>
          </w:p>
          <w:p w14:paraId="0A6E5ED1" w14:textId="77777777" w:rsidR="00D96863" w:rsidRPr="00A750B6" w:rsidRDefault="00D96863" w:rsidP="00D96863">
            <w:pPr>
              <w:spacing w:after="0" w:line="240" w:lineRule="auto"/>
              <w:jc w:val="both"/>
              <w:rPr>
                <w:rFonts w:ascii="Times New Roman" w:eastAsia="Times New Roman" w:hAnsi="Times New Roman" w:cs="Times New Roman"/>
                <w:bCs/>
                <w:sz w:val="20"/>
                <w:szCs w:val="20"/>
              </w:rPr>
            </w:pPr>
            <w:r w:rsidRPr="00A750B6">
              <w:rPr>
                <w:rFonts w:ascii="Times New Roman" w:eastAsia="Times New Roman" w:hAnsi="Times New Roman" w:cs="Times New Roman"/>
                <w:bCs/>
                <w:sz w:val="20"/>
                <w:szCs w:val="20"/>
              </w:rPr>
              <w:t>SAŽETAK DJELOKRUGA RADA:</w:t>
            </w:r>
          </w:p>
          <w:p w14:paraId="47383F08" w14:textId="77777777" w:rsidR="00D96863" w:rsidRPr="00A750B6" w:rsidRDefault="00D96863" w:rsidP="00D96863">
            <w:pPr>
              <w:spacing w:after="0" w:line="240" w:lineRule="auto"/>
              <w:jc w:val="both"/>
              <w:rPr>
                <w:rFonts w:ascii="Times New Roman" w:eastAsia="Times New Roman" w:hAnsi="Times New Roman" w:cs="Times New Roman"/>
                <w:bCs/>
                <w:sz w:val="20"/>
                <w:szCs w:val="20"/>
              </w:rPr>
            </w:pPr>
          </w:p>
          <w:p w14:paraId="53D6FE35"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9E30B18"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62DA1BD"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6FA2999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BEC0097"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7DF71B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1219DFD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5ADA9C2"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725618B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C0023B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C67E71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1919710B"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012670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D0620B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F223C1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F69030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2AA5B28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1BECB7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7F90A00B"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A58C3F3"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A622827"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2AB491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101EF66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EDFB67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767E66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27FE918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C20A90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C02317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B315344" w14:textId="69C715F8"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r w:rsidRPr="00A750B6">
              <w:rPr>
                <w:rFonts w:ascii="Times New Roman" w:eastAsia="Times New Roman" w:hAnsi="Times New Roman" w:cs="Times New Roman"/>
                <w:bCs/>
                <w:sz w:val="20"/>
                <w:szCs w:val="24"/>
                <w:lang w:eastAsia="hr-HR"/>
              </w:rPr>
              <w:t>IZVRŠENJE 1.-12.202</w:t>
            </w:r>
            <w:r w:rsidR="00A750B6" w:rsidRPr="00A750B6">
              <w:rPr>
                <w:rFonts w:ascii="Times New Roman" w:eastAsia="Times New Roman" w:hAnsi="Times New Roman" w:cs="Times New Roman"/>
                <w:bCs/>
                <w:sz w:val="20"/>
                <w:szCs w:val="24"/>
                <w:lang w:eastAsia="hr-HR"/>
              </w:rPr>
              <w:t>5</w:t>
            </w:r>
            <w:r w:rsidRPr="00B92D56">
              <w:rPr>
                <w:rFonts w:ascii="Times New Roman" w:eastAsia="Times New Roman" w:hAnsi="Times New Roman" w:cs="Times New Roman"/>
                <w:bCs/>
                <w:color w:val="FF0000"/>
                <w:sz w:val="20"/>
                <w:szCs w:val="24"/>
                <w:lang w:eastAsia="hr-HR"/>
              </w:rPr>
              <w:t>.</w:t>
            </w:r>
          </w:p>
          <w:p w14:paraId="6E541CC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BE136F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A077E5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C87E306"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41D0EDB"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9CFD1CE"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34B0BB68"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B124A16"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7B12EDF"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335FE4AC"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0D47527"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19F0466"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C78B5D6"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3DE4D6FE"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F1898AE"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3DA60CD9"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2647BF2B"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297DA266"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3CBEB5C"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1110D20"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6316343"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FB9C49F" w14:textId="77777777" w:rsidR="00D96863" w:rsidRPr="00B92D56" w:rsidRDefault="00D96863" w:rsidP="00D96863">
            <w:pPr>
              <w:keepNext/>
              <w:spacing w:after="0" w:line="240" w:lineRule="auto"/>
              <w:jc w:val="both"/>
              <w:outlineLvl w:val="0"/>
              <w:rPr>
                <w:rFonts w:ascii="Times New Roman" w:eastAsia="Times New Roman" w:hAnsi="Times New Roman" w:cs="Times New Roman"/>
                <w:iCs/>
                <w:color w:val="FF0000"/>
                <w:sz w:val="20"/>
                <w:szCs w:val="20"/>
              </w:rPr>
            </w:pPr>
          </w:p>
          <w:p w14:paraId="14B90C50" w14:textId="77777777" w:rsidR="00D96863" w:rsidRPr="00B92D56" w:rsidRDefault="00D96863" w:rsidP="00D96863">
            <w:pPr>
              <w:keepNext/>
              <w:spacing w:after="0" w:line="240" w:lineRule="auto"/>
              <w:jc w:val="both"/>
              <w:outlineLvl w:val="0"/>
              <w:rPr>
                <w:rFonts w:ascii="Times New Roman" w:eastAsia="Times New Roman" w:hAnsi="Times New Roman" w:cs="Times New Roman"/>
                <w:iCs/>
                <w:color w:val="FF0000"/>
                <w:sz w:val="20"/>
                <w:szCs w:val="20"/>
              </w:rPr>
            </w:pPr>
          </w:p>
          <w:p w14:paraId="1A1A18FB" w14:textId="77777777" w:rsidR="00997AFD" w:rsidRPr="00B92D56" w:rsidRDefault="00997AFD" w:rsidP="00D96863">
            <w:pPr>
              <w:keepNext/>
              <w:spacing w:after="0" w:line="240" w:lineRule="auto"/>
              <w:jc w:val="both"/>
              <w:outlineLvl w:val="0"/>
              <w:rPr>
                <w:rFonts w:ascii="Times New Roman" w:eastAsia="Times New Roman" w:hAnsi="Times New Roman" w:cs="Times New Roman"/>
                <w:iCs/>
                <w:color w:val="FF0000"/>
                <w:sz w:val="20"/>
                <w:szCs w:val="20"/>
              </w:rPr>
            </w:pPr>
          </w:p>
          <w:p w14:paraId="763D0655" w14:textId="77777777" w:rsidR="00997AFD" w:rsidRPr="00B92D56" w:rsidRDefault="00997AFD" w:rsidP="00D96863">
            <w:pPr>
              <w:keepNext/>
              <w:spacing w:after="0" w:line="240" w:lineRule="auto"/>
              <w:jc w:val="both"/>
              <w:outlineLvl w:val="0"/>
              <w:rPr>
                <w:rFonts w:ascii="Times New Roman" w:eastAsia="Times New Roman" w:hAnsi="Times New Roman" w:cs="Times New Roman"/>
                <w:iCs/>
                <w:color w:val="FF0000"/>
                <w:sz w:val="20"/>
                <w:szCs w:val="20"/>
              </w:rPr>
            </w:pPr>
          </w:p>
          <w:p w14:paraId="1E28F114" w14:textId="77777777" w:rsidR="00D96863" w:rsidRPr="00F273D2" w:rsidRDefault="00D96863" w:rsidP="00D96863">
            <w:pPr>
              <w:keepNext/>
              <w:spacing w:after="0" w:line="240" w:lineRule="auto"/>
              <w:jc w:val="both"/>
              <w:outlineLvl w:val="0"/>
              <w:rPr>
                <w:rFonts w:ascii="Times New Roman" w:eastAsia="Times New Roman" w:hAnsi="Times New Roman" w:cs="Times New Roman"/>
                <w:iCs/>
                <w:sz w:val="20"/>
                <w:szCs w:val="20"/>
              </w:rPr>
            </w:pPr>
            <w:r w:rsidRPr="00F273D2">
              <w:rPr>
                <w:rFonts w:ascii="Times New Roman" w:eastAsia="Times New Roman" w:hAnsi="Times New Roman" w:cs="Times New Roman"/>
                <w:iCs/>
                <w:sz w:val="20"/>
                <w:szCs w:val="20"/>
              </w:rPr>
              <w:t>NAZIV PROGRAMA:</w:t>
            </w:r>
          </w:p>
          <w:p w14:paraId="23B54C08"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7D32987C"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1910B520" w14:textId="77777777" w:rsidR="00D96863" w:rsidRPr="00F273D2" w:rsidRDefault="00D96863" w:rsidP="00D96863">
            <w:pPr>
              <w:spacing w:after="0" w:line="240" w:lineRule="auto"/>
              <w:rPr>
                <w:rFonts w:ascii="Times New Roman" w:eastAsia="Times New Roman" w:hAnsi="Times New Roman" w:cs="Times New Roman"/>
                <w:bCs/>
                <w:sz w:val="20"/>
                <w:szCs w:val="20"/>
              </w:rPr>
            </w:pPr>
            <w:r w:rsidRPr="00F273D2">
              <w:rPr>
                <w:rFonts w:ascii="Times New Roman" w:eastAsia="Times New Roman" w:hAnsi="Times New Roman" w:cs="Times New Roman"/>
                <w:bCs/>
                <w:sz w:val="20"/>
                <w:szCs w:val="20"/>
              </w:rPr>
              <w:t>OPIS PROGRAMA:</w:t>
            </w:r>
          </w:p>
          <w:p w14:paraId="31014BA4"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19BFA334"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7E4C673"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4E9E0B55"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2025A8C1"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5FC7A4AA"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09050293"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20407BB3"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4D641A4"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0AA11297"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052CE72"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3C6CFF7"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5D252DCA"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765A9045"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0B5DAADE"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2370CD9C"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398C8DAC"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023DB92"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5AAB52F1"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7999DEC2" w14:textId="77777777" w:rsidR="00D96863" w:rsidRPr="00F273D2" w:rsidRDefault="00D96863" w:rsidP="00D96863">
            <w:pPr>
              <w:spacing w:after="0" w:line="240" w:lineRule="auto"/>
              <w:rPr>
                <w:rFonts w:ascii="Times New Roman" w:eastAsia="Times New Roman" w:hAnsi="Times New Roman" w:cs="Times New Roman"/>
                <w:bCs/>
                <w:sz w:val="20"/>
                <w:szCs w:val="20"/>
              </w:rPr>
            </w:pPr>
            <w:r w:rsidRPr="00F273D2">
              <w:rPr>
                <w:rFonts w:ascii="Times New Roman" w:eastAsia="Times New Roman" w:hAnsi="Times New Roman" w:cs="Times New Roman"/>
                <w:bCs/>
                <w:sz w:val="20"/>
                <w:szCs w:val="20"/>
              </w:rPr>
              <w:t>OPĆI I POSEBNI CILJEVI:</w:t>
            </w:r>
          </w:p>
          <w:p w14:paraId="1F03B84E"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CC25DAD"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7790B1C7"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050109EB"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13E64222"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0383C9F4"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71E74092"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4FA52450"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0D6EF3E5"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748F6211"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3BB22A20"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3D06E285"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4C2CDA70"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FC4D785" w14:textId="77777777" w:rsidR="00D96863" w:rsidRPr="00F273D2" w:rsidRDefault="00D96863" w:rsidP="00D96863">
            <w:pPr>
              <w:spacing w:after="0" w:line="240" w:lineRule="auto"/>
              <w:rPr>
                <w:rFonts w:ascii="Times New Roman" w:eastAsia="Times New Roman" w:hAnsi="Times New Roman" w:cs="Times New Roman"/>
                <w:bCs/>
                <w:sz w:val="20"/>
                <w:szCs w:val="20"/>
              </w:rPr>
            </w:pPr>
          </w:p>
          <w:p w14:paraId="6D8D0B8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r w:rsidRPr="00F273D2">
              <w:rPr>
                <w:rFonts w:ascii="Times New Roman" w:eastAsia="Times New Roman" w:hAnsi="Times New Roman" w:cs="Times New Roman"/>
                <w:bCs/>
                <w:sz w:val="20"/>
                <w:szCs w:val="20"/>
              </w:rPr>
              <w:t>ZAKONSKA OSNOVA ZA UVOĐENJE PROGRAMA:</w:t>
            </w:r>
          </w:p>
          <w:p w14:paraId="5700A1A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E46222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3997C52"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243588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CA87E9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770E877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36F6A5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44F9FE3"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DB5B33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1EA9001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475A4F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047329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66C7292"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97408D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3848DC7"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F3FEB6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6237902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08A24D63"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6829B9E" w14:textId="71178D8E" w:rsidR="00D96863" w:rsidRPr="00F273D2" w:rsidRDefault="00D96863" w:rsidP="00D96863">
            <w:pPr>
              <w:spacing w:after="0" w:line="240" w:lineRule="auto"/>
              <w:rPr>
                <w:rFonts w:ascii="Times New Roman" w:eastAsia="Times New Roman" w:hAnsi="Times New Roman" w:cs="Times New Roman"/>
                <w:bCs/>
                <w:sz w:val="20"/>
                <w:szCs w:val="24"/>
                <w:lang w:eastAsia="hr-HR"/>
              </w:rPr>
            </w:pPr>
            <w:r w:rsidRPr="00F273D2">
              <w:rPr>
                <w:rFonts w:ascii="Times New Roman" w:eastAsia="Times New Roman" w:hAnsi="Times New Roman" w:cs="Times New Roman"/>
                <w:bCs/>
                <w:sz w:val="20"/>
                <w:szCs w:val="24"/>
                <w:lang w:eastAsia="hr-HR"/>
              </w:rPr>
              <w:t>IZVRŠENJE 1.-12.202</w:t>
            </w:r>
            <w:r w:rsidR="00F273D2">
              <w:rPr>
                <w:rFonts w:ascii="Times New Roman" w:eastAsia="Times New Roman" w:hAnsi="Times New Roman" w:cs="Times New Roman"/>
                <w:bCs/>
                <w:sz w:val="20"/>
                <w:szCs w:val="24"/>
                <w:lang w:eastAsia="hr-HR"/>
              </w:rPr>
              <w:t>5</w:t>
            </w:r>
            <w:r w:rsidRPr="00F273D2">
              <w:rPr>
                <w:rFonts w:ascii="Times New Roman" w:eastAsia="Times New Roman" w:hAnsi="Times New Roman" w:cs="Times New Roman"/>
                <w:bCs/>
                <w:sz w:val="20"/>
                <w:szCs w:val="24"/>
                <w:lang w:eastAsia="hr-HR"/>
              </w:rPr>
              <w:t>.</w:t>
            </w:r>
          </w:p>
          <w:p w14:paraId="4B98D13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09F1C7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315151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AD7153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85563C7"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EE194B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F1439D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5FC518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BD1D46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BCE848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CC00F47"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F1712F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33ECD5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B5967D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FF2658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12D902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C003D8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7E1596B5" w14:textId="767E1358" w:rsidR="00D96863" w:rsidRPr="00AB1999" w:rsidRDefault="00D96863" w:rsidP="00D96863">
            <w:pPr>
              <w:spacing w:after="0" w:line="240" w:lineRule="auto"/>
              <w:rPr>
                <w:rFonts w:ascii="Times New Roman" w:eastAsia="Times New Roman" w:hAnsi="Times New Roman" w:cs="Times New Roman"/>
                <w:bCs/>
                <w:sz w:val="20"/>
                <w:szCs w:val="24"/>
                <w:lang w:eastAsia="hr-HR"/>
              </w:rPr>
            </w:pPr>
            <w:r w:rsidRPr="00AB1999">
              <w:rPr>
                <w:rFonts w:ascii="Times New Roman" w:eastAsia="Times New Roman" w:hAnsi="Times New Roman" w:cs="Times New Roman"/>
                <w:bCs/>
                <w:sz w:val="20"/>
                <w:szCs w:val="24"/>
                <w:lang w:eastAsia="hr-HR"/>
              </w:rPr>
              <w:t>OBRAZLOŽENJE IZVRŠENJA PROGRAMA:</w:t>
            </w:r>
          </w:p>
          <w:p w14:paraId="1D439B30"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45A54D8A"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719C7D73"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1B858836"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6CC73497"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31396ECE"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035CA8AF"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14BFFEDE"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24A15474"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5C31BCC2"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7B23376A"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1111CEA7" w14:textId="77777777" w:rsidR="00D96863" w:rsidRPr="00AB1999" w:rsidRDefault="00D96863" w:rsidP="00D96863">
            <w:pPr>
              <w:spacing w:after="0" w:line="240" w:lineRule="auto"/>
              <w:rPr>
                <w:rFonts w:ascii="Times New Roman" w:eastAsia="Times New Roman" w:hAnsi="Times New Roman" w:cs="Times New Roman"/>
                <w:bCs/>
                <w:sz w:val="20"/>
                <w:szCs w:val="20"/>
              </w:rPr>
            </w:pPr>
          </w:p>
          <w:p w14:paraId="2B37AF7D" w14:textId="77777777" w:rsidR="00825D37" w:rsidRPr="00AB1999" w:rsidRDefault="00825D37" w:rsidP="00D96863">
            <w:pPr>
              <w:spacing w:after="0" w:line="240" w:lineRule="auto"/>
              <w:rPr>
                <w:rFonts w:ascii="Times New Roman" w:eastAsia="Times New Roman" w:hAnsi="Times New Roman" w:cs="Times New Roman"/>
                <w:bCs/>
                <w:sz w:val="20"/>
                <w:szCs w:val="20"/>
              </w:rPr>
            </w:pPr>
          </w:p>
          <w:p w14:paraId="197CDD54" w14:textId="77777777" w:rsidR="003B5417" w:rsidRDefault="003B5417" w:rsidP="00D96863">
            <w:pPr>
              <w:spacing w:after="0" w:line="240" w:lineRule="auto"/>
              <w:rPr>
                <w:rFonts w:ascii="Times New Roman" w:eastAsia="Times New Roman" w:hAnsi="Times New Roman" w:cs="Times New Roman"/>
                <w:bCs/>
                <w:sz w:val="20"/>
                <w:szCs w:val="20"/>
              </w:rPr>
            </w:pPr>
          </w:p>
          <w:p w14:paraId="3E1C5219" w14:textId="77777777" w:rsidR="003B5417" w:rsidRDefault="003B5417" w:rsidP="00D96863">
            <w:pPr>
              <w:spacing w:after="0" w:line="240" w:lineRule="auto"/>
              <w:rPr>
                <w:rFonts w:ascii="Times New Roman" w:eastAsia="Times New Roman" w:hAnsi="Times New Roman" w:cs="Times New Roman"/>
                <w:bCs/>
                <w:sz w:val="20"/>
                <w:szCs w:val="20"/>
              </w:rPr>
            </w:pPr>
          </w:p>
          <w:p w14:paraId="26E2CB51" w14:textId="77777777" w:rsidR="003B5417" w:rsidRDefault="003B5417" w:rsidP="00D96863">
            <w:pPr>
              <w:spacing w:after="0" w:line="240" w:lineRule="auto"/>
              <w:rPr>
                <w:rFonts w:ascii="Times New Roman" w:eastAsia="Times New Roman" w:hAnsi="Times New Roman" w:cs="Times New Roman"/>
                <w:bCs/>
                <w:sz w:val="20"/>
                <w:szCs w:val="20"/>
              </w:rPr>
            </w:pPr>
          </w:p>
          <w:p w14:paraId="4C553580" w14:textId="77777777" w:rsidR="003B5417" w:rsidRDefault="003B5417" w:rsidP="00D96863">
            <w:pPr>
              <w:spacing w:after="0" w:line="240" w:lineRule="auto"/>
              <w:rPr>
                <w:rFonts w:ascii="Times New Roman" w:eastAsia="Times New Roman" w:hAnsi="Times New Roman" w:cs="Times New Roman"/>
                <w:bCs/>
                <w:sz w:val="20"/>
                <w:szCs w:val="20"/>
              </w:rPr>
            </w:pPr>
          </w:p>
          <w:p w14:paraId="7C781AA6" w14:textId="77777777" w:rsidR="003B5417" w:rsidRDefault="003B5417" w:rsidP="00D96863">
            <w:pPr>
              <w:spacing w:after="0" w:line="240" w:lineRule="auto"/>
              <w:rPr>
                <w:rFonts w:ascii="Times New Roman" w:eastAsia="Times New Roman" w:hAnsi="Times New Roman" w:cs="Times New Roman"/>
                <w:bCs/>
                <w:sz w:val="20"/>
                <w:szCs w:val="20"/>
              </w:rPr>
            </w:pPr>
          </w:p>
          <w:p w14:paraId="1F091892" w14:textId="77777777" w:rsidR="003B5417" w:rsidRDefault="003B5417" w:rsidP="00D96863">
            <w:pPr>
              <w:spacing w:after="0" w:line="240" w:lineRule="auto"/>
              <w:rPr>
                <w:rFonts w:ascii="Times New Roman" w:eastAsia="Times New Roman" w:hAnsi="Times New Roman" w:cs="Times New Roman"/>
                <w:bCs/>
                <w:sz w:val="20"/>
                <w:szCs w:val="20"/>
              </w:rPr>
            </w:pPr>
          </w:p>
          <w:p w14:paraId="36DEEBBC" w14:textId="77777777" w:rsidR="003B5417" w:rsidRDefault="003B5417" w:rsidP="00D96863">
            <w:pPr>
              <w:spacing w:after="0" w:line="240" w:lineRule="auto"/>
              <w:rPr>
                <w:rFonts w:ascii="Times New Roman" w:eastAsia="Times New Roman" w:hAnsi="Times New Roman" w:cs="Times New Roman"/>
                <w:bCs/>
                <w:sz w:val="20"/>
                <w:szCs w:val="20"/>
              </w:rPr>
            </w:pPr>
          </w:p>
          <w:p w14:paraId="6573FF0B" w14:textId="77777777" w:rsidR="003B5417" w:rsidRDefault="003B5417" w:rsidP="00D96863">
            <w:pPr>
              <w:spacing w:after="0" w:line="240" w:lineRule="auto"/>
              <w:rPr>
                <w:rFonts w:ascii="Times New Roman" w:eastAsia="Times New Roman" w:hAnsi="Times New Roman" w:cs="Times New Roman"/>
                <w:bCs/>
                <w:sz w:val="20"/>
                <w:szCs w:val="20"/>
              </w:rPr>
            </w:pPr>
          </w:p>
          <w:p w14:paraId="6FFAF95D" w14:textId="77777777" w:rsidR="003B5417" w:rsidRDefault="003B5417" w:rsidP="00D96863">
            <w:pPr>
              <w:spacing w:after="0" w:line="240" w:lineRule="auto"/>
              <w:rPr>
                <w:rFonts w:ascii="Times New Roman" w:eastAsia="Times New Roman" w:hAnsi="Times New Roman" w:cs="Times New Roman"/>
                <w:bCs/>
                <w:sz w:val="20"/>
                <w:szCs w:val="20"/>
              </w:rPr>
            </w:pPr>
          </w:p>
          <w:p w14:paraId="6E5E0ED6" w14:textId="77777777" w:rsidR="003B5417" w:rsidRDefault="003B5417" w:rsidP="00D96863">
            <w:pPr>
              <w:spacing w:after="0" w:line="240" w:lineRule="auto"/>
              <w:rPr>
                <w:rFonts w:ascii="Times New Roman" w:eastAsia="Times New Roman" w:hAnsi="Times New Roman" w:cs="Times New Roman"/>
                <w:bCs/>
                <w:sz w:val="20"/>
                <w:szCs w:val="20"/>
              </w:rPr>
            </w:pPr>
          </w:p>
          <w:p w14:paraId="1BE31E85" w14:textId="77777777" w:rsidR="003B5417" w:rsidRDefault="003B5417" w:rsidP="00D96863">
            <w:pPr>
              <w:spacing w:after="0" w:line="240" w:lineRule="auto"/>
              <w:rPr>
                <w:rFonts w:ascii="Times New Roman" w:eastAsia="Times New Roman" w:hAnsi="Times New Roman" w:cs="Times New Roman"/>
                <w:bCs/>
                <w:sz w:val="20"/>
                <w:szCs w:val="20"/>
              </w:rPr>
            </w:pPr>
          </w:p>
          <w:p w14:paraId="552E13DE" w14:textId="77777777" w:rsidR="003B5417" w:rsidRDefault="003B5417" w:rsidP="00D96863">
            <w:pPr>
              <w:spacing w:after="0" w:line="240" w:lineRule="auto"/>
              <w:rPr>
                <w:rFonts w:ascii="Times New Roman" w:eastAsia="Times New Roman" w:hAnsi="Times New Roman" w:cs="Times New Roman"/>
                <w:bCs/>
                <w:sz w:val="20"/>
                <w:szCs w:val="20"/>
              </w:rPr>
            </w:pPr>
          </w:p>
          <w:p w14:paraId="2168E2F3" w14:textId="77777777" w:rsidR="003B5417" w:rsidRDefault="003B5417" w:rsidP="00D96863">
            <w:pPr>
              <w:spacing w:after="0" w:line="240" w:lineRule="auto"/>
              <w:rPr>
                <w:rFonts w:ascii="Times New Roman" w:eastAsia="Times New Roman" w:hAnsi="Times New Roman" w:cs="Times New Roman"/>
                <w:bCs/>
                <w:sz w:val="20"/>
                <w:szCs w:val="20"/>
              </w:rPr>
            </w:pPr>
          </w:p>
          <w:p w14:paraId="7BE7835F" w14:textId="77777777" w:rsidR="003B5417" w:rsidRDefault="003B5417" w:rsidP="00D96863">
            <w:pPr>
              <w:spacing w:after="0" w:line="240" w:lineRule="auto"/>
              <w:rPr>
                <w:rFonts w:ascii="Times New Roman" w:eastAsia="Times New Roman" w:hAnsi="Times New Roman" w:cs="Times New Roman"/>
                <w:bCs/>
                <w:sz w:val="20"/>
                <w:szCs w:val="20"/>
              </w:rPr>
            </w:pPr>
          </w:p>
          <w:p w14:paraId="716C2DF1" w14:textId="77777777" w:rsidR="003B5417" w:rsidRDefault="003B5417" w:rsidP="00D96863">
            <w:pPr>
              <w:spacing w:after="0" w:line="240" w:lineRule="auto"/>
              <w:rPr>
                <w:rFonts w:ascii="Times New Roman" w:eastAsia="Times New Roman" w:hAnsi="Times New Roman" w:cs="Times New Roman"/>
                <w:bCs/>
                <w:sz w:val="20"/>
                <w:szCs w:val="20"/>
              </w:rPr>
            </w:pPr>
          </w:p>
          <w:p w14:paraId="48335901" w14:textId="77777777" w:rsidR="003B5417" w:rsidRDefault="003B5417" w:rsidP="00D96863">
            <w:pPr>
              <w:spacing w:after="0" w:line="240" w:lineRule="auto"/>
              <w:rPr>
                <w:rFonts w:ascii="Times New Roman" w:eastAsia="Times New Roman" w:hAnsi="Times New Roman" w:cs="Times New Roman"/>
                <w:bCs/>
                <w:sz w:val="20"/>
                <w:szCs w:val="20"/>
              </w:rPr>
            </w:pPr>
          </w:p>
          <w:p w14:paraId="023A7320" w14:textId="77777777" w:rsidR="003B5417" w:rsidRDefault="003B5417" w:rsidP="00D96863">
            <w:pPr>
              <w:spacing w:after="0" w:line="240" w:lineRule="auto"/>
              <w:rPr>
                <w:rFonts w:ascii="Times New Roman" w:eastAsia="Times New Roman" w:hAnsi="Times New Roman" w:cs="Times New Roman"/>
                <w:bCs/>
                <w:sz w:val="20"/>
                <w:szCs w:val="20"/>
              </w:rPr>
            </w:pPr>
          </w:p>
          <w:p w14:paraId="3F37A48E" w14:textId="1406E523" w:rsidR="003B5417" w:rsidRDefault="003B5417" w:rsidP="00D96863">
            <w:pPr>
              <w:spacing w:after="0" w:line="240" w:lineRule="auto"/>
              <w:rPr>
                <w:rFonts w:ascii="Times New Roman" w:eastAsia="Times New Roman" w:hAnsi="Times New Roman" w:cs="Times New Roman"/>
                <w:bCs/>
                <w:sz w:val="20"/>
                <w:szCs w:val="20"/>
              </w:rPr>
            </w:pPr>
          </w:p>
          <w:p w14:paraId="13EE5C09" w14:textId="384B4EBB" w:rsidR="00E80C06" w:rsidRDefault="00E80C06" w:rsidP="00D96863">
            <w:pPr>
              <w:spacing w:after="0" w:line="240" w:lineRule="auto"/>
              <w:rPr>
                <w:rFonts w:ascii="Times New Roman" w:eastAsia="Times New Roman" w:hAnsi="Times New Roman" w:cs="Times New Roman"/>
                <w:bCs/>
                <w:sz w:val="20"/>
                <w:szCs w:val="20"/>
              </w:rPr>
            </w:pPr>
          </w:p>
          <w:p w14:paraId="2D76FF02" w14:textId="77777777" w:rsidR="003B5417" w:rsidRDefault="003B5417" w:rsidP="00D96863">
            <w:pPr>
              <w:spacing w:after="0" w:line="240" w:lineRule="auto"/>
              <w:rPr>
                <w:rFonts w:ascii="Times New Roman" w:eastAsia="Times New Roman" w:hAnsi="Times New Roman" w:cs="Times New Roman"/>
                <w:bCs/>
                <w:sz w:val="20"/>
                <w:szCs w:val="20"/>
              </w:rPr>
            </w:pPr>
          </w:p>
          <w:p w14:paraId="0820CD8D" w14:textId="77777777" w:rsidR="00492310" w:rsidRDefault="00492310" w:rsidP="00D96863">
            <w:pPr>
              <w:spacing w:after="0" w:line="240" w:lineRule="auto"/>
              <w:rPr>
                <w:rFonts w:ascii="Times New Roman" w:eastAsia="Times New Roman" w:hAnsi="Times New Roman" w:cs="Times New Roman"/>
                <w:bCs/>
                <w:sz w:val="20"/>
                <w:szCs w:val="20"/>
              </w:rPr>
            </w:pPr>
          </w:p>
          <w:p w14:paraId="6E228C9C" w14:textId="77777777" w:rsidR="00492310" w:rsidRDefault="00492310" w:rsidP="00D96863">
            <w:pPr>
              <w:spacing w:after="0" w:line="240" w:lineRule="auto"/>
              <w:rPr>
                <w:rFonts w:ascii="Times New Roman" w:eastAsia="Times New Roman" w:hAnsi="Times New Roman" w:cs="Times New Roman"/>
                <w:bCs/>
                <w:sz w:val="20"/>
                <w:szCs w:val="20"/>
              </w:rPr>
            </w:pPr>
          </w:p>
          <w:p w14:paraId="009B6A02" w14:textId="77777777" w:rsidR="00492310" w:rsidRDefault="00492310" w:rsidP="00D96863">
            <w:pPr>
              <w:spacing w:after="0" w:line="240" w:lineRule="auto"/>
              <w:rPr>
                <w:rFonts w:ascii="Times New Roman" w:eastAsia="Times New Roman" w:hAnsi="Times New Roman" w:cs="Times New Roman"/>
                <w:bCs/>
                <w:sz w:val="20"/>
                <w:szCs w:val="20"/>
              </w:rPr>
            </w:pPr>
          </w:p>
          <w:p w14:paraId="29F23126" w14:textId="77777777" w:rsidR="00492310" w:rsidRDefault="00492310" w:rsidP="00D96863">
            <w:pPr>
              <w:spacing w:after="0" w:line="240" w:lineRule="auto"/>
              <w:rPr>
                <w:rFonts w:ascii="Times New Roman" w:eastAsia="Times New Roman" w:hAnsi="Times New Roman" w:cs="Times New Roman"/>
                <w:bCs/>
                <w:sz w:val="20"/>
                <w:szCs w:val="20"/>
              </w:rPr>
            </w:pPr>
          </w:p>
          <w:p w14:paraId="3882957B" w14:textId="77777777" w:rsidR="00492310" w:rsidRDefault="00492310" w:rsidP="00D96863">
            <w:pPr>
              <w:spacing w:after="0" w:line="240" w:lineRule="auto"/>
              <w:rPr>
                <w:rFonts w:ascii="Times New Roman" w:eastAsia="Times New Roman" w:hAnsi="Times New Roman" w:cs="Times New Roman"/>
                <w:bCs/>
                <w:sz w:val="20"/>
                <w:szCs w:val="20"/>
              </w:rPr>
            </w:pPr>
          </w:p>
          <w:p w14:paraId="6E610DB2" w14:textId="77777777" w:rsidR="00492310" w:rsidRDefault="00492310" w:rsidP="00D96863">
            <w:pPr>
              <w:spacing w:after="0" w:line="240" w:lineRule="auto"/>
              <w:rPr>
                <w:rFonts w:ascii="Times New Roman" w:eastAsia="Times New Roman" w:hAnsi="Times New Roman" w:cs="Times New Roman"/>
                <w:bCs/>
                <w:sz w:val="20"/>
                <w:szCs w:val="20"/>
              </w:rPr>
            </w:pPr>
          </w:p>
          <w:p w14:paraId="73319AEE" w14:textId="5617E961" w:rsidR="00D96863" w:rsidRPr="00AB1999" w:rsidRDefault="00D96863" w:rsidP="00D96863">
            <w:pPr>
              <w:spacing w:after="0" w:line="240" w:lineRule="auto"/>
              <w:rPr>
                <w:rFonts w:ascii="Times New Roman" w:eastAsia="Times New Roman" w:hAnsi="Times New Roman" w:cs="Times New Roman"/>
                <w:bCs/>
                <w:sz w:val="20"/>
                <w:szCs w:val="20"/>
              </w:rPr>
            </w:pPr>
            <w:r w:rsidRPr="00AB1999">
              <w:rPr>
                <w:rFonts w:ascii="Times New Roman" w:eastAsia="Times New Roman" w:hAnsi="Times New Roman" w:cs="Times New Roman"/>
                <w:bCs/>
                <w:sz w:val="20"/>
                <w:szCs w:val="20"/>
              </w:rPr>
              <w:t>POKAZATELJI USPJEŠNOSTI:</w:t>
            </w:r>
          </w:p>
          <w:p w14:paraId="5EB600E0" w14:textId="58D185C3" w:rsidR="00825D37" w:rsidRPr="00AB1999" w:rsidRDefault="00825D37" w:rsidP="00D96863">
            <w:pPr>
              <w:spacing w:after="0" w:line="240" w:lineRule="auto"/>
              <w:rPr>
                <w:rFonts w:ascii="Times New Roman" w:eastAsia="Times New Roman" w:hAnsi="Times New Roman" w:cs="Times New Roman"/>
                <w:bCs/>
                <w:sz w:val="20"/>
                <w:szCs w:val="20"/>
              </w:rPr>
            </w:pPr>
          </w:p>
          <w:p w14:paraId="79057E0D" w14:textId="51FF1618" w:rsidR="00825D37" w:rsidRDefault="00825D37" w:rsidP="00D96863">
            <w:pPr>
              <w:spacing w:after="0" w:line="240" w:lineRule="auto"/>
              <w:rPr>
                <w:rFonts w:ascii="Times New Roman" w:eastAsia="Times New Roman" w:hAnsi="Times New Roman" w:cs="Times New Roman"/>
                <w:bCs/>
                <w:color w:val="FF0000"/>
                <w:sz w:val="20"/>
                <w:szCs w:val="20"/>
              </w:rPr>
            </w:pPr>
          </w:p>
          <w:p w14:paraId="41FF71E8" w14:textId="76CD7A9A" w:rsidR="00825D37" w:rsidRDefault="00825D37" w:rsidP="00D96863">
            <w:pPr>
              <w:spacing w:after="0" w:line="240" w:lineRule="auto"/>
              <w:rPr>
                <w:rFonts w:ascii="Times New Roman" w:eastAsia="Times New Roman" w:hAnsi="Times New Roman" w:cs="Times New Roman"/>
                <w:bCs/>
                <w:color w:val="FF0000"/>
                <w:sz w:val="20"/>
                <w:szCs w:val="20"/>
              </w:rPr>
            </w:pPr>
          </w:p>
          <w:p w14:paraId="43E54CF9" w14:textId="2C49BBD8" w:rsidR="00825D37" w:rsidRDefault="00825D37" w:rsidP="00D96863">
            <w:pPr>
              <w:spacing w:after="0" w:line="240" w:lineRule="auto"/>
              <w:rPr>
                <w:rFonts w:ascii="Times New Roman" w:eastAsia="Times New Roman" w:hAnsi="Times New Roman" w:cs="Times New Roman"/>
                <w:bCs/>
                <w:color w:val="FF0000"/>
                <w:sz w:val="20"/>
                <w:szCs w:val="20"/>
              </w:rPr>
            </w:pPr>
          </w:p>
          <w:p w14:paraId="23B82224" w14:textId="623907BA" w:rsidR="00825D37" w:rsidRDefault="00825D37" w:rsidP="00D96863">
            <w:pPr>
              <w:spacing w:after="0" w:line="240" w:lineRule="auto"/>
              <w:rPr>
                <w:rFonts w:ascii="Times New Roman" w:eastAsia="Times New Roman" w:hAnsi="Times New Roman" w:cs="Times New Roman"/>
                <w:bCs/>
                <w:color w:val="FF0000"/>
                <w:sz w:val="20"/>
                <w:szCs w:val="20"/>
              </w:rPr>
            </w:pPr>
          </w:p>
          <w:p w14:paraId="40EA617B" w14:textId="115DC1BC" w:rsidR="00825D37" w:rsidRDefault="00825D37" w:rsidP="00D96863">
            <w:pPr>
              <w:spacing w:after="0" w:line="240" w:lineRule="auto"/>
              <w:rPr>
                <w:rFonts w:ascii="Times New Roman" w:eastAsia="Times New Roman" w:hAnsi="Times New Roman" w:cs="Times New Roman"/>
                <w:bCs/>
                <w:color w:val="FF0000"/>
                <w:sz w:val="20"/>
                <w:szCs w:val="20"/>
              </w:rPr>
            </w:pPr>
          </w:p>
          <w:p w14:paraId="54DDF49B" w14:textId="74A5EA49" w:rsidR="00825D37" w:rsidRDefault="00825D37" w:rsidP="00D96863">
            <w:pPr>
              <w:spacing w:after="0" w:line="240" w:lineRule="auto"/>
              <w:rPr>
                <w:rFonts w:ascii="Times New Roman" w:eastAsia="Times New Roman" w:hAnsi="Times New Roman" w:cs="Times New Roman"/>
                <w:bCs/>
                <w:color w:val="FF0000"/>
                <w:sz w:val="20"/>
                <w:szCs w:val="20"/>
              </w:rPr>
            </w:pPr>
          </w:p>
          <w:p w14:paraId="1C19E6D0" w14:textId="68A36C10" w:rsidR="00825D37" w:rsidRDefault="00825D37" w:rsidP="00D96863">
            <w:pPr>
              <w:spacing w:after="0" w:line="240" w:lineRule="auto"/>
              <w:rPr>
                <w:rFonts w:ascii="Times New Roman" w:eastAsia="Times New Roman" w:hAnsi="Times New Roman" w:cs="Times New Roman"/>
                <w:bCs/>
                <w:color w:val="FF0000"/>
                <w:sz w:val="20"/>
                <w:szCs w:val="20"/>
              </w:rPr>
            </w:pPr>
          </w:p>
          <w:p w14:paraId="60759F77" w14:textId="43235055" w:rsidR="00825D37" w:rsidRDefault="00825D37" w:rsidP="00D96863">
            <w:pPr>
              <w:spacing w:after="0" w:line="240" w:lineRule="auto"/>
              <w:rPr>
                <w:rFonts w:ascii="Times New Roman" w:eastAsia="Times New Roman" w:hAnsi="Times New Roman" w:cs="Times New Roman"/>
                <w:bCs/>
                <w:color w:val="FF0000"/>
                <w:sz w:val="20"/>
                <w:szCs w:val="20"/>
              </w:rPr>
            </w:pPr>
          </w:p>
          <w:p w14:paraId="3CCDB45B" w14:textId="38EEC515" w:rsidR="00825D37" w:rsidRDefault="00825D37" w:rsidP="00D96863">
            <w:pPr>
              <w:spacing w:after="0" w:line="240" w:lineRule="auto"/>
              <w:rPr>
                <w:rFonts w:ascii="Times New Roman" w:eastAsia="Times New Roman" w:hAnsi="Times New Roman" w:cs="Times New Roman"/>
                <w:bCs/>
                <w:color w:val="FF0000"/>
                <w:sz w:val="20"/>
                <w:szCs w:val="20"/>
              </w:rPr>
            </w:pPr>
          </w:p>
          <w:p w14:paraId="3B0B9B09" w14:textId="6D5EFA7A" w:rsidR="00825D37" w:rsidRDefault="00825D37" w:rsidP="00D96863">
            <w:pPr>
              <w:spacing w:after="0" w:line="240" w:lineRule="auto"/>
              <w:rPr>
                <w:rFonts w:ascii="Times New Roman" w:eastAsia="Times New Roman" w:hAnsi="Times New Roman" w:cs="Times New Roman"/>
                <w:bCs/>
                <w:color w:val="FF0000"/>
                <w:sz w:val="20"/>
                <w:szCs w:val="20"/>
              </w:rPr>
            </w:pPr>
          </w:p>
          <w:p w14:paraId="6FBC09E3" w14:textId="4E382027" w:rsidR="00825D37" w:rsidRDefault="00825D37" w:rsidP="00D96863">
            <w:pPr>
              <w:spacing w:after="0" w:line="240" w:lineRule="auto"/>
              <w:rPr>
                <w:rFonts w:ascii="Times New Roman" w:eastAsia="Times New Roman" w:hAnsi="Times New Roman" w:cs="Times New Roman"/>
                <w:bCs/>
                <w:color w:val="FF0000"/>
                <w:sz w:val="20"/>
                <w:szCs w:val="20"/>
              </w:rPr>
            </w:pPr>
          </w:p>
          <w:p w14:paraId="5A365F91" w14:textId="3FF2E382" w:rsidR="00825D37" w:rsidRDefault="00825D37" w:rsidP="00D96863">
            <w:pPr>
              <w:spacing w:after="0" w:line="240" w:lineRule="auto"/>
              <w:rPr>
                <w:rFonts w:ascii="Times New Roman" w:eastAsia="Times New Roman" w:hAnsi="Times New Roman" w:cs="Times New Roman"/>
                <w:bCs/>
                <w:color w:val="FF0000"/>
                <w:sz w:val="20"/>
                <w:szCs w:val="20"/>
              </w:rPr>
            </w:pPr>
          </w:p>
          <w:p w14:paraId="640EBDE7" w14:textId="629F82A5" w:rsidR="00825D37" w:rsidRDefault="00825D37" w:rsidP="00D96863">
            <w:pPr>
              <w:spacing w:after="0" w:line="240" w:lineRule="auto"/>
              <w:rPr>
                <w:rFonts w:ascii="Times New Roman" w:eastAsia="Times New Roman" w:hAnsi="Times New Roman" w:cs="Times New Roman"/>
                <w:bCs/>
                <w:color w:val="FF0000"/>
                <w:sz w:val="20"/>
                <w:szCs w:val="20"/>
              </w:rPr>
            </w:pPr>
          </w:p>
          <w:p w14:paraId="520C7E35" w14:textId="77777777" w:rsidR="003B5417" w:rsidRDefault="003B5417" w:rsidP="00D96863">
            <w:pPr>
              <w:keepNext/>
              <w:spacing w:after="0" w:line="240" w:lineRule="auto"/>
              <w:jc w:val="both"/>
              <w:outlineLvl w:val="0"/>
              <w:rPr>
                <w:rFonts w:ascii="Times New Roman" w:eastAsia="Times New Roman" w:hAnsi="Times New Roman" w:cs="Times New Roman"/>
                <w:bCs/>
                <w:color w:val="FF0000"/>
                <w:sz w:val="20"/>
                <w:szCs w:val="20"/>
              </w:rPr>
            </w:pPr>
          </w:p>
          <w:p w14:paraId="48741FC4" w14:textId="34418EB5" w:rsidR="00D96863" w:rsidRPr="00825D37" w:rsidRDefault="00D96863" w:rsidP="00D96863">
            <w:pPr>
              <w:keepNext/>
              <w:spacing w:after="0" w:line="240" w:lineRule="auto"/>
              <w:jc w:val="both"/>
              <w:outlineLvl w:val="0"/>
              <w:rPr>
                <w:rFonts w:ascii="Times New Roman" w:eastAsia="Times New Roman" w:hAnsi="Times New Roman" w:cs="Times New Roman"/>
                <w:iCs/>
                <w:sz w:val="20"/>
                <w:szCs w:val="20"/>
              </w:rPr>
            </w:pPr>
            <w:r w:rsidRPr="00825D37">
              <w:rPr>
                <w:rFonts w:ascii="Times New Roman" w:eastAsia="Times New Roman" w:hAnsi="Times New Roman" w:cs="Times New Roman"/>
                <w:iCs/>
                <w:sz w:val="20"/>
                <w:szCs w:val="20"/>
              </w:rPr>
              <w:t>NAZIV PROGRAMA:</w:t>
            </w:r>
          </w:p>
          <w:p w14:paraId="01F46D26" w14:textId="77777777" w:rsidR="00825D37" w:rsidRPr="00825D37" w:rsidRDefault="00825D37" w:rsidP="00D96863">
            <w:pPr>
              <w:spacing w:after="0" w:line="240" w:lineRule="auto"/>
              <w:rPr>
                <w:rFonts w:ascii="Times New Roman" w:eastAsia="Times New Roman" w:hAnsi="Times New Roman" w:cs="Times New Roman"/>
                <w:bCs/>
                <w:sz w:val="20"/>
                <w:szCs w:val="20"/>
              </w:rPr>
            </w:pPr>
          </w:p>
          <w:p w14:paraId="103727AA" w14:textId="77777777" w:rsidR="00825D37" w:rsidRPr="00825D37" w:rsidRDefault="00825D37" w:rsidP="00D96863">
            <w:pPr>
              <w:spacing w:after="0" w:line="240" w:lineRule="auto"/>
              <w:rPr>
                <w:rFonts w:ascii="Times New Roman" w:eastAsia="Times New Roman" w:hAnsi="Times New Roman" w:cs="Times New Roman"/>
                <w:bCs/>
                <w:sz w:val="20"/>
                <w:szCs w:val="20"/>
              </w:rPr>
            </w:pPr>
          </w:p>
          <w:p w14:paraId="321792D4" w14:textId="498BDB81" w:rsidR="00D96863" w:rsidRPr="00825D37" w:rsidRDefault="00D96863" w:rsidP="00D96863">
            <w:pPr>
              <w:spacing w:after="0" w:line="240" w:lineRule="auto"/>
              <w:rPr>
                <w:rFonts w:ascii="Times New Roman" w:eastAsia="Times New Roman" w:hAnsi="Times New Roman" w:cs="Times New Roman"/>
                <w:bCs/>
                <w:sz w:val="20"/>
                <w:szCs w:val="20"/>
              </w:rPr>
            </w:pPr>
            <w:r w:rsidRPr="00825D37">
              <w:rPr>
                <w:rFonts w:ascii="Times New Roman" w:eastAsia="Times New Roman" w:hAnsi="Times New Roman" w:cs="Times New Roman"/>
                <w:bCs/>
                <w:sz w:val="20"/>
                <w:szCs w:val="20"/>
              </w:rPr>
              <w:t>OPIS PROGRAMA:</w:t>
            </w:r>
          </w:p>
          <w:p w14:paraId="4D688A6F"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3E939FBD"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4063E037"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529D6D8E"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7C80B6AD"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70ECFFBC"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4F1BB6EC" w14:textId="77777777" w:rsidR="00B012EE" w:rsidRPr="00B92D56" w:rsidRDefault="00B012EE" w:rsidP="00D96863">
            <w:pPr>
              <w:spacing w:after="0" w:line="240" w:lineRule="auto"/>
              <w:rPr>
                <w:rFonts w:ascii="Times New Roman" w:eastAsia="Times New Roman" w:hAnsi="Times New Roman" w:cs="Times New Roman"/>
                <w:bCs/>
                <w:color w:val="FF0000"/>
                <w:sz w:val="20"/>
                <w:szCs w:val="20"/>
              </w:rPr>
            </w:pPr>
          </w:p>
          <w:p w14:paraId="75455DAA" w14:textId="77777777" w:rsidR="00B012EE" w:rsidRPr="00B92D56" w:rsidRDefault="00B012EE" w:rsidP="00D96863">
            <w:pPr>
              <w:spacing w:after="0" w:line="240" w:lineRule="auto"/>
              <w:rPr>
                <w:rFonts w:ascii="Times New Roman" w:eastAsia="Times New Roman" w:hAnsi="Times New Roman" w:cs="Times New Roman"/>
                <w:bCs/>
                <w:color w:val="FF0000"/>
                <w:sz w:val="20"/>
                <w:szCs w:val="20"/>
              </w:rPr>
            </w:pPr>
          </w:p>
          <w:p w14:paraId="01272C1C" w14:textId="77777777" w:rsidR="003B2CAD" w:rsidRPr="00B92D56" w:rsidRDefault="003B2CAD" w:rsidP="00D96863">
            <w:pPr>
              <w:spacing w:after="0" w:line="240" w:lineRule="auto"/>
              <w:rPr>
                <w:rFonts w:ascii="Times New Roman" w:eastAsia="Times New Roman" w:hAnsi="Times New Roman" w:cs="Times New Roman"/>
                <w:bCs/>
                <w:color w:val="FF0000"/>
                <w:sz w:val="20"/>
                <w:szCs w:val="20"/>
              </w:rPr>
            </w:pPr>
          </w:p>
          <w:p w14:paraId="1C5975E2" w14:textId="77777777" w:rsidR="00801BA0" w:rsidRPr="00B92D56" w:rsidRDefault="00801BA0" w:rsidP="00D96863">
            <w:pPr>
              <w:spacing w:after="0" w:line="240" w:lineRule="auto"/>
              <w:rPr>
                <w:rFonts w:ascii="Times New Roman" w:eastAsia="Times New Roman" w:hAnsi="Times New Roman" w:cs="Times New Roman"/>
                <w:bCs/>
                <w:color w:val="FF0000"/>
                <w:sz w:val="20"/>
                <w:szCs w:val="20"/>
              </w:rPr>
            </w:pPr>
          </w:p>
          <w:p w14:paraId="56D3F0A2" w14:textId="3F59AE0A" w:rsidR="00D96863" w:rsidRPr="00825D37" w:rsidRDefault="00D96863" w:rsidP="00D96863">
            <w:pPr>
              <w:spacing w:after="0" w:line="240" w:lineRule="auto"/>
              <w:rPr>
                <w:rFonts w:ascii="Times New Roman" w:eastAsia="Times New Roman" w:hAnsi="Times New Roman" w:cs="Times New Roman"/>
                <w:bCs/>
                <w:sz w:val="20"/>
                <w:szCs w:val="20"/>
              </w:rPr>
            </w:pPr>
            <w:r w:rsidRPr="00825D37">
              <w:rPr>
                <w:rFonts w:ascii="Times New Roman" w:eastAsia="Times New Roman" w:hAnsi="Times New Roman" w:cs="Times New Roman"/>
                <w:bCs/>
                <w:sz w:val="20"/>
                <w:szCs w:val="20"/>
              </w:rPr>
              <w:t>OPĆI I POSEBNI CILJEVI:</w:t>
            </w:r>
          </w:p>
          <w:p w14:paraId="1BC3551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FA50BC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70C3BE9" w14:textId="77777777" w:rsidR="00825D37" w:rsidRDefault="00825D37" w:rsidP="00D96863">
            <w:pPr>
              <w:spacing w:after="0" w:line="240" w:lineRule="auto"/>
              <w:rPr>
                <w:rFonts w:ascii="Times New Roman" w:eastAsia="Times New Roman" w:hAnsi="Times New Roman" w:cs="Times New Roman"/>
                <w:bCs/>
                <w:color w:val="FF0000"/>
                <w:sz w:val="20"/>
                <w:szCs w:val="20"/>
              </w:rPr>
            </w:pPr>
          </w:p>
          <w:p w14:paraId="69C2C89B" w14:textId="764819A1" w:rsidR="00D96863" w:rsidRPr="00825D37" w:rsidRDefault="00D96863" w:rsidP="00D96863">
            <w:pPr>
              <w:spacing w:after="0" w:line="240" w:lineRule="auto"/>
              <w:rPr>
                <w:rFonts w:ascii="Times New Roman" w:eastAsia="Times New Roman" w:hAnsi="Times New Roman" w:cs="Times New Roman"/>
                <w:bCs/>
                <w:sz w:val="20"/>
                <w:szCs w:val="20"/>
              </w:rPr>
            </w:pPr>
            <w:r w:rsidRPr="00825D37">
              <w:rPr>
                <w:rFonts w:ascii="Times New Roman" w:eastAsia="Times New Roman" w:hAnsi="Times New Roman" w:cs="Times New Roman"/>
                <w:bCs/>
                <w:sz w:val="20"/>
                <w:szCs w:val="20"/>
              </w:rPr>
              <w:t>ZAKONSKA OSNOVA ZA UVOĐENJE PROGRAMA:</w:t>
            </w:r>
          </w:p>
          <w:p w14:paraId="7096DC4A"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668DF7F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F6FC7E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E53DF3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2A6870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29983AF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01BF55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BA101D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AD0AE7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42C29DEB"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F31162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592C224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33FCF955" w14:textId="5D439CA1" w:rsidR="003B2CAD" w:rsidRPr="00B92D56" w:rsidRDefault="003B2CAD" w:rsidP="00D96863">
            <w:pPr>
              <w:spacing w:after="0" w:line="240" w:lineRule="auto"/>
              <w:rPr>
                <w:rFonts w:ascii="Times New Roman" w:eastAsia="Times New Roman" w:hAnsi="Times New Roman" w:cs="Times New Roman"/>
                <w:bCs/>
                <w:color w:val="FF0000"/>
                <w:sz w:val="20"/>
                <w:szCs w:val="24"/>
                <w:lang w:eastAsia="hr-HR"/>
              </w:rPr>
            </w:pPr>
          </w:p>
          <w:p w14:paraId="0AF5F026" w14:textId="77777777" w:rsidR="003B2CAD" w:rsidRPr="00B92D56" w:rsidRDefault="003B2CAD" w:rsidP="00D96863">
            <w:pPr>
              <w:spacing w:after="0" w:line="240" w:lineRule="auto"/>
              <w:rPr>
                <w:rFonts w:ascii="Times New Roman" w:eastAsia="Times New Roman" w:hAnsi="Times New Roman" w:cs="Times New Roman"/>
                <w:bCs/>
                <w:color w:val="FF0000"/>
                <w:sz w:val="20"/>
                <w:szCs w:val="24"/>
                <w:lang w:eastAsia="hr-HR"/>
              </w:rPr>
            </w:pPr>
          </w:p>
          <w:p w14:paraId="180A931C" w14:textId="71B792AF" w:rsidR="003B2CAD" w:rsidRDefault="003B2CAD" w:rsidP="00D96863">
            <w:pPr>
              <w:spacing w:after="0" w:line="240" w:lineRule="auto"/>
              <w:rPr>
                <w:rFonts w:ascii="Times New Roman" w:eastAsia="Times New Roman" w:hAnsi="Times New Roman" w:cs="Times New Roman"/>
                <w:bCs/>
                <w:color w:val="FF0000"/>
                <w:sz w:val="20"/>
                <w:szCs w:val="24"/>
                <w:lang w:eastAsia="hr-HR"/>
              </w:rPr>
            </w:pPr>
          </w:p>
          <w:p w14:paraId="2A832D3A" w14:textId="7EED4305" w:rsidR="00492310" w:rsidRDefault="00492310" w:rsidP="00D96863">
            <w:pPr>
              <w:spacing w:after="0" w:line="240" w:lineRule="auto"/>
              <w:rPr>
                <w:rFonts w:ascii="Times New Roman" w:eastAsia="Times New Roman" w:hAnsi="Times New Roman" w:cs="Times New Roman"/>
                <w:bCs/>
                <w:color w:val="FF0000"/>
                <w:sz w:val="20"/>
                <w:szCs w:val="24"/>
                <w:lang w:eastAsia="hr-HR"/>
              </w:rPr>
            </w:pPr>
          </w:p>
          <w:p w14:paraId="6F3117B1" w14:textId="6C92693F" w:rsidR="00492310" w:rsidRDefault="00492310" w:rsidP="00D96863">
            <w:pPr>
              <w:spacing w:after="0" w:line="240" w:lineRule="auto"/>
              <w:rPr>
                <w:rFonts w:ascii="Times New Roman" w:eastAsia="Times New Roman" w:hAnsi="Times New Roman" w:cs="Times New Roman"/>
                <w:bCs/>
                <w:color w:val="FF0000"/>
                <w:sz w:val="20"/>
                <w:szCs w:val="24"/>
                <w:lang w:eastAsia="hr-HR"/>
              </w:rPr>
            </w:pPr>
          </w:p>
          <w:p w14:paraId="47DC78A4" w14:textId="662C9041" w:rsidR="00492310" w:rsidRDefault="00492310" w:rsidP="00D96863">
            <w:pPr>
              <w:spacing w:after="0" w:line="240" w:lineRule="auto"/>
              <w:rPr>
                <w:rFonts w:ascii="Times New Roman" w:eastAsia="Times New Roman" w:hAnsi="Times New Roman" w:cs="Times New Roman"/>
                <w:bCs/>
                <w:color w:val="FF0000"/>
                <w:sz w:val="20"/>
                <w:szCs w:val="24"/>
                <w:lang w:eastAsia="hr-HR"/>
              </w:rPr>
            </w:pPr>
          </w:p>
          <w:p w14:paraId="56A6F324" w14:textId="77777777" w:rsidR="00492310" w:rsidRPr="00B92D56" w:rsidRDefault="00492310" w:rsidP="00D96863">
            <w:pPr>
              <w:spacing w:after="0" w:line="240" w:lineRule="auto"/>
              <w:rPr>
                <w:rFonts w:ascii="Times New Roman" w:eastAsia="Times New Roman" w:hAnsi="Times New Roman" w:cs="Times New Roman"/>
                <w:bCs/>
                <w:color w:val="FF0000"/>
                <w:sz w:val="20"/>
                <w:szCs w:val="24"/>
                <w:lang w:eastAsia="hr-HR"/>
              </w:rPr>
            </w:pPr>
          </w:p>
          <w:p w14:paraId="68BA6094" w14:textId="21DDD2D8" w:rsidR="003B2CAD" w:rsidRDefault="003B2CAD" w:rsidP="00D96863">
            <w:pPr>
              <w:spacing w:after="0" w:line="240" w:lineRule="auto"/>
              <w:rPr>
                <w:rFonts w:ascii="Times New Roman" w:eastAsia="Times New Roman" w:hAnsi="Times New Roman" w:cs="Times New Roman"/>
                <w:bCs/>
                <w:color w:val="FF0000"/>
                <w:sz w:val="20"/>
                <w:szCs w:val="24"/>
                <w:lang w:eastAsia="hr-HR"/>
              </w:rPr>
            </w:pPr>
          </w:p>
          <w:p w14:paraId="55EE702D" w14:textId="77777777" w:rsidR="00492310" w:rsidRPr="00B92D56" w:rsidRDefault="00492310" w:rsidP="00D96863">
            <w:pPr>
              <w:spacing w:after="0" w:line="240" w:lineRule="auto"/>
              <w:rPr>
                <w:rFonts w:ascii="Times New Roman" w:eastAsia="Times New Roman" w:hAnsi="Times New Roman" w:cs="Times New Roman"/>
                <w:bCs/>
                <w:color w:val="FF0000"/>
                <w:sz w:val="20"/>
                <w:szCs w:val="24"/>
                <w:lang w:eastAsia="hr-HR"/>
              </w:rPr>
            </w:pPr>
          </w:p>
          <w:p w14:paraId="5117EB93" w14:textId="77777777" w:rsidR="003B2CAD" w:rsidRPr="00B92D56" w:rsidRDefault="003B2CAD" w:rsidP="00D96863">
            <w:pPr>
              <w:spacing w:after="0" w:line="240" w:lineRule="auto"/>
              <w:rPr>
                <w:rFonts w:ascii="Times New Roman" w:eastAsia="Times New Roman" w:hAnsi="Times New Roman" w:cs="Times New Roman"/>
                <w:bCs/>
                <w:color w:val="FF0000"/>
                <w:sz w:val="20"/>
                <w:szCs w:val="24"/>
                <w:lang w:eastAsia="hr-HR"/>
              </w:rPr>
            </w:pPr>
          </w:p>
          <w:p w14:paraId="1B3457CD" w14:textId="473E919C" w:rsidR="00D96863" w:rsidRPr="00825D37" w:rsidRDefault="00D96863" w:rsidP="00D96863">
            <w:pPr>
              <w:spacing w:after="0" w:line="240" w:lineRule="auto"/>
              <w:rPr>
                <w:rFonts w:ascii="Times New Roman" w:eastAsia="Times New Roman" w:hAnsi="Times New Roman" w:cs="Times New Roman"/>
                <w:bCs/>
                <w:sz w:val="20"/>
                <w:szCs w:val="24"/>
                <w:lang w:eastAsia="hr-HR"/>
              </w:rPr>
            </w:pPr>
            <w:r w:rsidRPr="00825D37">
              <w:rPr>
                <w:rFonts w:ascii="Times New Roman" w:eastAsia="Times New Roman" w:hAnsi="Times New Roman" w:cs="Times New Roman"/>
                <w:bCs/>
                <w:sz w:val="20"/>
                <w:szCs w:val="24"/>
                <w:lang w:eastAsia="hr-HR"/>
              </w:rPr>
              <w:t>IZVRŠENJE 1.-12.202</w:t>
            </w:r>
            <w:r w:rsidR="00825D37" w:rsidRPr="00825D37">
              <w:rPr>
                <w:rFonts w:ascii="Times New Roman" w:eastAsia="Times New Roman" w:hAnsi="Times New Roman" w:cs="Times New Roman"/>
                <w:bCs/>
                <w:sz w:val="20"/>
                <w:szCs w:val="24"/>
                <w:lang w:eastAsia="hr-HR"/>
              </w:rPr>
              <w:t>5</w:t>
            </w:r>
            <w:r w:rsidRPr="00825D37">
              <w:rPr>
                <w:rFonts w:ascii="Times New Roman" w:eastAsia="Times New Roman" w:hAnsi="Times New Roman" w:cs="Times New Roman"/>
                <w:bCs/>
                <w:sz w:val="20"/>
                <w:szCs w:val="24"/>
                <w:lang w:eastAsia="hr-HR"/>
              </w:rPr>
              <w:t>.</w:t>
            </w:r>
          </w:p>
          <w:p w14:paraId="42190D8B" w14:textId="77777777" w:rsidR="00D96863" w:rsidRPr="00825D37" w:rsidRDefault="00D96863" w:rsidP="00D96863">
            <w:pPr>
              <w:spacing w:after="0" w:line="240" w:lineRule="auto"/>
              <w:rPr>
                <w:rFonts w:ascii="Times New Roman" w:eastAsia="Times New Roman" w:hAnsi="Times New Roman" w:cs="Times New Roman"/>
                <w:bCs/>
                <w:sz w:val="20"/>
                <w:szCs w:val="20"/>
              </w:rPr>
            </w:pPr>
          </w:p>
          <w:p w14:paraId="56295E9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C1DCF0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E9CC83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FB8C88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EF2D7D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54E137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F4C9777"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85B79A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857228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1D4A8F3"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662618B"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745079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E40C32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58BC22D" w14:textId="5E8FAA51" w:rsidR="00D96863" w:rsidRDefault="00D96863" w:rsidP="00D96863">
            <w:pPr>
              <w:spacing w:after="0" w:line="240" w:lineRule="auto"/>
              <w:rPr>
                <w:rFonts w:ascii="Times New Roman" w:eastAsia="Times New Roman" w:hAnsi="Times New Roman" w:cs="Times New Roman"/>
                <w:bCs/>
                <w:color w:val="FF0000"/>
                <w:sz w:val="20"/>
                <w:szCs w:val="24"/>
                <w:lang w:eastAsia="hr-HR"/>
              </w:rPr>
            </w:pPr>
          </w:p>
          <w:p w14:paraId="4885D6F1" w14:textId="77777777" w:rsidR="00825D37" w:rsidRPr="00B92D56" w:rsidRDefault="00825D37" w:rsidP="00D96863">
            <w:pPr>
              <w:spacing w:after="0" w:line="240" w:lineRule="auto"/>
              <w:rPr>
                <w:rFonts w:ascii="Times New Roman" w:eastAsia="Times New Roman" w:hAnsi="Times New Roman" w:cs="Times New Roman"/>
                <w:bCs/>
                <w:color w:val="FF0000"/>
                <w:sz w:val="20"/>
                <w:szCs w:val="24"/>
                <w:lang w:eastAsia="hr-HR"/>
              </w:rPr>
            </w:pPr>
          </w:p>
          <w:p w14:paraId="0DA520B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4"/>
                <w:lang w:eastAsia="hr-HR"/>
              </w:rPr>
            </w:pPr>
          </w:p>
          <w:p w14:paraId="12E53419" w14:textId="77777777" w:rsidR="00B012EE" w:rsidRPr="00B92D56" w:rsidRDefault="00B012EE" w:rsidP="00D96863">
            <w:pPr>
              <w:spacing w:after="0" w:line="240" w:lineRule="auto"/>
              <w:rPr>
                <w:rFonts w:ascii="Times New Roman" w:eastAsia="Times New Roman" w:hAnsi="Times New Roman" w:cs="Times New Roman"/>
                <w:bCs/>
                <w:color w:val="FF0000"/>
                <w:sz w:val="20"/>
                <w:szCs w:val="24"/>
                <w:lang w:eastAsia="hr-HR"/>
              </w:rPr>
            </w:pPr>
          </w:p>
          <w:p w14:paraId="1333EBFE" w14:textId="77777777" w:rsidR="00825D37" w:rsidRDefault="00825D37" w:rsidP="00D96863">
            <w:pPr>
              <w:spacing w:after="0" w:line="240" w:lineRule="auto"/>
              <w:rPr>
                <w:rFonts w:ascii="Times New Roman" w:eastAsia="Times New Roman" w:hAnsi="Times New Roman" w:cs="Times New Roman"/>
                <w:bCs/>
                <w:color w:val="FF0000"/>
                <w:sz w:val="20"/>
                <w:szCs w:val="24"/>
                <w:lang w:eastAsia="hr-HR"/>
              </w:rPr>
            </w:pPr>
          </w:p>
          <w:p w14:paraId="7E0C6338" w14:textId="3B03933A" w:rsidR="00D96863" w:rsidRPr="00AB1999" w:rsidRDefault="00D96863" w:rsidP="00D96863">
            <w:pPr>
              <w:spacing w:after="0" w:line="240" w:lineRule="auto"/>
              <w:rPr>
                <w:rFonts w:ascii="Times New Roman" w:eastAsia="Times New Roman" w:hAnsi="Times New Roman" w:cs="Times New Roman"/>
                <w:bCs/>
                <w:sz w:val="20"/>
                <w:szCs w:val="24"/>
                <w:lang w:eastAsia="hr-HR"/>
              </w:rPr>
            </w:pPr>
            <w:r w:rsidRPr="00AB1999">
              <w:rPr>
                <w:rFonts w:ascii="Times New Roman" w:eastAsia="Times New Roman" w:hAnsi="Times New Roman" w:cs="Times New Roman"/>
                <w:bCs/>
                <w:sz w:val="20"/>
                <w:szCs w:val="24"/>
                <w:lang w:eastAsia="hr-HR"/>
              </w:rPr>
              <w:t>OBRAZLOŽENJE IZVRŠENJA PROGRAMA:</w:t>
            </w:r>
          </w:p>
          <w:p w14:paraId="3C4747C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598FDC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94B768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F0F19B2"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15996C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4FA5DA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3E8D30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5F55059"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F1829C4"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D073053"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77D5BE2F"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DEE0FB4"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0DD4555"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3B998A9"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52224982"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86AF053"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9924971"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4C182ABF"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562CD227"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10870A2C" w14:textId="2C562B17" w:rsidR="00CC0939" w:rsidRDefault="00CC0939" w:rsidP="00D96863">
            <w:pPr>
              <w:spacing w:after="0" w:line="240" w:lineRule="auto"/>
              <w:jc w:val="both"/>
              <w:rPr>
                <w:rFonts w:ascii="Times New Roman" w:eastAsia="Times New Roman" w:hAnsi="Times New Roman" w:cs="Times New Roman"/>
                <w:bCs/>
                <w:color w:val="FF0000"/>
                <w:sz w:val="20"/>
                <w:szCs w:val="20"/>
              </w:rPr>
            </w:pPr>
          </w:p>
          <w:p w14:paraId="00BFCAD4" w14:textId="0E9666BF"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3AF06C54" w14:textId="26E8EEBE"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511BA87E" w14:textId="23AD0A64"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40745121" w14:textId="014255B3"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68DE5225" w14:textId="5E7C0D87"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581FDA9E" w14:textId="10BC90F0"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2D110155" w14:textId="1662E63E"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6B27A1E0" w14:textId="58050CDB"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54CB1050" w14:textId="1B6243CA"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23CF5C39" w14:textId="76B40E77"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749BE07E" w14:textId="3C491FF5"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5C5BC156" w14:textId="6253652A"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345CECF3" w14:textId="75C32BCF"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5B7497F6" w14:textId="585D5D1E" w:rsidR="00100304" w:rsidRDefault="00100304" w:rsidP="00D96863">
            <w:pPr>
              <w:spacing w:after="0" w:line="240" w:lineRule="auto"/>
              <w:jc w:val="both"/>
              <w:rPr>
                <w:rFonts w:ascii="Times New Roman" w:eastAsia="Times New Roman" w:hAnsi="Times New Roman" w:cs="Times New Roman"/>
                <w:bCs/>
                <w:color w:val="FF0000"/>
                <w:sz w:val="20"/>
                <w:szCs w:val="20"/>
              </w:rPr>
            </w:pPr>
          </w:p>
          <w:p w14:paraId="10CA2783" w14:textId="77777777" w:rsidR="00100304" w:rsidRPr="00B92D56" w:rsidRDefault="00100304" w:rsidP="00D96863">
            <w:pPr>
              <w:spacing w:after="0" w:line="240" w:lineRule="auto"/>
              <w:jc w:val="both"/>
              <w:rPr>
                <w:rFonts w:ascii="Times New Roman" w:eastAsia="Times New Roman" w:hAnsi="Times New Roman" w:cs="Times New Roman"/>
                <w:bCs/>
                <w:color w:val="FF0000"/>
                <w:sz w:val="20"/>
                <w:szCs w:val="20"/>
              </w:rPr>
            </w:pPr>
          </w:p>
          <w:p w14:paraId="279DF1F5"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715811C7"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5AAEEDF6"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03EBDB26"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0A43000C"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0"/>
              </w:rPr>
            </w:pPr>
          </w:p>
          <w:p w14:paraId="00BBCA8C" w14:textId="2140DCF8" w:rsidR="00D96863" w:rsidRPr="002B070E" w:rsidRDefault="00D96863" w:rsidP="00D96863">
            <w:pPr>
              <w:spacing w:after="0" w:line="240" w:lineRule="auto"/>
              <w:jc w:val="both"/>
              <w:rPr>
                <w:rFonts w:ascii="Times New Roman" w:eastAsia="Times New Roman" w:hAnsi="Times New Roman" w:cs="Times New Roman"/>
                <w:bCs/>
                <w:sz w:val="20"/>
                <w:szCs w:val="20"/>
              </w:rPr>
            </w:pPr>
            <w:r w:rsidRPr="002B070E">
              <w:rPr>
                <w:rFonts w:ascii="Times New Roman" w:eastAsia="Times New Roman" w:hAnsi="Times New Roman" w:cs="Times New Roman"/>
                <w:bCs/>
                <w:sz w:val="20"/>
                <w:szCs w:val="20"/>
              </w:rPr>
              <w:t>POKAZATELJI USPJEŠNOSTI:</w:t>
            </w:r>
          </w:p>
          <w:p w14:paraId="3F560339"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61C67B8C"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67E8700"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F0DB603"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C0C4E9C"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1F306F05"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201FDD13"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0170D59B"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60BF5B85"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p w14:paraId="2826F0B5"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78ED2A90"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3D86DC36"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79BACDDE"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0E78BE14"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4920C5A1"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094A8C74"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0BFB0540"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38052A30"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39304748" w14:textId="77777777" w:rsidR="00BE0C21" w:rsidRPr="00B92D56" w:rsidRDefault="00BE0C21" w:rsidP="00D96863">
            <w:pPr>
              <w:spacing w:after="0" w:line="240" w:lineRule="auto"/>
              <w:jc w:val="both"/>
              <w:rPr>
                <w:rFonts w:ascii="Times New Roman" w:eastAsia="Times New Roman" w:hAnsi="Times New Roman" w:cs="Times New Roman"/>
                <w:bCs/>
                <w:color w:val="FF0000"/>
                <w:sz w:val="20"/>
                <w:szCs w:val="20"/>
              </w:rPr>
            </w:pPr>
          </w:p>
          <w:p w14:paraId="0C2B78D0" w14:textId="33396071" w:rsidR="00BE0C21" w:rsidRDefault="00BE0C21" w:rsidP="00D96863">
            <w:pPr>
              <w:spacing w:after="0" w:line="240" w:lineRule="auto"/>
              <w:jc w:val="both"/>
              <w:rPr>
                <w:rFonts w:ascii="Times New Roman" w:eastAsia="Times New Roman" w:hAnsi="Times New Roman" w:cs="Times New Roman"/>
                <w:bCs/>
                <w:color w:val="FF0000"/>
                <w:sz w:val="20"/>
                <w:szCs w:val="20"/>
              </w:rPr>
            </w:pPr>
          </w:p>
          <w:p w14:paraId="3B359ABB" w14:textId="652B043B" w:rsidR="00825D37" w:rsidRDefault="00825D37" w:rsidP="00D96863">
            <w:pPr>
              <w:spacing w:after="0" w:line="240" w:lineRule="auto"/>
              <w:jc w:val="both"/>
              <w:rPr>
                <w:rFonts w:ascii="Times New Roman" w:eastAsia="Times New Roman" w:hAnsi="Times New Roman" w:cs="Times New Roman"/>
                <w:bCs/>
                <w:color w:val="FF0000"/>
                <w:sz w:val="20"/>
                <w:szCs w:val="20"/>
              </w:rPr>
            </w:pPr>
          </w:p>
          <w:p w14:paraId="3E4E3F46" w14:textId="52EA7184" w:rsidR="00825D37" w:rsidRDefault="00825D37" w:rsidP="00D96863">
            <w:pPr>
              <w:spacing w:after="0" w:line="240" w:lineRule="auto"/>
              <w:jc w:val="both"/>
              <w:rPr>
                <w:rFonts w:ascii="Times New Roman" w:eastAsia="Times New Roman" w:hAnsi="Times New Roman" w:cs="Times New Roman"/>
                <w:bCs/>
                <w:color w:val="FF0000"/>
                <w:sz w:val="20"/>
                <w:szCs w:val="20"/>
              </w:rPr>
            </w:pPr>
          </w:p>
          <w:p w14:paraId="0711BE75" w14:textId="27BA964E" w:rsidR="00825D37" w:rsidRDefault="00825D37" w:rsidP="00D96863">
            <w:pPr>
              <w:spacing w:after="0" w:line="240" w:lineRule="auto"/>
              <w:jc w:val="both"/>
              <w:rPr>
                <w:rFonts w:ascii="Times New Roman" w:eastAsia="Times New Roman" w:hAnsi="Times New Roman" w:cs="Times New Roman"/>
                <w:bCs/>
                <w:color w:val="FF0000"/>
                <w:sz w:val="20"/>
                <w:szCs w:val="20"/>
              </w:rPr>
            </w:pPr>
          </w:p>
          <w:p w14:paraId="21F7A925" w14:textId="54F9FBAD" w:rsidR="00D96863" w:rsidRPr="00013AAA" w:rsidRDefault="00D96863" w:rsidP="00D96863">
            <w:pPr>
              <w:keepNext/>
              <w:spacing w:after="0" w:line="240" w:lineRule="auto"/>
              <w:jc w:val="both"/>
              <w:outlineLvl w:val="0"/>
              <w:rPr>
                <w:rFonts w:ascii="Times New Roman" w:eastAsia="Times New Roman" w:hAnsi="Times New Roman" w:cs="Times New Roman"/>
                <w:iCs/>
                <w:sz w:val="20"/>
                <w:szCs w:val="20"/>
              </w:rPr>
            </w:pPr>
            <w:r w:rsidRPr="00013AAA">
              <w:rPr>
                <w:rFonts w:ascii="Times New Roman" w:eastAsia="Times New Roman" w:hAnsi="Times New Roman" w:cs="Times New Roman"/>
                <w:iCs/>
                <w:sz w:val="20"/>
                <w:szCs w:val="20"/>
              </w:rPr>
              <w:t>NAZIV PROGRAMA:</w:t>
            </w:r>
          </w:p>
          <w:p w14:paraId="3520BB39" w14:textId="77777777" w:rsidR="00D96863" w:rsidRPr="00013AAA" w:rsidRDefault="00D96863" w:rsidP="00D96863">
            <w:pPr>
              <w:spacing w:after="0" w:line="240" w:lineRule="auto"/>
              <w:jc w:val="both"/>
              <w:rPr>
                <w:rFonts w:ascii="Times New Roman" w:eastAsia="Times New Roman" w:hAnsi="Times New Roman" w:cs="Times New Roman"/>
                <w:bCs/>
                <w:sz w:val="20"/>
                <w:szCs w:val="20"/>
              </w:rPr>
            </w:pPr>
          </w:p>
          <w:p w14:paraId="43BB37D3" w14:textId="77777777" w:rsidR="00CC0939" w:rsidRPr="00013AAA" w:rsidRDefault="00CC0939" w:rsidP="00D96863">
            <w:pPr>
              <w:spacing w:after="0" w:line="240" w:lineRule="auto"/>
              <w:rPr>
                <w:rFonts w:ascii="Times New Roman" w:eastAsia="Times New Roman" w:hAnsi="Times New Roman" w:cs="Times New Roman"/>
                <w:bCs/>
                <w:sz w:val="20"/>
                <w:szCs w:val="20"/>
              </w:rPr>
            </w:pPr>
          </w:p>
          <w:p w14:paraId="00596363" w14:textId="77777777" w:rsidR="00D96863" w:rsidRPr="00013AAA" w:rsidRDefault="00D96863" w:rsidP="00D96863">
            <w:pPr>
              <w:spacing w:after="0" w:line="240" w:lineRule="auto"/>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OPIS PROGRAMA</w:t>
            </w:r>
          </w:p>
          <w:p w14:paraId="00467641"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2A335250"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0DE99FD8"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1A2AB7FE" w14:textId="77777777" w:rsidR="00801BA0" w:rsidRPr="00013AAA" w:rsidRDefault="00801BA0" w:rsidP="00D96863">
            <w:pPr>
              <w:spacing w:after="0" w:line="240" w:lineRule="auto"/>
              <w:rPr>
                <w:rFonts w:ascii="Times New Roman" w:eastAsia="Times New Roman" w:hAnsi="Times New Roman" w:cs="Times New Roman"/>
                <w:bCs/>
                <w:sz w:val="20"/>
                <w:szCs w:val="20"/>
              </w:rPr>
            </w:pPr>
          </w:p>
          <w:p w14:paraId="56A5D8A7" w14:textId="2A124696" w:rsidR="00D96863" w:rsidRPr="00013AAA" w:rsidRDefault="00D96863" w:rsidP="00D96863">
            <w:pPr>
              <w:spacing w:after="0" w:line="240" w:lineRule="auto"/>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OPĆI I POSEBNI CILJEVI:</w:t>
            </w:r>
          </w:p>
          <w:p w14:paraId="3375632F"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396AE26F"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547D866D"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6E9AF616"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49DF98D0"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21F62FEB"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7C99015D"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14D6596E"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7E31822F"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4C5C523D"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0CCBD018"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01FAEBB5"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12314112"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0699F981" w14:textId="77777777" w:rsidR="00D96863" w:rsidRPr="00013AAA" w:rsidRDefault="00D96863" w:rsidP="00D96863">
            <w:pPr>
              <w:spacing w:after="0" w:line="240" w:lineRule="auto"/>
              <w:rPr>
                <w:rFonts w:ascii="Times New Roman" w:eastAsia="Times New Roman" w:hAnsi="Times New Roman" w:cs="Times New Roman"/>
                <w:bCs/>
                <w:sz w:val="20"/>
                <w:szCs w:val="20"/>
              </w:rPr>
            </w:pPr>
          </w:p>
          <w:p w14:paraId="5C05898D" w14:textId="77777777" w:rsidR="00997AFD" w:rsidRPr="00013AAA" w:rsidRDefault="00997AFD" w:rsidP="00D96863">
            <w:pPr>
              <w:spacing w:after="0" w:line="240" w:lineRule="auto"/>
              <w:rPr>
                <w:rFonts w:ascii="Times New Roman" w:eastAsia="Times New Roman" w:hAnsi="Times New Roman" w:cs="Times New Roman"/>
                <w:bCs/>
                <w:sz w:val="20"/>
                <w:szCs w:val="20"/>
              </w:rPr>
            </w:pPr>
          </w:p>
          <w:p w14:paraId="5B7ACF32"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116B9D5D"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6880B759"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2D06C4DF"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77BB7C4B"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6E9C4EEA"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7D8C6901" w14:textId="77777777" w:rsidR="007B6212" w:rsidRPr="00013AAA" w:rsidRDefault="007B6212" w:rsidP="00D96863">
            <w:pPr>
              <w:spacing w:after="0" w:line="240" w:lineRule="auto"/>
              <w:rPr>
                <w:rFonts w:ascii="Times New Roman" w:eastAsia="Times New Roman" w:hAnsi="Times New Roman" w:cs="Times New Roman"/>
                <w:bCs/>
                <w:sz w:val="20"/>
                <w:szCs w:val="20"/>
              </w:rPr>
            </w:pPr>
          </w:p>
          <w:p w14:paraId="06A12A18" w14:textId="77777777" w:rsidR="00013AAA" w:rsidRDefault="00013AAA" w:rsidP="00D96863">
            <w:pPr>
              <w:spacing w:after="0" w:line="240" w:lineRule="auto"/>
              <w:rPr>
                <w:rFonts w:ascii="Times New Roman" w:eastAsia="Times New Roman" w:hAnsi="Times New Roman" w:cs="Times New Roman"/>
                <w:bCs/>
                <w:sz w:val="20"/>
                <w:szCs w:val="20"/>
              </w:rPr>
            </w:pPr>
          </w:p>
          <w:p w14:paraId="24B5545D" w14:textId="77777777" w:rsidR="00013AAA" w:rsidRDefault="00013AAA" w:rsidP="00D96863">
            <w:pPr>
              <w:spacing w:after="0" w:line="240" w:lineRule="auto"/>
              <w:rPr>
                <w:rFonts w:ascii="Times New Roman" w:eastAsia="Times New Roman" w:hAnsi="Times New Roman" w:cs="Times New Roman"/>
                <w:bCs/>
                <w:sz w:val="20"/>
                <w:szCs w:val="20"/>
              </w:rPr>
            </w:pPr>
          </w:p>
          <w:p w14:paraId="578704D6" w14:textId="77777777" w:rsidR="00D637F1" w:rsidRDefault="00D637F1" w:rsidP="00D96863">
            <w:pPr>
              <w:spacing w:after="0" w:line="240" w:lineRule="auto"/>
              <w:rPr>
                <w:rFonts w:ascii="Times New Roman" w:eastAsia="Times New Roman" w:hAnsi="Times New Roman" w:cs="Times New Roman"/>
                <w:bCs/>
                <w:sz w:val="20"/>
                <w:szCs w:val="20"/>
              </w:rPr>
            </w:pPr>
          </w:p>
          <w:p w14:paraId="1D42F1A9" w14:textId="77777777" w:rsidR="00D637F1" w:rsidRDefault="00D637F1" w:rsidP="00D96863">
            <w:pPr>
              <w:spacing w:after="0" w:line="240" w:lineRule="auto"/>
              <w:rPr>
                <w:rFonts w:ascii="Times New Roman" w:eastAsia="Times New Roman" w:hAnsi="Times New Roman" w:cs="Times New Roman"/>
                <w:bCs/>
                <w:sz w:val="20"/>
                <w:szCs w:val="20"/>
              </w:rPr>
            </w:pPr>
          </w:p>
          <w:p w14:paraId="4E0D385B" w14:textId="77777777" w:rsidR="00D637F1" w:rsidRDefault="00D637F1" w:rsidP="00D96863">
            <w:pPr>
              <w:spacing w:after="0" w:line="240" w:lineRule="auto"/>
              <w:rPr>
                <w:rFonts w:ascii="Times New Roman" w:eastAsia="Times New Roman" w:hAnsi="Times New Roman" w:cs="Times New Roman"/>
                <w:bCs/>
                <w:sz w:val="20"/>
                <w:szCs w:val="20"/>
              </w:rPr>
            </w:pPr>
          </w:p>
          <w:p w14:paraId="7F903F21" w14:textId="77777777" w:rsidR="00D637F1" w:rsidRDefault="00D637F1" w:rsidP="00D96863">
            <w:pPr>
              <w:spacing w:after="0" w:line="240" w:lineRule="auto"/>
              <w:rPr>
                <w:rFonts w:ascii="Times New Roman" w:eastAsia="Times New Roman" w:hAnsi="Times New Roman" w:cs="Times New Roman"/>
                <w:bCs/>
                <w:sz w:val="20"/>
                <w:szCs w:val="20"/>
              </w:rPr>
            </w:pPr>
          </w:p>
          <w:p w14:paraId="772B4197" w14:textId="1F9DB0B1" w:rsidR="00D96863" w:rsidRPr="00013AAA" w:rsidRDefault="00D96863" w:rsidP="00D96863">
            <w:pPr>
              <w:spacing w:after="0" w:line="240" w:lineRule="auto"/>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ZAKONSKA OSNOVA ZA UVOĐENJE PROGRAMA:</w:t>
            </w:r>
          </w:p>
          <w:p w14:paraId="51803E4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FE236E2"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460571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EF8EE4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EDA287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24EE45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79B0DF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2746CB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77B7F1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7C7BB0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45E9FF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D2B5E7B"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3D484C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AF695F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0E31B9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3A7207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D9450B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DE84E4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40FA135"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1F51D07" w14:textId="4265E0AF" w:rsidR="00D96863" w:rsidRPr="00013AAA" w:rsidRDefault="00D96863" w:rsidP="00D96863">
            <w:pPr>
              <w:spacing w:after="0" w:line="240" w:lineRule="auto"/>
              <w:rPr>
                <w:rFonts w:ascii="Times New Roman" w:eastAsia="Times New Roman" w:hAnsi="Times New Roman" w:cs="Times New Roman"/>
                <w:bCs/>
                <w:sz w:val="20"/>
                <w:szCs w:val="24"/>
                <w:lang w:eastAsia="hr-HR"/>
              </w:rPr>
            </w:pPr>
            <w:r w:rsidRPr="00013AAA">
              <w:rPr>
                <w:rFonts w:ascii="Times New Roman" w:eastAsia="Times New Roman" w:hAnsi="Times New Roman" w:cs="Times New Roman"/>
                <w:bCs/>
                <w:sz w:val="20"/>
                <w:szCs w:val="24"/>
                <w:lang w:eastAsia="hr-HR"/>
              </w:rPr>
              <w:t>IZVRŠENJE 1.-12.202</w:t>
            </w:r>
            <w:r w:rsidR="00013AAA" w:rsidRPr="00013AAA">
              <w:rPr>
                <w:rFonts w:ascii="Times New Roman" w:eastAsia="Times New Roman" w:hAnsi="Times New Roman" w:cs="Times New Roman"/>
                <w:bCs/>
                <w:sz w:val="20"/>
                <w:szCs w:val="24"/>
                <w:lang w:eastAsia="hr-HR"/>
              </w:rPr>
              <w:t>5</w:t>
            </w:r>
            <w:r w:rsidRPr="00013AAA">
              <w:rPr>
                <w:rFonts w:ascii="Times New Roman" w:eastAsia="Times New Roman" w:hAnsi="Times New Roman" w:cs="Times New Roman"/>
                <w:bCs/>
                <w:sz w:val="20"/>
                <w:szCs w:val="24"/>
                <w:lang w:eastAsia="hr-HR"/>
              </w:rPr>
              <w:t>.</w:t>
            </w:r>
          </w:p>
          <w:p w14:paraId="536752F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DE7654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125964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A023BAA"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52B7D2E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123DD0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07E4782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2E2DCDD"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44002EC"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6BCDC2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6564B0F"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78A739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580317B"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11F7112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E5ACEDA" w14:textId="77777777" w:rsidR="00BE0C21" w:rsidRPr="00B92D56" w:rsidRDefault="00BE0C21" w:rsidP="00D96863">
            <w:pPr>
              <w:spacing w:after="0" w:line="240" w:lineRule="auto"/>
              <w:rPr>
                <w:rFonts w:ascii="Times New Roman" w:eastAsia="Times New Roman" w:hAnsi="Times New Roman" w:cs="Times New Roman"/>
                <w:bCs/>
                <w:color w:val="FF0000"/>
                <w:sz w:val="20"/>
                <w:szCs w:val="24"/>
                <w:lang w:eastAsia="hr-HR"/>
              </w:rPr>
            </w:pPr>
          </w:p>
          <w:p w14:paraId="0CBE636E" w14:textId="77777777" w:rsidR="00BE0C21" w:rsidRPr="00B92D56" w:rsidRDefault="00BE0C21" w:rsidP="00D96863">
            <w:pPr>
              <w:spacing w:after="0" w:line="240" w:lineRule="auto"/>
              <w:rPr>
                <w:rFonts w:ascii="Times New Roman" w:eastAsia="Times New Roman" w:hAnsi="Times New Roman" w:cs="Times New Roman"/>
                <w:bCs/>
                <w:color w:val="FF0000"/>
                <w:sz w:val="20"/>
                <w:szCs w:val="24"/>
                <w:lang w:eastAsia="hr-HR"/>
              </w:rPr>
            </w:pPr>
          </w:p>
          <w:p w14:paraId="7D7E5956" w14:textId="77777777" w:rsidR="00D637F1" w:rsidRDefault="00D637F1" w:rsidP="00D96863">
            <w:pPr>
              <w:spacing w:after="0" w:line="240" w:lineRule="auto"/>
              <w:rPr>
                <w:rFonts w:ascii="Times New Roman" w:eastAsia="Times New Roman" w:hAnsi="Times New Roman" w:cs="Times New Roman"/>
                <w:bCs/>
                <w:color w:val="FF0000"/>
                <w:sz w:val="20"/>
                <w:szCs w:val="24"/>
                <w:lang w:eastAsia="hr-HR"/>
              </w:rPr>
            </w:pPr>
          </w:p>
          <w:p w14:paraId="42F6282E" w14:textId="77777777" w:rsidR="00D637F1" w:rsidRDefault="00D637F1" w:rsidP="00D96863">
            <w:pPr>
              <w:spacing w:after="0" w:line="240" w:lineRule="auto"/>
              <w:rPr>
                <w:rFonts w:ascii="Times New Roman" w:eastAsia="Times New Roman" w:hAnsi="Times New Roman" w:cs="Times New Roman"/>
                <w:bCs/>
                <w:color w:val="FF0000"/>
                <w:sz w:val="20"/>
                <w:szCs w:val="24"/>
                <w:lang w:eastAsia="hr-HR"/>
              </w:rPr>
            </w:pPr>
          </w:p>
          <w:p w14:paraId="2DBEFF07" w14:textId="77777777" w:rsidR="00D637F1" w:rsidRDefault="00D637F1" w:rsidP="00D96863">
            <w:pPr>
              <w:spacing w:after="0" w:line="240" w:lineRule="auto"/>
              <w:rPr>
                <w:rFonts w:ascii="Times New Roman" w:eastAsia="Times New Roman" w:hAnsi="Times New Roman" w:cs="Times New Roman"/>
                <w:bCs/>
                <w:color w:val="FF0000"/>
                <w:sz w:val="20"/>
                <w:szCs w:val="24"/>
                <w:lang w:eastAsia="hr-HR"/>
              </w:rPr>
            </w:pPr>
          </w:p>
          <w:p w14:paraId="5E36F14E" w14:textId="77777777" w:rsidR="006961F6" w:rsidRDefault="006961F6" w:rsidP="00D96863">
            <w:pPr>
              <w:spacing w:after="0" w:line="240" w:lineRule="auto"/>
              <w:rPr>
                <w:rFonts w:ascii="Times New Roman" w:eastAsia="Times New Roman" w:hAnsi="Times New Roman" w:cs="Times New Roman"/>
                <w:bCs/>
                <w:color w:val="FF0000"/>
                <w:sz w:val="20"/>
                <w:szCs w:val="24"/>
                <w:lang w:eastAsia="hr-HR"/>
              </w:rPr>
            </w:pPr>
          </w:p>
          <w:p w14:paraId="7EF92B74" w14:textId="1DF86B3E" w:rsidR="00D96863" w:rsidRPr="006961F6" w:rsidRDefault="00D96863" w:rsidP="00D96863">
            <w:pPr>
              <w:spacing w:after="0" w:line="240" w:lineRule="auto"/>
              <w:rPr>
                <w:rFonts w:ascii="Times New Roman" w:eastAsia="Times New Roman" w:hAnsi="Times New Roman" w:cs="Times New Roman"/>
                <w:bCs/>
                <w:sz w:val="20"/>
                <w:szCs w:val="24"/>
                <w:lang w:eastAsia="hr-HR"/>
              </w:rPr>
            </w:pPr>
            <w:r w:rsidRPr="006961F6">
              <w:rPr>
                <w:rFonts w:ascii="Times New Roman" w:eastAsia="Times New Roman" w:hAnsi="Times New Roman" w:cs="Times New Roman"/>
                <w:bCs/>
                <w:sz w:val="20"/>
                <w:szCs w:val="24"/>
                <w:lang w:eastAsia="hr-HR"/>
              </w:rPr>
              <w:t>OBRAZLOŽENJE IZVRŠENJA PROGRAMA:</w:t>
            </w:r>
          </w:p>
          <w:p w14:paraId="3804FFB2"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2D2219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25E593E"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89287C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686E9DA0"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76A1EAE6"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CBD695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497F5578"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34FECA24"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p w14:paraId="2D9D8FFC" w14:textId="5CC9E7C7" w:rsidR="00CC0939" w:rsidRDefault="00CC0939" w:rsidP="00D96863">
            <w:pPr>
              <w:spacing w:after="0" w:line="240" w:lineRule="auto"/>
              <w:rPr>
                <w:rFonts w:ascii="Times New Roman" w:eastAsia="Times New Roman" w:hAnsi="Times New Roman" w:cs="Times New Roman"/>
                <w:bCs/>
                <w:color w:val="FF0000"/>
                <w:sz w:val="20"/>
                <w:szCs w:val="20"/>
              </w:rPr>
            </w:pPr>
          </w:p>
          <w:p w14:paraId="48CD9363" w14:textId="4F13E2D3" w:rsidR="00ED1E49" w:rsidRDefault="00ED1E49" w:rsidP="00D96863">
            <w:pPr>
              <w:spacing w:after="0" w:line="240" w:lineRule="auto"/>
              <w:rPr>
                <w:rFonts w:ascii="Times New Roman" w:eastAsia="Times New Roman" w:hAnsi="Times New Roman" w:cs="Times New Roman"/>
                <w:bCs/>
                <w:color w:val="FF0000"/>
                <w:sz w:val="20"/>
                <w:szCs w:val="20"/>
              </w:rPr>
            </w:pPr>
          </w:p>
          <w:p w14:paraId="48F18DA0" w14:textId="2EE76790" w:rsidR="00ED1E49" w:rsidRDefault="00ED1E49" w:rsidP="00D96863">
            <w:pPr>
              <w:spacing w:after="0" w:line="240" w:lineRule="auto"/>
              <w:rPr>
                <w:rFonts w:ascii="Times New Roman" w:eastAsia="Times New Roman" w:hAnsi="Times New Roman" w:cs="Times New Roman"/>
                <w:bCs/>
                <w:color w:val="FF0000"/>
                <w:sz w:val="20"/>
                <w:szCs w:val="20"/>
              </w:rPr>
            </w:pPr>
          </w:p>
          <w:p w14:paraId="7E7CDDCB" w14:textId="5E56C9A7" w:rsidR="00ED1E49" w:rsidRDefault="00ED1E49" w:rsidP="00D96863">
            <w:pPr>
              <w:spacing w:after="0" w:line="240" w:lineRule="auto"/>
              <w:rPr>
                <w:rFonts w:ascii="Times New Roman" w:eastAsia="Times New Roman" w:hAnsi="Times New Roman" w:cs="Times New Roman"/>
                <w:bCs/>
                <w:color w:val="FF0000"/>
                <w:sz w:val="20"/>
                <w:szCs w:val="20"/>
              </w:rPr>
            </w:pPr>
          </w:p>
          <w:p w14:paraId="4282EF53" w14:textId="45B53029" w:rsidR="00ED1E49" w:rsidRDefault="00ED1E49" w:rsidP="00D96863">
            <w:pPr>
              <w:spacing w:after="0" w:line="240" w:lineRule="auto"/>
              <w:rPr>
                <w:rFonts w:ascii="Times New Roman" w:eastAsia="Times New Roman" w:hAnsi="Times New Roman" w:cs="Times New Roman"/>
                <w:bCs/>
                <w:color w:val="FF0000"/>
                <w:sz w:val="20"/>
                <w:szCs w:val="20"/>
              </w:rPr>
            </w:pPr>
          </w:p>
          <w:p w14:paraId="530562BF" w14:textId="59DC959D" w:rsidR="00ED1E49" w:rsidRDefault="00ED1E49" w:rsidP="00D96863">
            <w:pPr>
              <w:spacing w:after="0" w:line="240" w:lineRule="auto"/>
              <w:rPr>
                <w:rFonts w:ascii="Times New Roman" w:eastAsia="Times New Roman" w:hAnsi="Times New Roman" w:cs="Times New Roman"/>
                <w:bCs/>
                <w:color w:val="FF0000"/>
                <w:sz w:val="20"/>
                <w:szCs w:val="20"/>
              </w:rPr>
            </w:pPr>
          </w:p>
          <w:p w14:paraId="7E648D2F" w14:textId="7DC8AEED" w:rsidR="00ED1E49" w:rsidRDefault="00ED1E49" w:rsidP="00D96863">
            <w:pPr>
              <w:spacing w:after="0" w:line="240" w:lineRule="auto"/>
              <w:rPr>
                <w:rFonts w:ascii="Times New Roman" w:eastAsia="Times New Roman" w:hAnsi="Times New Roman" w:cs="Times New Roman"/>
                <w:bCs/>
                <w:color w:val="FF0000"/>
                <w:sz w:val="20"/>
                <w:szCs w:val="20"/>
              </w:rPr>
            </w:pPr>
          </w:p>
          <w:p w14:paraId="16EBAC97" w14:textId="6AE95B19" w:rsidR="00ED1E49" w:rsidRDefault="00ED1E49" w:rsidP="00D96863">
            <w:pPr>
              <w:spacing w:after="0" w:line="240" w:lineRule="auto"/>
              <w:rPr>
                <w:rFonts w:ascii="Times New Roman" w:eastAsia="Times New Roman" w:hAnsi="Times New Roman" w:cs="Times New Roman"/>
                <w:bCs/>
                <w:color w:val="FF0000"/>
                <w:sz w:val="20"/>
                <w:szCs w:val="20"/>
              </w:rPr>
            </w:pPr>
          </w:p>
          <w:p w14:paraId="1558BE1A" w14:textId="6F7E0686" w:rsidR="00ED1E49" w:rsidRDefault="00ED1E49" w:rsidP="00D96863">
            <w:pPr>
              <w:spacing w:after="0" w:line="240" w:lineRule="auto"/>
              <w:rPr>
                <w:rFonts w:ascii="Times New Roman" w:eastAsia="Times New Roman" w:hAnsi="Times New Roman" w:cs="Times New Roman"/>
                <w:bCs/>
                <w:color w:val="FF0000"/>
                <w:sz w:val="20"/>
                <w:szCs w:val="20"/>
              </w:rPr>
            </w:pPr>
          </w:p>
          <w:p w14:paraId="50CD26EF" w14:textId="64D798AB" w:rsidR="00ED1E49" w:rsidRDefault="00ED1E49" w:rsidP="00D96863">
            <w:pPr>
              <w:spacing w:after="0" w:line="240" w:lineRule="auto"/>
              <w:rPr>
                <w:rFonts w:ascii="Times New Roman" w:eastAsia="Times New Roman" w:hAnsi="Times New Roman" w:cs="Times New Roman"/>
                <w:bCs/>
                <w:color w:val="FF0000"/>
                <w:sz w:val="20"/>
                <w:szCs w:val="20"/>
              </w:rPr>
            </w:pPr>
          </w:p>
          <w:p w14:paraId="3E08BB8D" w14:textId="34D06A66" w:rsidR="00ED1E49" w:rsidRDefault="00ED1E49" w:rsidP="00D96863">
            <w:pPr>
              <w:spacing w:after="0" w:line="240" w:lineRule="auto"/>
              <w:rPr>
                <w:rFonts w:ascii="Times New Roman" w:eastAsia="Times New Roman" w:hAnsi="Times New Roman" w:cs="Times New Roman"/>
                <w:bCs/>
                <w:color w:val="FF0000"/>
                <w:sz w:val="20"/>
                <w:szCs w:val="20"/>
              </w:rPr>
            </w:pPr>
          </w:p>
          <w:p w14:paraId="3A8EA6C4" w14:textId="5C9BD674" w:rsidR="00ED1E49" w:rsidRDefault="00ED1E49" w:rsidP="00D96863">
            <w:pPr>
              <w:spacing w:after="0" w:line="240" w:lineRule="auto"/>
              <w:rPr>
                <w:rFonts w:ascii="Times New Roman" w:eastAsia="Times New Roman" w:hAnsi="Times New Roman" w:cs="Times New Roman"/>
                <w:bCs/>
                <w:color w:val="FF0000"/>
                <w:sz w:val="20"/>
                <w:szCs w:val="20"/>
              </w:rPr>
            </w:pPr>
          </w:p>
          <w:p w14:paraId="617F0524" w14:textId="3257F005" w:rsidR="00ED1E49" w:rsidRDefault="00ED1E49" w:rsidP="00D96863">
            <w:pPr>
              <w:spacing w:after="0" w:line="240" w:lineRule="auto"/>
              <w:rPr>
                <w:rFonts w:ascii="Times New Roman" w:eastAsia="Times New Roman" w:hAnsi="Times New Roman" w:cs="Times New Roman"/>
                <w:bCs/>
                <w:color w:val="FF0000"/>
                <w:sz w:val="20"/>
                <w:szCs w:val="20"/>
              </w:rPr>
            </w:pPr>
          </w:p>
          <w:p w14:paraId="729FAE3B" w14:textId="0162F76A" w:rsidR="00ED1E49" w:rsidRDefault="00ED1E49" w:rsidP="00D96863">
            <w:pPr>
              <w:spacing w:after="0" w:line="240" w:lineRule="auto"/>
              <w:rPr>
                <w:rFonts w:ascii="Times New Roman" w:eastAsia="Times New Roman" w:hAnsi="Times New Roman" w:cs="Times New Roman"/>
                <w:bCs/>
                <w:color w:val="FF0000"/>
                <w:sz w:val="20"/>
                <w:szCs w:val="20"/>
              </w:rPr>
            </w:pPr>
          </w:p>
          <w:p w14:paraId="4CBA6045" w14:textId="270C7822" w:rsidR="00ED1E49" w:rsidRDefault="00ED1E49" w:rsidP="00D96863">
            <w:pPr>
              <w:spacing w:after="0" w:line="240" w:lineRule="auto"/>
              <w:rPr>
                <w:rFonts w:ascii="Times New Roman" w:eastAsia="Times New Roman" w:hAnsi="Times New Roman" w:cs="Times New Roman"/>
                <w:bCs/>
                <w:color w:val="FF0000"/>
                <w:sz w:val="20"/>
                <w:szCs w:val="20"/>
              </w:rPr>
            </w:pPr>
          </w:p>
          <w:p w14:paraId="24698685" w14:textId="74D42B2B" w:rsidR="00ED1E49" w:rsidRDefault="00ED1E49" w:rsidP="00D96863">
            <w:pPr>
              <w:spacing w:after="0" w:line="240" w:lineRule="auto"/>
              <w:rPr>
                <w:rFonts w:ascii="Times New Roman" w:eastAsia="Times New Roman" w:hAnsi="Times New Roman" w:cs="Times New Roman"/>
                <w:bCs/>
                <w:color w:val="FF0000"/>
                <w:sz w:val="20"/>
                <w:szCs w:val="20"/>
              </w:rPr>
            </w:pPr>
          </w:p>
          <w:p w14:paraId="0A890776" w14:textId="4EFB0A63" w:rsidR="00ED1E49" w:rsidRDefault="00ED1E49" w:rsidP="00D96863">
            <w:pPr>
              <w:spacing w:after="0" w:line="240" w:lineRule="auto"/>
              <w:rPr>
                <w:rFonts w:ascii="Times New Roman" w:eastAsia="Times New Roman" w:hAnsi="Times New Roman" w:cs="Times New Roman"/>
                <w:bCs/>
                <w:color w:val="FF0000"/>
                <w:sz w:val="20"/>
                <w:szCs w:val="20"/>
              </w:rPr>
            </w:pPr>
          </w:p>
          <w:p w14:paraId="0FCA60CB" w14:textId="45BC6AB2" w:rsidR="00ED1E49" w:rsidRDefault="00ED1E49" w:rsidP="00D96863">
            <w:pPr>
              <w:spacing w:after="0" w:line="240" w:lineRule="auto"/>
              <w:rPr>
                <w:rFonts w:ascii="Times New Roman" w:eastAsia="Times New Roman" w:hAnsi="Times New Roman" w:cs="Times New Roman"/>
                <w:bCs/>
                <w:color w:val="FF0000"/>
                <w:sz w:val="20"/>
                <w:szCs w:val="20"/>
              </w:rPr>
            </w:pPr>
          </w:p>
          <w:p w14:paraId="6855FE29" w14:textId="160B81E7" w:rsidR="00ED1E49" w:rsidRDefault="00ED1E49" w:rsidP="00D96863">
            <w:pPr>
              <w:spacing w:after="0" w:line="240" w:lineRule="auto"/>
              <w:rPr>
                <w:rFonts w:ascii="Times New Roman" w:eastAsia="Times New Roman" w:hAnsi="Times New Roman" w:cs="Times New Roman"/>
                <w:bCs/>
                <w:color w:val="FF0000"/>
                <w:sz w:val="20"/>
                <w:szCs w:val="20"/>
              </w:rPr>
            </w:pPr>
          </w:p>
          <w:p w14:paraId="52832C5F" w14:textId="14AEB039" w:rsidR="00ED1E49" w:rsidRDefault="00ED1E49" w:rsidP="00D96863">
            <w:pPr>
              <w:spacing w:after="0" w:line="240" w:lineRule="auto"/>
              <w:rPr>
                <w:rFonts w:ascii="Times New Roman" w:eastAsia="Times New Roman" w:hAnsi="Times New Roman" w:cs="Times New Roman"/>
                <w:bCs/>
                <w:color w:val="FF0000"/>
                <w:sz w:val="20"/>
                <w:szCs w:val="20"/>
              </w:rPr>
            </w:pPr>
          </w:p>
          <w:p w14:paraId="0CAB2425" w14:textId="3ADD4E8C" w:rsidR="00ED1E49" w:rsidRDefault="00ED1E49" w:rsidP="00D96863">
            <w:pPr>
              <w:spacing w:after="0" w:line="240" w:lineRule="auto"/>
              <w:rPr>
                <w:rFonts w:ascii="Times New Roman" w:eastAsia="Times New Roman" w:hAnsi="Times New Roman" w:cs="Times New Roman"/>
                <w:bCs/>
                <w:color w:val="FF0000"/>
                <w:sz w:val="20"/>
                <w:szCs w:val="20"/>
              </w:rPr>
            </w:pPr>
          </w:p>
          <w:p w14:paraId="571B3197" w14:textId="4876568D" w:rsidR="00ED1E49" w:rsidRDefault="00ED1E49" w:rsidP="00D96863">
            <w:pPr>
              <w:spacing w:after="0" w:line="240" w:lineRule="auto"/>
              <w:rPr>
                <w:rFonts w:ascii="Times New Roman" w:eastAsia="Times New Roman" w:hAnsi="Times New Roman" w:cs="Times New Roman"/>
                <w:bCs/>
                <w:color w:val="FF0000"/>
                <w:sz w:val="20"/>
                <w:szCs w:val="20"/>
              </w:rPr>
            </w:pPr>
          </w:p>
          <w:p w14:paraId="7EE32FD8" w14:textId="724D3567" w:rsidR="00ED1E49" w:rsidRDefault="00ED1E49" w:rsidP="00D96863">
            <w:pPr>
              <w:spacing w:after="0" w:line="240" w:lineRule="auto"/>
              <w:rPr>
                <w:rFonts w:ascii="Times New Roman" w:eastAsia="Times New Roman" w:hAnsi="Times New Roman" w:cs="Times New Roman"/>
                <w:bCs/>
                <w:color w:val="FF0000"/>
                <w:sz w:val="20"/>
                <w:szCs w:val="20"/>
              </w:rPr>
            </w:pPr>
          </w:p>
          <w:p w14:paraId="1706A768" w14:textId="7B9395B6" w:rsidR="00ED1E49" w:rsidRDefault="00ED1E49" w:rsidP="00D96863">
            <w:pPr>
              <w:spacing w:after="0" w:line="240" w:lineRule="auto"/>
              <w:rPr>
                <w:rFonts w:ascii="Times New Roman" w:eastAsia="Times New Roman" w:hAnsi="Times New Roman" w:cs="Times New Roman"/>
                <w:bCs/>
                <w:color w:val="FF0000"/>
                <w:sz w:val="20"/>
                <w:szCs w:val="20"/>
              </w:rPr>
            </w:pPr>
          </w:p>
          <w:p w14:paraId="67E35E40" w14:textId="4B459EC6" w:rsidR="00ED1E49" w:rsidRDefault="00ED1E49" w:rsidP="00D96863">
            <w:pPr>
              <w:spacing w:after="0" w:line="240" w:lineRule="auto"/>
              <w:rPr>
                <w:rFonts w:ascii="Times New Roman" w:eastAsia="Times New Roman" w:hAnsi="Times New Roman" w:cs="Times New Roman"/>
                <w:bCs/>
                <w:color w:val="FF0000"/>
                <w:sz w:val="20"/>
                <w:szCs w:val="20"/>
              </w:rPr>
            </w:pPr>
          </w:p>
          <w:p w14:paraId="48E8E3AD" w14:textId="4195FD7C" w:rsidR="00ED1E49" w:rsidRDefault="00ED1E49" w:rsidP="00D96863">
            <w:pPr>
              <w:spacing w:after="0" w:line="240" w:lineRule="auto"/>
              <w:rPr>
                <w:rFonts w:ascii="Times New Roman" w:eastAsia="Times New Roman" w:hAnsi="Times New Roman" w:cs="Times New Roman"/>
                <w:bCs/>
                <w:color w:val="FF0000"/>
                <w:sz w:val="20"/>
                <w:szCs w:val="20"/>
              </w:rPr>
            </w:pPr>
          </w:p>
          <w:p w14:paraId="322A4E85" w14:textId="24462AC8" w:rsidR="00ED1E49" w:rsidRDefault="00ED1E49" w:rsidP="00D96863">
            <w:pPr>
              <w:spacing w:after="0" w:line="240" w:lineRule="auto"/>
              <w:rPr>
                <w:rFonts w:ascii="Times New Roman" w:eastAsia="Times New Roman" w:hAnsi="Times New Roman" w:cs="Times New Roman"/>
                <w:bCs/>
                <w:color w:val="FF0000"/>
                <w:sz w:val="20"/>
                <w:szCs w:val="20"/>
              </w:rPr>
            </w:pPr>
          </w:p>
          <w:p w14:paraId="32E41146" w14:textId="0B495ACE" w:rsidR="00ED1E49" w:rsidRDefault="00ED1E49" w:rsidP="00D96863">
            <w:pPr>
              <w:spacing w:after="0" w:line="240" w:lineRule="auto"/>
              <w:rPr>
                <w:rFonts w:ascii="Times New Roman" w:eastAsia="Times New Roman" w:hAnsi="Times New Roman" w:cs="Times New Roman"/>
                <w:bCs/>
                <w:color w:val="FF0000"/>
                <w:sz w:val="20"/>
                <w:szCs w:val="20"/>
              </w:rPr>
            </w:pPr>
          </w:p>
          <w:p w14:paraId="182D43F1" w14:textId="53552E48" w:rsidR="00ED1E49" w:rsidRDefault="00ED1E49" w:rsidP="00D96863">
            <w:pPr>
              <w:spacing w:after="0" w:line="240" w:lineRule="auto"/>
              <w:rPr>
                <w:rFonts w:ascii="Times New Roman" w:eastAsia="Times New Roman" w:hAnsi="Times New Roman" w:cs="Times New Roman"/>
                <w:bCs/>
                <w:color w:val="FF0000"/>
                <w:sz w:val="20"/>
                <w:szCs w:val="20"/>
              </w:rPr>
            </w:pPr>
          </w:p>
          <w:p w14:paraId="05DD6816" w14:textId="26DFB693" w:rsidR="00ED1E49" w:rsidRDefault="00ED1E49" w:rsidP="00D96863">
            <w:pPr>
              <w:spacing w:after="0" w:line="240" w:lineRule="auto"/>
              <w:rPr>
                <w:rFonts w:ascii="Times New Roman" w:eastAsia="Times New Roman" w:hAnsi="Times New Roman" w:cs="Times New Roman"/>
                <w:bCs/>
                <w:color w:val="FF0000"/>
                <w:sz w:val="20"/>
                <w:szCs w:val="20"/>
              </w:rPr>
            </w:pPr>
          </w:p>
          <w:p w14:paraId="6F6BEF21" w14:textId="1B0A954B" w:rsidR="00ED1E49" w:rsidRDefault="00ED1E49" w:rsidP="00D96863">
            <w:pPr>
              <w:spacing w:after="0" w:line="240" w:lineRule="auto"/>
              <w:rPr>
                <w:rFonts w:ascii="Times New Roman" w:eastAsia="Times New Roman" w:hAnsi="Times New Roman" w:cs="Times New Roman"/>
                <w:bCs/>
                <w:color w:val="FF0000"/>
                <w:sz w:val="20"/>
                <w:szCs w:val="20"/>
              </w:rPr>
            </w:pPr>
          </w:p>
          <w:p w14:paraId="000E2CDA" w14:textId="7388CA5B" w:rsidR="00ED1E49" w:rsidRDefault="00ED1E49" w:rsidP="00D96863">
            <w:pPr>
              <w:spacing w:after="0" w:line="240" w:lineRule="auto"/>
              <w:rPr>
                <w:rFonts w:ascii="Times New Roman" w:eastAsia="Times New Roman" w:hAnsi="Times New Roman" w:cs="Times New Roman"/>
                <w:bCs/>
                <w:color w:val="FF0000"/>
                <w:sz w:val="20"/>
                <w:szCs w:val="20"/>
              </w:rPr>
            </w:pPr>
          </w:p>
          <w:p w14:paraId="61C7FA05" w14:textId="571DDF8B" w:rsidR="00ED1E49" w:rsidRDefault="00ED1E49" w:rsidP="00D96863">
            <w:pPr>
              <w:spacing w:after="0" w:line="240" w:lineRule="auto"/>
              <w:rPr>
                <w:rFonts w:ascii="Times New Roman" w:eastAsia="Times New Roman" w:hAnsi="Times New Roman" w:cs="Times New Roman"/>
                <w:bCs/>
                <w:color w:val="FF0000"/>
                <w:sz w:val="20"/>
                <w:szCs w:val="20"/>
              </w:rPr>
            </w:pPr>
          </w:p>
          <w:p w14:paraId="3015B5D5" w14:textId="790B5C78" w:rsidR="00ED1E49" w:rsidRDefault="00ED1E49" w:rsidP="00D96863">
            <w:pPr>
              <w:spacing w:after="0" w:line="240" w:lineRule="auto"/>
              <w:rPr>
                <w:rFonts w:ascii="Times New Roman" w:eastAsia="Times New Roman" w:hAnsi="Times New Roman" w:cs="Times New Roman"/>
                <w:bCs/>
                <w:color w:val="FF0000"/>
                <w:sz w:val="20"/>
                <w:szCs w:val="20"/>
              </w:rPr>
            </w:pPr>
          </w:p>
          <w:p w14:paraId="43E74DB9" w14:textId="221D75A2" w:rsidR="00ED1E49" w:rsidRDefault="00ED1E49" w:rsidP="00D96863">
            <w:pPr>
              <w:spacing w:after="0" w:line="240" w:lineRule="auto"/>
              <w:rPr>
                <w:rFonts w:ascii="Times New Roman" w:eastAsia="Times New Roman" w:hAnsi="Times New Roman" w:cs="Times New Roman"/>
                <w:bCs/>
                <w:color w:val="FF0000"/>
                <w:sz w:val="20"/>
                <w:szCs w:val="20"/>
              </w:rPr>
            </w:pPr>
          </w:p>
          <w:p w14:paraId="5F367D59" w14:textId="7E4BB0DF" w:rsidR="00ED1E49" w:rsidRDefault="00ED1E49" w:rsidP="00D96863">
            <w:pPr>
              <w:spacing w:after="0" w:line="240" w:lineRule="auto"/>
              <w:rPr>
                <w:rFonts w:ascii="Times New Roman" w:eastAsia="Times New Roman" w:hAnsi="Times New Roman" w:cs="Times New Roman"/>
                <w:bCs/>
                <w:color w:val="FF0000"/>
                <w:sz w:val="20"/>
                <w:szCs w:val="20"/>
              </w:rPr>
            </w:pPr>
          </w:p>
          <w:p w14:paraId="38CD6614" w14:textId="56215A78" w:rsidR="00ED1E49" w:rsidRDefault="00ED1E49" w:rsidP="00D96863">
            <w:pPr>
              <w:spacing w:after="0" w:line="240" w:lineRule="auto"/>
              <w:rPr>
                <w:rFonts w:ascii="Times New Roman" w:eastAsia="Times New Roman" w:hAnsi="Times New Roman" w:cs="Times New Roman"/>
                <w:bCs/>
                <w:color w:val="FF0000"/>
                <w:sz w:val="20"/>
                <w:szCs w:val="20"/>
              </w:rPr>
            </w:pPr>
          </w:p>
          <w:p w14:paraId="58989AFD" w14:textId="5BBC7150" w:rsidR="00ED1E49" w:rsidRDefault="00ED1E49" w:rsidP="00D96863">
            <w:pPr>
              <w:spacing w:after="0" w:line="240" w:lineRule="auto"/>
              <w:rPr>
                <w:rFonts w:ascii="Times New Roman" w:eastAsia="Times New Roman" w:hAnsi="Times New Roman" w:cs="Times New Roman"/>
                <w:bCs/>
                <w:color w:val="FF0000"/>
                <w:sz w:val="20"/>
                <w:szCs w:val="20"/>
              </w:rPr>
            </w:pPr>
          </w:p>
          <w:p w14:paraId="6753EC4B" w14:textId="01EDB3BC" w:rsidR="00ED1E49" w:rsidRDefault="00ED1E49" w:rsidP="00D96863">
            <w:pPr>
              <w:spacing w:after="0" w:line="240" w:lineRule="auto"/>
              <w:rPr>
                <w:rFonts w:ascii="Times New Roman" w:eastAsia="Times New Roman" w:hAnsi="Times New Roman" w:cs="Times New Roman"/>
                <w:bCs/>
                <w:color w:val="FF0000"/>
                <w:sz w:val="20"/>
                <w:szCs w:val="20"/>
              </w:rPr>
            </w:pPr>
          </w:p>
          <w:p w14:paraId="1714ED25" w14:textId="18ABEF95" w:rsidR="00ED1E49" w:rsidRDefault="00ED1E49" w:rsidP="00D96863">
            <w:pPr>
              <w:spacing w:after="0" w:line="240" w:lineRule="auto"/>
              <w:rPr>
                <w:rFonts w:ascii="Times New Roman" w:eastAsia="Times New Roman" w:hAnsi="Times New Roman" w:cs="Times New Roman"/>
                <w:bCs/>
                <w:color w:val="FF0000"/>
                <w:sz w:val="20"/>
                <w:szCs w:val="20"/>
              </w:rPr>
            </w:pPr>
          </w:p>
          <w:p w14:paraId="1712EEB0" w14:textId="0D8CE9E2" w:rsidR="00ED1E49" w:rsidRDefault="00ED1E49" w:rsidP="00D96863">
            <w:pPr>
              <w:spacing w:after="0" w:line="240" w:lineRule="auto"/>
              <w:rPr>
                <w:rFonts w:ascii="Times New Roman" w:eastAsia="Times New Roman" w:hAnsi="Times New Roman" w:cs="Times New Roman"/>
                <w:bCs/>
                <w:color w:val="FF0000"/>
                <w:sz w:val="20"/>
                <w:szCs w:val="20"/>
              </w:rPr>
            </w:pPr>
          </w:p>
          <w:p w14:paraId="71F53992" w14:textId="68AF5EAC" w:rsidR="00ED1E49" w:rsidRDefault="00ED1E49" w:rsidP="00D96863">
            <w:pPr>
              <w:spacing w:after="0" w:line="240" w:lineRule="auto"/>
              <w:rPr>
                <w:rFonts w:ascii="Times New Roman" w:eastAsia="Times New Roman" w:hAnsi="Times New Roman" w:cs="Times New Roman"/>
                <w:bCs/>
                <w:color w:val="FF0000"/>
                <w:sz w:val="20"/>
                <w:szCs w:val="20"/>
              </w:rPr>
            </w:pPr>
          </w:p>
          <w:p w14:paraId="2ACFD96F" w14:textId="166C3008" w:rsidR="00ED1E49" w:rsidRDefault="00ED1E49" w:rsidP="00D96863">
            <w:pPr>
              <w:spacing w:after="0" w:line="240" w:lineRule="auto"/>
              <w:rPr>
                <w:rFonts w:ascii="Times New Roman" w:eastAsia="Times New Roman" w:hAnsi="Times New Roman" w:cs="Times New Roman"/>
                <w:bCs/>
                <w:color w:val="FF0000"/>
                <w:sz w:val="20"/>
                <w:szCs w:val="20"/>
              </w:rPr>
            </w:pPr>
          </w:p>
          <w:p w14:paraId="4F7B5BED" w14:textId="51AE9805" w:rsidR="00ED1E49" w:rsidRDefault="00ED1E49" w:rsidP="00D96863">
            <w:pPr>
              <w:spacing w:after="0" w:line="240" w:lineRule="auto"/>
              <w:rPr>
                <w:rFonts w:ascii="Times New Roman" w:eastAsia="Times New Roman" w:hAnsi="Times New Roman" w:cs="Times New Roman"/>
                <w:bCs/>
                <w:color w:val="FF0000"/>
                <w:sz w:val="20"/>
                <w:szCs w:val="20"/>
              </w:rPr>
            </w:pPr>
          </w:p>
          <w:p w14:paraId="320AC811" w14:textId="6E59DD09" w:rsidR="00ED1E49" w:rsidRDefault="00ED1E49" w:rsidP="00D96863">
            <w:pPr>
              <w:spacing w:after="0" w:line="240" w:lineRule="auto"/>
              <w:rPr>
                <w:rFonts w:ascii="Times New Roman" w:eastAsia="Times New Roman" w:hAnsi="Times New Roman" w:cs="Times New Roman"/>
                <w:bCs/>
                <w:color w:val="FF0000"/>
                <w:sz w:val="20"/>
                <w:szCs w:val="20"/>
              </w:rPr>
            </w:pPr>
          </w:p>
          <w:p w14:paraId="08819D9B" w14:textId="7726699A" w:rsidR="00ED1E49" w:rsidRDefault="00ED1E49" w:rsidP="00D96863">
            <w:pPr>
              <w:spacing w:after="0" w:line="240" w:lineRule="auto"/>
              <w:rPr>
                <w:rFonts w:ascii="Times New Roman" w:eastAsia="Times New Roman" w:hAnsi="Times New Roman" w:cs="Times New Roman"/>
                <w:bCs/>
                <w:color w:val="FF0000"/>
                <w:sz w:val="20"/>
                <w:szCs w:val="20"/>
              </w:rPr>
            </w:pPr>
          </w:p>
          <w:p w14:paraId="17AE3DF2" w14:textId="3AE8F000" w:rsidR="00ED1E49" w:rsidRDefault="00ED1E49" w:rsidP="00D96863">
            <w:pPr>
              <w:spacing w:after="0" w:line="240" w:lineRule="auto"/>
              <w:rPr>
                <w:rFonts w:ascii="Times New Roman" w:eastAsia="Times New Roman" w:hAnsi="Times New Roman" w:cs="Times New Roman"/>
                <w:bCs/>
                <w:color w:val="FF0000"/>
                <w:sz w:val="20"/>
                <w:szCs w:val="20"/>
              </w:rPr>
            </w:pPr>
          </w:p>
          <w:p w14:paraId="154C0499" w14:textId="0D211FE3" w:rsidR="00ED1E49" w:rsidRDefault="00ED1E49" w:rsidP="00D96863">
            <w:pPr>
              <w:spacing w:after="0" w:line="240" w:lineRule="auto"/>
              <w:rPr>
                <w:rFonts w:ascii="Times New Roman" w:eastAsia="Times New Roman" w:hAnsi="Times New Roman" w:cs="Times New Roman"/>
                <w:bCs/>
                <w:color w:val="FF0000"/>
                <w:sz w:val="20"/>
                <w:szCs w:val="20"/>
              </w:rPr>
            </w:pPr>
          </w:p>
          <w:p w14:paraId="4AD0EFA0" w14:textId="3F9300C4" w:rsidR="00ED1E49" w:rsidRDefault="00ED1E49" w:rsidP="00D96863">
            <w:pPr>
              <w:spacing w:after="0" w:line="240" w:lineRule="auto"/>
              <w:rPr>
                <w:rFonts w:ascii="Times New Roman" w:eastAsia="Times New Roman" w:hAnsi="Times New Roman" w:cs="Times New Roman"/>
                <w:bCs/>
                <w:color w:val="FF0000"/>
                <w:sz w:val="20"/>
                <w:szCs w:val="20"/>
              </w:rPr>
            </w:pPr>
          </w:p>
          <w:p w14:paraId="059145DC" w14:textId="6DC1FA40" w:rsidR="00ED1E49" w:rsidRDefault="00ED1E49" w:rsidP="00D96863">
            <w:pPr>
              <w:spacing w:after="0" w:line="240" w:lineRule="auto"/>
              <w:rPr>
                <w:rFonts w:ascii="Times New Roman" w:eastAsia="Times New Roman" w:hAnsi="Times New Roman" w:cs="Times New Roman"/>
                <w:bCs/>
                <w:color w:val="FF0000"/>
                <w:sz w:val="20"/>
                <w:szCs w:val="20"/>
              </w:rPr>
            </w:pPr>
          </w:p>
          <w:p w14:paraId="45AA5107" w14:textId="6AC6E15F" w:rsidR="00ED1E49" w:rsidRDefault="00ED1E49" w:rsidP="00D96863">
            <w:pPr>
              <w:spacing w:after="0" w:line="240" w:lineRule="auto"/>
              <w:rPr>
                <w:rFonts w:ascii="Times New Roman" w:eastAsia="Times New Roman" w:hAnsi="Times New Roman" w:cs="Times New Roman"/>
                <w:bCs/>
                <w:color w:val="FF0000"/>
                <w:sz w:val="20"/>
                <w:szCs w:val="20"/>
              </w:rPr>
            </w:pPr>
          </w:p>
          <w:p w14:paraId="6AC0D73F" w14:textId="7F013464" w:rsidR="00ED1E49" w:rsidRDefault="00ED1E49" w:rsidP="00D96863">
            <w:pPr>
              <w:spacing w:after="0" w:line="240" w:lineRule="auto"/>
              <w:rPr>
                <w:rFonts w:ascii="Times New Roman" w:eastAsia="Times New Roman" w:hAnsi="Times New Roman" w:cs="Times New Roman"/>
                <w:bCs/>
                <w:color w:val="FF0000"/>
                <w:sz w:val="20"/>
                <w:szCs w:val="20"/>
              </w:rPr>
            </w:pPr>
          </w:p>
          <w:p w14:paraId="6C43CDA5" w14:textId="5C2BB101" w:rsidR="00ED1E49" w:rsidRDefault="00ED1E49" w:rsidP="00D96863">
            <w:pPr>
              <w:spacing w:after="0" w:line="240" w:lineRule="auto"/>
              <w:rPr>
                <w:rFonts w:ascii="Times New Roman" w:eastAsia="Times New Roman" w:hAnsi="Times New Roman" w:cs="Times New Roman"/>
                <w:bCs/>
                <w:color w:val="FF0000"/>
                <w:sz w:val="20"/>
                <w:szCs w:val="20"/>
              </w:rPr>
            </w:pPr>
          </w:p>
          <w:p w14:paraId="13324A6F" w14:textId="1A249D92" w:rsidR="00ED1E49" w:rsidRDefault="00ED1E49" w:rsidP="00D96863">
            <w:pPr>
              <w:spacing w:after="0" w:line="240" w:lineRule="auto"/>
              <w:rPr>
                <w:rFonts w:ascii="Times New Roman" w:eastAsia="Times New Roman" w:hAnsi="Times New Roman" w:cs="Times New Roman"/>
                <w:bCs/>
                <w:color w:val="FF0000"/>
                <w:sz w:val="20"/>
                <w:szCs w:val="20"/>
              </w:rPr>
            </w:pPr>
          </w:p>
          <w:p w14:paraId="09BDB831" w14:textId="1FE0BB02" w:rsidR="00ED1E49" w:rsidRDefault="00ED1E49" w:rsidP="00D96863">
            <w:pPr>
              <w:spacing w:after="0" w:line="240" w:lineRule="auto"/>
              <w:rPr>
                <w:rFonts w:ascii="Times New Roman" w:eastAsia="Times New Roman" w:hAnsi="Times New Roman" w:cs="Times New Roman"/>
                <w:bCs/>
                <w:color w:val="FF0000"/>
                <w:sz w:val="20"/>
                <w:szCs w:val="20"/>
              </w:rPr>
            </w:pPr>
          </w:p>
          <w:p w14:paraId="0B72FF9D" w14:textId="279D6B0E" w:rsidR="00ED1E49" w:rsidRDefault="00ED1E49" w:rsidP="00D96863">
            <w:pPr>
              <w:spacing w:after="0" w:line="240" w:lineRule="auto"/>
              <w:rPr>
                <w:rFonts w:ascii="Times New Roman" w:eastAsia="Times New Roman" w:hAnsi="Times New Roman" w:cs="Times New Roman"/>
                <w:bCs/>
                <w:color w:val="FF0000"/>
                <w:sz w:val="20"/>
                <w:szCs w:val="20"/>
              </w:rPr>
            </w:pPr>
          </w:p>
          <w:p w14:paraId="5D20AF88" w14:textId="5FCDB152" w:rsidR="00ED1E49" w:rsidRDefault="00ED1E49" w:rsidP="00D96863">
            <w:pPr>
              <w:spacing w:after="0" w:line="240" w:lineRule="auto"/>
              <w:rPr>
                <w:rFonts w:ascii="Times New Roman" w:eastAsia="Times New Roman" w:hAnsi="Times New Roman" w:cs="Times New Roman"/>
                <w:bCs/>
                <w:color w:val="FF0000"/>
                <w:sz w:val="20"/>
                <w:szCs w:val="20"/>
              </w:rPr>
            </w:pPr>
          </w:p>
          <w:p w14:paraId="71188083" w14:textId="3068BD90" w:rsidR="00ED1E49" w:rsidRDefault="00ED1E49" w:rsidP="00D96863">
            <w:pPr>
              <w:spacing w:after="0" w:line="240" w:lineRule="auto"/>
              <w:rPr>
                <w:rFonts w:ascii="Times New Roman" w:eastAsia="Times New Roman" w:hAnsi="Times New Roman" w:cs="Times New Roman"/>
                <w:bCs/>
                <w:color w:val="FF0000"/>
                <w:sz w:val="20"/>
                <w:szCs w:val="20"/>
              </w:rPr>
            </w:pPr>
          </w:p>
          <w:p w14:paraId="3D3D0458" w14:textId="77777777" w:rsidR="00ED1E49" w:rsidRPr="00B92D56" w:rsidRDefault="00ED1E49" w:rsidP="00D96863">
            <w:pPr>
              <w:spacing w:after="0" w:line="240" w:lineRule="auto"/>
              <w:rPr>
                <w:rFonts w:ascii="Times New Roman" w:eastAsia="Times New Roman" w:hAnsi="Times New Roman" w:cs="Times New Roman"/>
                <w:bCs/>
                <w:color w:val="FF0000"/>
                <w:sz w:val="20"/>
                <w:szCs w:val="20"/>
              </w:rPr>
            </w:pPr>
          </w:p>
          <w:p w14:paraId="21C5DFA7" w14:textId="77777777" w:rsidR="00ED1E49" w:rsidRDefault="00ED1E49" w:rsidP="00D96863">
            <w:pPr>
              <w:spacing w:after="0" w:line="240" w:lineRule="auto"/>
              <w:rPr>
                <w:rFonts w:ascii="Times New Roman" w:eastAsia="Times New Roman" w:hAnsi="Times New Roman" w:cs="Times New Roman"/>
                <w:bCs/>
                <w:color w:val="FF0000"/>
                <w:sz w:val="20"/>
                <w:szCs w:val="20"/>
              </w:rPr>
            </w:pPr>
          </w:p>
          <w:p w14:paraId="0AA51A2A" w14:textId="6C0BF514" w:rsidR="00D96863" w:rsidRPr="00ED1E49" w:rsidRDefault="00D96863" w:rsidP="00D96863">
            <w:pPr>
              <w:spacing w:after="0" w:line="240" w:lineRule="auto"/>
              <w:rPr>
                <w:rFonts w:ascii="Times New Roman" w:eastAsia="Times New Roman" w:hAnsi="Times New Roman" w:cs="Times New Roman"/>
                <w:bCs/>
                <w:sz w:val="20"/>
                <w:szCs w:val="20"/>
              </w:rPr>
            </w:pPr>
            <w:r w:rsidRPr="00ED1E49">
              <w:rPr>
                <w:rFonts w:ascii="Times New Roman" w:eastAsia="Times New Roman" w:hAnsi="Times New Roman" w:cs="Times New Roman"/>
                <w:bCs/>
                <w:sz w:val="20"/>
                <w:szCs w:val="20"/>
              </w:rPr>
              <w:t>POKAZATELJI USPJEŠNOSTI:</w:t>
            </w:r>
          </w:p>
          <w:p w14:paraId="7AE971B4"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tc>
        <w:tc>
          <w:tcPr>
            <w:tcW w:w="236" w:type="dxa"/>
            <w:tcBorders>
              <w:top w:val="nil"/>
              <w:left w:val="single" w:sz="12" w:space="0" w:color="auto"/>
              <w:bottom w:val="nil"/>
              <w:right w:val="single" w:sz="12" w:space="0" w:color="auto"/>
            </w:tcBorders>
          </w:tcPr>
          <w:p w14:paraId="68BC0C49"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tc>
        <w:tc>
          <w:tcPr>
            <w:tcW w:w="7128" w:type="dxa"/>
            <w:tcBorders>
              <w:top w:val="single" w:sz="12" w:space="0" w:color="auto"/>
              <w:left w:val="single" w:sz="12" w:space="0" w:color="auto"/>
              <w:bottom w:val="single" w:sz="12" w:space="0" w:color="auto"/>
              <w:right w:val="single" w:sz="12" w:space="0" w:color="auto"/>
            </w:tcBorders>
          </w:tcPr>
          <w:p w14:paraId="11303D24" w14:textId="77777777" w:rsidR="00D96863" w:rsidRPr="00E6512A" w:rsidRDefault="00D96863" w:rsidP="00D96863">
            <w:pPr>
              <w:spacing w:after="0" w:line="240" w:lineRule="auto"/>
              <w:jc w:val="both"/>
              <w:rPr>
                <w:rFonts w:ascii="Times New Roman" w:eastAsia="Times New Roman" w:hAnsi="Times New Roman" w:cs="Times New Roman"/>
                <w:b/>
                <w:caps/>
                <w:sz w:val="26"/>
                <w:szCs w:val="26"/>
              </w:rPr>
            </w:pPr>
            <w:r w:rsidRPr="00E6512A">
              <w:rPr>
                <w:rFonts w:ascii="Times New Roman" w:eastAsia="Times New Roman" w:hAnsi="Times New Roman" w:cs="Times New Roman"/>
                <w:b/>
                <w:caps/>
                <w:sz w:val="26"/>
                <w:szCs w:val="26"/>
              </w:rPr>
              <w:t>osnovna škola josipa jurja strossmayera, trnava</w:t>
            </w:r>
          </w:p>
          <w:p w14:paraId="02A641C8" w14:textId="77777777" w:rsidR="00D96863" w:rsidRPr="00E6512A" w:rsidRDefault="00D96863" w:rsidP="00D96863">
            <w:pPr>
              <w:spacing w:after="0" w:line="240" w:lineRule="auto"/>
              <w:jc w:val="both"/>
              <w:rPr>
                <w:rFonts w:ascii="Times New Roman" w:eastAsia="Times New Roman" w:hAnsi="Times New Roman" w:cs="Times New Roman"/>
                <w:sz w:val="20"/>
                <w:szCs w:val="20"/>
              </w:rPr>
            </w:pPr>
          </w:p>
          <w:p w14:paraId="3F3655DF" w14:textId="77777777" w:rsidR="00D96863" w:rsidRPr="00E6512A" w:rsidRDefault="00D96863" w:rsidP="00D96863">
            <w:pPr>
              <w:spacing w:after="0" w:line="240" w:lineRule="auto"/>
              <w:jc w:val="both"/>
              <w:rPr>
                <w:rFonts w:ascii="Times New Roman" w:eastAsia="Times New Roman" w:hAnsi="Times New Roman" w:cs="Times New Roman"/>
                <w:sz w:val="20"/>
                <w:szCs w:val="20"/>
              </w:rPr>
            </w:pPr>
          </w:p>
          <w:p w14:paraId="2289190B" w14:textId="77777777" w:rsidR="00D96863" w:rsidRPr="00E6512A" w:rsidRDefault="00D96863" w:rsidP="00D96863">
            <w:pPr>
              <w:spacing w:after="0" w:line="240" w:lineRule="auto"/>
              <w:contextualSpacing/>
              <w:jc w:val="both"/>
              <w:rPr>
                <w:rFonts w:ascii="Times New Roman" w:eastAsia="Times New Roman" w:hAnsi="Times New Roman" w:cs="Times New Roman"/>
                <w:b/>
                <w:sz w:val="24"/>
                <w:szCs w:val="24"/>
              </w:rPr>
            </w:pPr>
            <w:r w:rsidRPr="00E6512A">
              <w:rPr>
                <w:rFonts w:ascii="Times New Roman" w:eastAsia="Times New Roman" w:hAnsi="Times New Roman" w:cs="Times New Roman"/>
                <w:b/>
                <w:sz w:val="24"/>
                <w:szCs w:val="24"/>
              </w:rPr>
              <w:t>Sažetak djelokruga rada škole</w:t>
            </w:r>
          </w:p>
          <w:p w14:paraId="00927AFD" w14:textId="77777777" w:rsidR="00D96863" w:rsidRPr="00E6512A" w:rsidRDefault="00D96863" w:rsidP="00D96863">
            <w:pPr>
              <w:spacing w:after="0" w:line="240" w:lineRule="auto"/>
              <w:contextualSpacing/>
              <w:jc w:val="both"/>
              <w:rPr>
                <w:rFonts w:ascii="Times New Roman" w:eastAsia="Times New Roman" w:hAnsi="Times New Roman" w:cs="Times New Roman"/>
                <w:sz w:val="24"/>
                <w:szCs w:val="24"/>
              </w:rPr>
            </w:pPr>
          </w:p>
          <w:p w14:paraId="0E84F409" w14:textId="15C8167F" w:rsidR="00D96863" w:rsidRPr="00A750B6" w:rsidRDefault="00D96863" w:rsidP="00D96863">
            <w:pPr>
              <w:spacing w:after="0" w:line="240" w:lineRule="auto"/>
              <w:jc w:val="both"/>
              <w:rPr>
                <w:rFonts w:ascii="Times New Roman" w:eastAsia="Times New Roman" w:hAnsi="Times New Roman" w:cs="Times New Roman"/>
                <w:sz w:val="24"/>
                <w:szCs w:val="24"/>
              </w:rPr>
            </w:pPr>
            <w:r w:rsidRPr="00A750B6">
              <w:rPr>
                <w:rFonts w:ascii="Times New Roman" w:eastAsia="Times New Roman" w:hAnsi="Times New Roman" w:cs="Times New Roman"/>
                <w:sz w:val="24"/>
                <w:szCs w:val="24"/>
              </w:rPr>
              <w:t xml:space="preserve">OŠ J. J. Strossmayera, </w:t>
            </w:r>
            <w:proofErr w:type="spellStart"/>
            <w:r w:rsidRPr="00A750B6">
              <w:rPr>
                <w:rFonts w:ascii="Times New Roman" w:eastAsia="Times New Roman" w:hAnsi="Times New Roman" w:cs="Times New Roman"/>
                <w:sz w:val="24"/>
                <w:szCs w:val="24"/>
              </w:rPr>
              <w:t>Trnava</w:t>
            </w:r>
            <w:proofErr w:type="spellEnd"/>
            <w:r w:rsidRPr="00A750B6">
              <w:rPr>
                <w:rFonts w:ascii="Times New Roman" w:eastAsia="Times New Roman" w:hAnsi="Times New Roman" w:cs="Times New Roman"/>
                <w:sz w:val="24"/>
                <w:szCs w:val="24"/>
              </w:rPr>
              <w:t xml:space="preserve"> je javna ustanova  sa sjedištem u </w:t>
            </w:r>
            <w:proofErr w:type="spellStart"/>
            <w:r w:rsidRPr="00A750B6">
              <w:rPr>
                <w:rFonts w:ascii="Times New Roman" w:eastAsia="Times New Roman" w:hAnsi="Times New Roman" w:cs="Times New Roman"/>
                <w:sz w:val="24"/>
                <w:szCs w:val="24"/>
              </w:rPr>
              <w:t>Trnavi</w:t>
            </w:r>
            <w:proofErr w:type="spellEnd"/>
            <w:r w:rsidRPr="00A750B6">
              <w:rPr>
                <w:rFonts w:ascii="Times New Roman" w:eastAsia="Times New Roman" w:hAnsi="Times New Roman" w:cs="Times New Roman"/>
                <w:sz w:val="24"/>
                <w:szCs w:val="24"/>
              </w:rPr>
              <w:t>. Djelatnost škole obuhvaća osnovnoškolsko obrazovanje i odgoj učenika od 1.-8. razreda. U školi se izvodi redovna, izborna, dodatna i dopunska nastava prema nastavnom planu i programu koje je donijelo Ministarstvo znanosti, obrazovanja, prema Godišnjem planu i programu rada škole te Školskom kurikulumu za školsku godinu 202</w:t>
            </w:r>
            <w:r w:rsidR="00A750B6" w:rsidRPr="00A750B6">
              <w:rPr>
                <w:rFonts w:ascii="Times New Roman" w:eastAsia="Times New Roman" w:hAnsi="Times New Roman" w:cs="Times New Roman"/>
                <w:sz w:val="24"/>
                <w:szCs w:val="24"/>
              </w:rPr>
              <w:t>4</w:t>
            </w:r>
            <w:r w:rsidRPr="00A750B6">
              <w:rPr>
                <w:rFonts w:ascii="Times New Roman" w:eastAsia="Times New Roman" w:hAnsi="Times New Roman" w:cs="Times New Roman"/>
                <w:sz w:val="24"/>
                <w:szCs w:val="24"/>
              </w:rPr>
              <w:t>./202</w:t>
            </w:r>
            <w:r w:rsidR="00A750B6" w:rsidRPr="00A750B6">
              <w:rPr>
                <w:rFonts w:ascii="Times New Roman" w:eastAsia="Times New Roman" w:hAnsi="Times New Roman" w:cs="Times New Roman"/>
                <w:sz w:val="24"/>
                <w:szCs w:val="24"/>
              </w:rPr>
              <w:t>5</w:t>
            </w:r>
            <w:r w:rsidRPr="00A750B6">
              <w:rPr>
                <w:rFonts w:ascii="Times New Roman" w:eastAsia="Times New Roman" w:hAnsi="Times New Roman" w:cs="Times New Roman"/>
                <w:sz w:val="24"/>
                <w:szCs w:val="24"/>
              </w:rPr>
              <w:t>., te 202</w:t>
            </w:r>
            <w:r w:rsidR="00A750B6" w:rsidRPr="00A750B6">
              <w:rPr>
                <w:rFonts w:ascii="Times New Roman" w:eastAsia="Times New Roman" w:hAnsi="Times New Roman" w:cs="Times New Roman"/>
                <w:sz w:val="24"/>
                <w:szCs w:val="24"/>
              </w:rPr>
              <w:t>5</w:t>
            </w:r>
            <w:r w:rsidRPr="00A750B6">
              <w:rPr>
                <w:rFonts w:ascii="Times New Roman" w:eastAsia="Times New Roman" w:hAnsi="Times New Roman" w:cs="Times New Roman"/>
                <w:sz w:val="24"/>
                <w:szCs w:val="24"/>
              </w:rPr>
              <w:t>./202</w:t>
            </w:r>
            <w:r w:rsidR="00A750B6" w:rsidRPr="00A750B6">
              <w:rPr>
                <w:rFonts w:ascii="Times New Roman" w:eastAsia="Times New Roman" w:hAnsi="Times New Roman" w:cs="Times New Roman"/>
                <w:sz w:val="24"/>
                <w:szCs w:val="24"/>
              </w:rPr>
              <w:t>6</w:t>
            </w:r>
            <w:r w:rsidRPr="00A750B6">
              <w:rPr>
                <w:rFonts w:ascii="Times New Roman" w:eastAsia="Times New Roman" w:hAnsi="Times New Roman" w:cs="Times New Roman"/>
                <w:sz w:val="24"/>
                <w:szCs w:val="24"/>
              </w:rPr>
              <w:t xml:space="preserve">. Nastava se održava u jednoj smjeni. Školu polazi </w:t>
            </w:r>
            <w:r w:rsidR="00A750B6" w:rsidRPr="00A750B6">
              <w:rPr>
                <w:rFonts w:ascii="Times New Roman" w:eastAsia="Times New Roman" w:hAnsi="Times New Roman" w:cs="Times New Roman"/>
                <w:sz w:val="24"/>
                <w:szCs w:val="24"/>
              </w:rPr>
              <w:t>102</w:t>
            </w:r>
            <w:r w:rsidRPr="00A750B6">
              <w:rPr>
                <w:rFonts w:ascii="Times New Roman" w:eastAsia="Times New Roman" w:hAnsi="Times New Roman" w:cs="Times New Roman"/>
                <w:sz w:val="24"/>
                <w:szCs w:val="24"/>
              </w:rPr>
              <w:t xml:space="preserve"> učenika koji su raspoređeni u 1</w:t>
            </w:r>
            <w:r w:rsidR="00A527E7" w:rsidRPr="00A750B6">
              <w:rPr>
                <w:rFonts w:ascii="Times New Roman" w:eastAsia="Times New Roman" w:hAnsi="Times New Roman" w:cs="Times New Roman"/>
                <w:sz w:val="24"/>
                <w:szCs w:val="24"/>
              </w:rPr>
              <w:t>1</w:t>
            </w:r>
            <w:r w:rsidRPr="00A750B6">
              <w:rPr>
                <w:rFonts w:ascii="Times New Roman" w:eastAsia="Times New Roman" w:hAnsi="Times New Roman" w:cs="Times New Roman"/>
                <w:sz w:val="24"/>
                <w:szCs w:val="24"/>
              </w:rPr>
              <w:t xml:space="preserve"> razrednih odjela. U Matičnoj školi u </w:t>
            </w:r>
            <w:proofErr w:type="spellStart"/>
            <w:r w:rsidRPr="00A750B6">
              <w:rPr>
                <w:rFonts w:ascii="Times New Roman" w:eastAsia="Times New Roman" w:hAnsi="Times New Roman" w:cs="Times New Roman"/>
                <w:sz w:val="24"/>
                <w:szCs w:val="24"/>
              </w:rPr>
              <w:t>Trnavi</w:t>
            </w:r>
            <w:proofErr w:type="spellEnd"/>
            <w:r w:rsidRPr="00A750B6">
              <w:rPr>
                <w:rFonts w:ascii="Times New Roman" w:eastAsia="Times New Roman" w:hAnsi="Times New Roman" w:cs="Times New Roman"/>
                <w:sz w:val="24"/>
                <w:szCs w:val="24"/>
              </w:rPr>
              <w:t xml:space="preserve"> ima </w:t>
            </w:r>
            <w:r w:rsidR="00A527E7" w:rsidRPr="00A750B6">
              <w:rPr>
                <w:rFonts w:ascii="Times New Roman" w:eastAsia="Times New Roman" w:hAnsi="Times New Roman" w:cs="Times New Roman"/>
                <w:sz w:val="24"/>
                <w:szCs w:val="24"/>
              </w:rPr>
              <w:t>7</w:t>
            </w:r>
            <w:r w:rsidRPr="00A750B6">
              <w:rPr>
                <w:rFonts w:ascii="Times New Roman" w:eastAsia="Times New Roman" w:hAnsi="Times New Roman" w:cs="Times New Roman"/>
                <w:sz w:val="24"/>
                <w:szCs w:val="24"/>
              </w:rPr>
              <w:t xml:space="preserve"> razredni odjel, od toga </w:t>
            </w:r>
            <w:r w:rsidR="00A527E7" w:rsidRPr="00A750B6">
              <w:rPr>
                <w:rFonts w:ascii="Times New Roman" w:eastAsia="Times New Roman" w:hAnsi="Times New Roman" w:cs="Times New Roman"/>
                <w:sz w:val="24"/>
                <w:szCs w:val="24"/>
              </w:rPr>
              <w:t>3</w:t>
            </w:r>
            <w:r w:rsidRPr="00A750B6">
              <w:rPr>
                <w:rFonts w:ascii="Times New Roman" w:eastAsia="Times New Roman" w:hAnsi="Times New Roman" w:cs="Times New Roman"/>
                <w:sz w:val="24"/>
                <w:szCs w:val="24"/>
              </w:rPr>
              <w:t xml:space="preserve"> odjela razredne nastave (</w:t>
            </w:r>
            <w:r w:rsidR="00A527E7" w:rsidRPr="00A750B6">
              <w:rPr>
                <w:rFonts w:ascii="Times New Roman" w:eastAsia="Times New Roman" w:hAnsi="Times New Roman" w:cs="Times New Roman"/>
                <w:sz w:val="24"/>
                <w:szCs w:val="24"/>
              </w:rPr>
              <w:t>jedan</w:t>
            </w:r>
            <w:r w:rsidRPr="00A750B6">
              <w:rPr>
                <w:rFonts w:ascii="Times New Roman" w:eastAsia="Times New Roman" w:hAnsi="Times New Roman" w:cs="Times New Roman"/>
                <w:sz w:val="24"/>
                <w:szCs w:val="24"/>
              </w:rPr>
              <w:t xml:space="preserve"> kombiniran razredn</w:t>
            </w:r>
            <w:r w:rsidR="00A527E7" w:rsidRPr="00A750B6">
              <w:rPr>
                <w:rFonts w:ascii="Times New Roman" w:eastAsia="Times New Roman" w:hAnsi="Times New Roman" w:cs="Times New Roman"/>
                <w:sz w:val="24"/>
                <w:szCs w:val="24"/>
              </w:rPr>
              <w:t>i odjel</w:t>
            </w:r>
            <w:r w:rsidRPr="00A750B6">
              <w:rPr>
                <w:rFonts w:ascii="Times New Roman" w:eastAsia="Times New Roman" w:hAnsi="Times New Roman" w:cs="Times New Roman"/>
                <w:sz w:val="24"/>
                <w:szCs w:val="24"/>
              </w:rPr>
              <w:t xml:space="preserve"> </w:t>
            </w:r>
            <w:r w:rsidR="006C732F">
              <w:rPr>
                <w:rFonts w:ascii="Times New Roman" w:eastAsia="Times New Roman" w:hAnsi="Times New Roman" w:cs="Times New Roman"/>
                <w:sz w:val="24"/>
                <w:szCs w:val="24"/>
              </w:rPr>
              <w:t>2</w:t>
            </w:r>
            <w:r w:rsidRPr="00A750B6">
              <w:rPr>
                <w:rFonts w:ascii="Times New Roman" w:eastAsia="Times New Roman" w:hAnsi="Times New Roman" w:cs="Times New Roman"/>
                <w:sz w:val="24"/>
                <w:szCs w:val="24"/>
              </w:rPr>
              <w:t xml:space="preserve">. i </w:t>
            </w:r>
            <w:r w:rsidR="006C732F">
              <w:rPr>
                <w:rFonts w:ascii="Times New Roman" w:eastAsia="Times New Roman" w:hAnsi="Times New Roman" w:cs="Times New Roman"/>
                <w:sz w:val="24"/>
                <w:szCs w:val="24"/>
              </w:rPr>
              <w:t>3</w:t>
            </w:r>
            <w:r w:rsidRPr="00A750B6">
              <w:rPr>
                <w:rFonts w:ascii="Times New Roman" w:eastAsia="Times New Roman" w:hAnsi="Times New Roman" w:cs="Times New Roman"/>
                <w:sz w:val="24"/>
                <w:szCs w:val="24"/>
              </w:rPr>
              <w:t>.</w:t>
            </w:r>
            <w:r w:rsidR="00A527E7" w:rsidRPr="00A750B6">
              <w:rPr>
                <w:rFonts w:ascii="Times New Roman" w:eastAsia="Times New Roman" w:hAnsi="Times New Roman" w:cs="Times New Roman"/>
                <w:sz w:val="24"/>
                <w:szCs w:val="24"/>
              </w:rPr>
              <w:t xml:space="preserve"> razreda</w:t>
            </w:r>
            <w:r w:rsidRPr="00A750B6">
              <w:rPr>
                <w:rFonts w:ascii="Times New Roman" w:eastAsia="Times New Roman" w:hAnsi="Times New Roman" w:cs="Times New Roman"/>
                <w:sz w:val="24"/>
                <w:szCs w:val="24"/>
              </w:rPr>
              <w:t xml:space="preserve">, te </w:t>
            </w:r>
            <w:r w:rsidR="00A527E7" w:rsidRPr="00A750B6">
              <w:rPr>
                <w:rFonts w:ascii="Times New Roman" w:eastAsia="Times New Roman" w:hAnsi="Times New Roman" w:cs="Times New Roman"/>
                <w:sz w:val="24"/>
                <w:szCs w:val="24"/>
              </w:rPr>
              <w:t>1</w:t>
            </w:r>
            <w:r w:rsidRPr="00A750B6">
              <w:rPr>
                <w:rFonts w:ascii="Times New Roman" w:eastAsia="Times New Roman" w:hAnsi="Times New Roman" w:cs="Times New Roman"/>
                <w:sz w:val="24"/>
                <w:szCs w:val="24"/>
              </w:rPr>
              <w:t>.</w:t>
            </w:r>
            <w:r w:rsidR="00A527E7" w:rsidRPr="00A750B6">
              <w:rPr>
                <w:rFonts w:ascii="Times New Roman" w:eastAsia="Times New Roman" w:hAnsi="Times New Roman" w:cs="Times New Roman"/>
                <w:sz w:val="24"/>
                <w:szCs w:val="24"/>
              </w:rPr>
              <w:t xml:space="preserve"> </w:t>
            </w:r>
            <w:r w:rsidRPr="00A750B6">
              <w:rPr>
                <w:rFonts w:ascii="Times New Roman" w:eastAsia="Times New Roman" w:hAnsi="Times New Roman" w:cs="Times New Roman"/>
                <w:sz w:val="24"/>
                <w:szCs w:val="24"/>
              </w:rPr>
              <w:t xml:space="preserve">i </w:t>
            </w:r>
            <w:r w:rsidR="006C732F">
              <w:rPr>
                <w:rFonts w:ascii="Times New Roman" w:eastAsia="Times New Roman" w:hAnsi="Times New Roman" w:cs="Times New Roman"/>
                <w:sz w:val="24"/>
                <w:szCs w:val="24"/>
              </w:rPr>
              <w:t>4</w:t>
            </w:r>
            <w:r w:rsidRPr="00A750B6">
              <w:rPr>
                <w:rFonts w:ascii="Times New Roman" w:eastAsia="Times New Roman" w:hAnsi="Times New Roman" w:cs="Times New Roman"/>
                <w:sz w:val="24"/>
                <w:szCs w:val="24"/>
              </w:rPr>
              <w:t>.</w:t>
            </w:r>
            <w:r w:rsidR="00A527E7" w:rsidRPr="00A750B6">
              <w:rPr>
                <w:rFonts w:ascii="Times New Roman" w:eastAsia="Times New Roman" w:hAnsi="Times New Roman" w:cs="Times New Roman"/>
                <w:sz w:val="24"/>
                <w:szCs w:val="24"/>
              </w:rPr>
              <w:t xml:space="preserve"> čisti razredni odjel</w:t>
            </w:r>
            <w:r w:rsidRPr="00A750B6">
              <w:rPr>
                <w:rFonts w:ascii="Times New Roman" w:eastAsia="Times New Roman" w:hAnsi="Times New Roman" w:cs="Times New Roman"/>
                <w:sz w:val="24"/>
                <w:szCs w:val="24"/>
              </w:rPr>
              <w:t xml:space="preserve"> i 4 odjela predmetne nastave.</w:t>
            </w:r>
          </w:p>
          <w:p w14:paraId="1D92B29F" w14:textId="77777777" w:rsidR="00A527E7" w:rsidRPr="00A750B6" w:rsidRDefault="00A527E7" w:rsidP="00D96863">
            <w:pPr>
              <w:spacing w:after="0" w:line="240" w:lineRule="auto"/>
              <w:jc w:val="both"/>
              <w:rPr>
                <w:rFonts w:ascii="Times New Roman" w:eastAsia="Times New Roman" w:hAnsi="Times New Roman" w:cs="Times New Roman"/>
                <w:sz w:val="24"/>
                <w:szCs w:val="24"/>
              </w:rPr>
            </w:pPr>
          </w:p>
          <w:p w14:paraId="1FDB4954" w14:textId="77777777" w:rsidR="00D96863" w:rsidRPr="00A750B6" w:rsidRDefault="00D96863" w:rsidP="00D96863">
            <w:pPr>
              <w:spacing w:after="0" w:line="240" w:lineRule="auto"/>
              <w:jc w:val="both"/>
              <w:rPr>
                <w:rFonts w:ascii="Times New Roman" w:eastAsia="Times New Roman" w:hAnsi="Times New Roman" w:cs="Times New Roman"/>
                <w:sz w:val="24"/>
                <w:szCs w:val="24"/>
              </w:rPr>
            </w:pPr>
            <w:r w:rsidRPr="00A750B6">
              <w:rPr>
                <w:rFonts w:ascii="Times New Roman" w:eastAsia="Times New Roman" w:hAnsi="Times New Roman" w:cs="Times New Roman"/>
                <w:sz w:val="24"/>
                <w:szCs w:val="24"/>
              </w:rPr>
              <w:t>U područnim školama imamo:</w:t>
            </w:r>
          </w:p>
          <w:p w14:paraId="3A98E941" w14:textId="29632DEA" w:rsidR="00D96863" w:rsidRPr="00A750B6" w:rsidRDefault="00D96863" w:rsidP="00D96863">
            <w:pPr>
              <w:numPr>
                <w:ilvl w:val="0"/>
                <w:numId w:val="12"/>
              </w:numPr>
              <w:spacing w:after="0" w:line="240" w:lineRule="auto"/>
              <w:jc w:val="both"/>
              <w:rPr>
                <w:rFonts w:ascii="Times New Roman" w:eastAsia="Times New Roman" w:hAnsi="Times New Roman" w:cs="Times New Roman"/>
                <w:sz w:val="24"/>
                <w:szCs w:val="24"/>
              </w:rPr>
            </w:pPr>
            <w:r w:rsidRPr="00A750B6">
              <w:rPr>
                <w:rFonts w:ascii="Times New Roman" w:eastAsia="Times New Roman" w:hAnsi="Times New Roman" w:cs="Times New Roman"/>
                <w:sz w:val="24"/>
                <w:szCs w:val="24"/>
              </w:rPr>
              <w:t xml:space="preserve">PŠ </w:t>
            </w:r>
            <w:proofErr w:type="spellStart"/>
            <w:r w:rsidRPr="00A750B6">
              <w:rPr>
                <w:rFonts w:ascii="Times New Roman" w:eastAsia="Times New Roman" w:hAnsi="Times New Roman" w:cs="Times New Roman"/>
                <w:sz w:val="24"/>
                <w:szCs w:val="24"/>
              </w:rPr>
              <w:t>Dragotin</w:t>
            </w:r>
            <w:proofErr w:type="spellEnd"/>
            <w:r w:rsidRPr="00A750B6">
              <w:rPr>
                <w:rFonts w:ascii="Times New Roman" w:eastAsia="Times New Roman" w:hAnsi="Times New Roman" w:cs="Times New Roman"/>
                <w:sz w:val="24"/>
                <w:szCs w:val="24"/>
              </w:rPr>
              <w:t xml:space="preserve"> - 2 odjela razredne nastave (dva kombinirana razredna odjela 1. i </w:t>
            </w:r>
            <w:r w:rsidR="006C732F">
              <w:rPr>
                <w:rFonts w:ascii="Times New Roman" w:eastAsia="Times New Roman" w:hAnsi="Times New Roman" w:cs="Times New Roman"/>
                <w:sz w:val="24"/>
                <w:szCs w:val="24"/>
              </w:rPr>
              <w:t>4</w:t>
            </w:r>
            <w:r w:rsidRPr="00A750B6">
              <w:rPr>
                <w:rFonts w:ascii="Times New Roman" w:eastAsia="Times New Roman" w:hAnsi="Times New Roman" w:cs="Times New Roman"/>
                <w:sz w:val="24"/>
                <w:szCs w:val="24"/>
              </w:rPr>
              <w:t xml:space="preserve">., te </w:t>
            </w:r>
            <w:r w:rsidR="006C732F">
              <w:rPr>
                <w:rFonts w:ascii="Times New Roman" w:eastAsia="Times New Roman" w:hAnsi="Times New Roman" w:cs="Times New Roman"/>
                <w:sz w:val="24"/>
                <w:szCs w:val="24"/>
              </w:rPr>
              <w:t>2</w:t>
            </w:r>
            <w:r w:rsidRPr="00A750B6">
              <w:rPr>
                <w:rFonts w:ascii="Times New Roman" w:eastAsia="Times New Roman" w:hAnsi="Times New Roman" w:cs="Times New Roman"/>
                <w:sz w:val="24"/>
                <w:szCs w:val="24"/>
              </w:rPr>
              <w:t xml:space="preserve">. i </w:t>
            </w:r>
            <w:r w:rsidR="006C732F">
              <w:rPr>
                <w:rFonts w:ascii="Times New Roman" w:eastAsia="Times New Roman" w:hAnsi="Times New Roman" w:cs="Times New Roman"/>
                <w:sz w:val="24"/>
                <w:szCs w:val="24"/>
              </w:rPr>
              <w:t>3</w:t>
            </w:r>
            <w:bookmarkStart w:id="0" w:name="_GoBack"/>
            <w:bookmarkEnd w:id="0"/>
            <w:r w:rsidRPr="00A750B6">
              <w:rPr>
                <w:rFonts w:ascii="Times New Roman" w:eastAsia="Times New Roman" w:hAnsi="Times New Roman" w:cs="Times New Roman"/>
                <w:sz w:val="24"/>
                <w:szCs w:val="24"/>
              </w:rPr>
              <w:t>. razred</w:t>
            </w:r>
            <w:r w:rsidR="00A527E7" w:rsidRPr="00A750B6">
              <w:rPr>
                <w:rFonts w:ascii="Times New Roman" w:eastAsia="Times New Roman" w:hAnsi="Times New Roman" w:cs="Times New Roman"/>
                <w:sz w:val="24"/>
                <w:szCs w:val="24"/>
              </w:rPr>
              <w:t>)</w:t>
            </w:r>
          </w:p>
          <w:p w14:paraId="17393A9F" w14:textId="77777777" w:rsidR="00D96863" w:rsidRPr="00A750B6" w:rsidRDefault="00D96863" w:rsidP="00D96863">
            <w:pPr>
              <w:numPr>
                <w:ilvl w:val="0"/>
                <w:numId w:val="12"/>
              </w:numPr>
              <w:spacing w:after="0" w:line="240" w:lineRule="auto"/>
              <w:jc w:val="both"/>
              <w:rPr>
                <w:rFonts w:ascii="Times New Roman" w:eastAsia="Times New Roman" w:hAnsi="Times New Roman" w:cs="Times New Roman"/>
                <w:sz w:val="24"/>
                <w:szCs w:val="24"/>
              </w:rPr>
            </w:pPr>
            <w:r w:rsidRPr="00A750B6">
              <w:rPr>
                <w:rFonts w:ascii="Times New Roman" w:eastAsia="Times New Roman" w:hAnsi="Times New Roman" w:cs="Times New Roman"/>
                <w:sz w:val="24"/>
                <w:szCs w:val="24"/>
              </w:rPr>
              <w:t xml:space="preserve">PŠ </w:t>
            </w:r>
            <w:proofErr w:type="spellStart"/>
            <w:r w:rsidRPr="00A750B6">
              <w:rPr>
                <w:rFonts w:ascii="Times New Roman" w:eastAsia="Times New Roman" w:hAnsi="Times New Roman" w:cs="Times New Roman"/>
                <w:sz w:val="24"/>
                <w:szCs w:val="24"/>
              </w:rPr>
              <w:t>Lapovci</w:t>
            </w:r>
            <w:proofErr w:type="spellEnd"/>
            <w:r w:rsidRPr="00A750B6">
              <w:rPr>
                <w:rFonts w:ascii="Times New Roman" w:eastAsia="Times New Roman" w:hAnsi="Times New Roman" w:cs="Times New Roman"/>
                <w:sz w:val="24"/>
                <w:szCs w:val="24"/>
              </w:rPr>
              <w:t xml:space="preserve"> - </w:t>
            </w:r>
            <w:proofErr w:type="spellStart"/>
            <w:r w:rsidRPr="00A750B6">
              <w:rPr>
                <w:rFonts w:ascii="Times New Roman" w:eastAsia="Times New Roman" w:hAnsi="Times New Roman" w:cs="Times New Roman"/>
                <w:sz w:val="24"/>
                <w:szCs w:val="24"/>
              </w:rPr>
              <w:t>četverorazredni</w:t>
            </w:r>
            <w:proofErr w:type="spellEnd"/>
            <w:r w:rsidRPr="00A750B6">
              <w:rPr>
                <w:rFonts w:ascii="Times New Roman" w:eastAsia="Times New Roman" w:hAnsi="Times New Roman" w:cs="Times New Roman"/>
                <w:sz w:val="24"/>
                <w:szCs w:val="24"/>
              </w:rPr>
              <w:t xml:space="preserve"> kombinirani razredni odjel od 1. do 4. razreda</w:t>
            </w:r>
          </w:p>
          <w:p w14:paraId="098A9306" w14:textId="77777777" w:rsidR="00A527E7" w:rsidRPr="00A750B6" w:rsidRDefault="00D96863" w:rsidP="00D96863">
            <w:pPr>
              <w:numPr>
                <w:ilvl w:val="0"/>
                <w:numId w:val="12"/>
              </w:numPr>
              <w:spacing w:after="0" w:line="240" w:lineRule="auto"/>
              <w:jc w:val="both"/>
              <w:rPr>
                <w:rFonts w:ascii="Times New Roman" w:eastAsia="Times New Roman" w:hAnsi="Times New Roman" w:cs="Times New Roman"/>
                <w:sz w:val="24"/>
                <w:szCs w:val="24"/>
              </w:rPr>
            </w:pPr>
            <w:r w:rsidRPr="00A750B6">
              <w:rPr>
                <w:rFonts w:ascii="Times New Roman" w:eastAsia="Times New Roman" w:hAnsi="Times New Roman" w:cs="Times New Roman"/>
                <w:sz w:val="24"/>
                <w:szCs w:val="24"/>
              </w:rPr>
              <w:t xml:space="preserve">PŠ </w:t>
            </w:r>
            <w:proofErr w:type="spellStart"/>
            <w:r w:rsidRPr="00A750B6">
              <w:rPr>
                <w:rFonts w:ascii="Times New Roman" w:eastAsia="Times New Roman" w:hAnsi="Times New Roman" w:cs="Times New Roman"/>
                <w:sz w:val="24"/>
                <w:szCs w:val="24"/>
              </w:rPr>
              <w:t>Kondrić</w:t>
            </w:r>
            <w:proofErr w:type="spellEnd"/>
            <w:r w:rsidRPr="00A750B6">
              <w:rPr>
                <w:rFonts w:ascii="Times New Roman" w:eastAsia="Times New Roman" w:hAnsi="Times New Roman" w:cs="Times New Roman"/>
                <w:sz w:val="24"/>
                <w:szCs w:val="24"/>
              </w:rPr>
              <w:t xml:space="preserve"> - </w:t>
            </w:r>
            <w:proofErr w:type="spellStart"/>
            <w:r w:rsidR="00A527E7" w:rsidRPr="00A750B6">
              <w:rPr>
                <w:rFonts w:ascii="Times New Roman" w:eastAsia="Times New Roman" w:hAnsi="Times New Roman" w:cs="Times New Roman"/>
                <w:sz w:val="24"/>
                <w:szCs w:val="24"/>
              </w:rPr>
              <w:t>četvero</w:t>
            </w:r>
            <w:r w:rsidRPr="00A750B6">
              <w:rPr>
                <w:rFonts w:ascii="Times New Roman" w:eastAsia="Times New Roman" w:hAnsi="Times New Roman" w:cs="Times New Roman"/>
                <w:sz w:val="24"/>
                <w:szCs w:val="24"/>
              </w:rPr>
              <w:t>razredni</w:t>
            </w:r>
            <w:proofErr w:type="spellEnd"/>
            <w:r w:rsidRPr="00A750B6">
              <w:rPr>
                <w:rFonts w:ascii="Times New Roman" w:eastAsia="Times New Roman" w:hAnsi="Times New Roman" w:cs="Times New Roman"/>
                <w:sz w:val="24"/>
                <w:szCs w:val="24"/>
              </w:rPr>
              <w:t xml:space="preserve"> kombinirani razredni odjel </w:t>
            </w:r>
            <w:r w:rsidR="00A527E7" w:rsidRPr="00A750B6">
              <w:rPr>
                <w:rFonts w:ascii="Times New Roman" w:eastAsia="Times New Roman" w:hAnsi="Times New Roman" w:cs="Times New Roman"/>
                <w:sz w:val="24"/>
                <w:szCs w:val="24"/>
              </w:rPr>
              <w:t xml:space="preserve">od 1. do 4. razreda </w:t>
            </w:r>
          </w:p>
          <w:p w14:paraId="2436F591" w14:textId="77777777" w:rsidR="00D96863" w:rsidRPr="00B92D56" w:rsidRDefault="00D96863" w:rsidP="00D96863">
            <w:pPr>
              <w:spacing w:after="0" w:line="240" w:lineRule="auto"/>
              <w:jc w:val="both"/>
              <w:rPr>
                <w:rFonts w:ascii="Times New Roman" w:eastAsia="Times New Roman" w:hAnsi="Times New Roman" w:cs="Times New Roman"/>
                <w:color w:val="FF0000"/>
                <w:sz w:val="24"/>
                <w:szCs w:val="24"/>
              </w:rPr>
            </w:pPr>
          </w:p>
          <w:p w14:paraId="6B7791D7" w14:textId="56925912" w:rsidR="00D96863" w:rsidRPr="00A750B6" w:rsidRDefault="00D96863" w:rsidP="00D96863">
            <w:pPr>
              <w:spacing w:after="0" w:line="240" w:lineRule="auto"/>
              <w:jc w:val="both"/>
              <w:rPr>
                <w:rFonts w:ascii="Times New Roman" w:eastAsia="Times New Roman" w:hAnsi="Times New Roman" w:cs="Times New Roman"/>
                <w:sz w:val="24"/>
                <w:szCs w:val="24"/>
              </w:rPr>
            </w:pPr>
            <w:r w:rsidRPr="00A750B6">
              <w:rPr>
                <w:rFonts w:ascii="Times New Roman" w:eastAsia="Times New Roman" w:hAnsi="Times New Roman" w:cs="Times New Roman"/>
                <w:sz w:val="24"/>
                <w:szCs w:val="24"/>
              </w:rPr>
              <w:t>U školi je zaposlen 1 ravnatelj, 2</w:t>
            </w:r>
            <w:r w:rsidR="00A750B6" w:rsidRPr="00A750B6">
              <w:rPr>
                <w:rFonts w:ascii="Times New Roman" w:eastAsia="Times New Roman" w:hAnsi="Times New Roman" w:cs="Times New Roman"/>
                <w:sz w:val="24"/>
                <w:szCs w:val="24"/>
              </w:rPr>
              <w:t>7</w:t>
            </w:r>
            <w:r w:rsidRPr="00A750B6">
              <w:rPr>
                <w:rFonts w:ascii="Times New Roman" w:eastAsia="Times New Roman" w:hAnsi="Times New Roman" w:cs="Times New Roman"/>
                <w:sz w:val="24"/>
                <w:szCs w:val="24"/>
              </w:rPr>
              <w:t xml:space="preserve"> učitel</w:t>
            </w:r>
            <w:r w:rsidR="001F27F2" w:rsidRPr="00A750B6">
              <w:rPr>
                <w:rFonts w:ascii="Times New Roman" w:eastAsia="Times New Roman" w:hAnsi="Times New Roman" w:cs="Times New Roman"/>
                <w:sz w:val="24"/>
                <w:szCs w:val="24"/>
              </w:rPr>
              <w:t>ja, 3</w:t>
            </w:r>
            <w:r w:rsidRPr="00A750B6">
              <w:rPr>
                <w:rFonts w:ascii="Times New Roman" w:eastAsia="Times New Roman" w:hAnsi="Times New Roman" w:cs="Times New Roman"/>
                <w:sz w:val="24"/>
                <w:szCs w:val="24"/>
              </w:rPr>
              <w:t xml:space="preserve"> stručna s</w:t>
            </w:r>
            <w:r w:rsidR="001F27F2" w:rsidRPr="00A750B6">
              <w:rPr>
                <w:rFonts w:ascii="Times New Roman" w:eastAsia="Times New Roman" w:hAnsi="Times New Roman" w:cs="Times New Roman"/>
                <w:sz w:val="24"/>
                <w:szCs w:val="24"/>
              </w:rPr>
              <w:t>uradnika, 10 ostalih radnika i 1</w:t>
            </w:r>
            <w:r w:rsidRPr="00A750B6">
              <w:rPr>
                <w:rFonts w:ascii="Times New Roman" w:eastAsia="Times New Roman" w:hAnsi="Times New Roman" w:cs="Times New Roman"/>
                <w:sz w:val="24"/>
                <w:szCs w:val="24"/>
              </w:rPr>
              <w:t xml:space="preserve"> pomoćnika u nastavi.</w:t>
            </w:r>
          </w:p>
          <w:p w14:paraId="6522E0F6"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061D20F3"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2685CD1E" w14:textId="77777777" w:rsidR="00D96863" w:rsidRPr="00A750B6" w:rsidRDefault="00D96863" w:rsidP="00D96863">
            <w:pPr>
              <w:spacing w:after="0" w:line="240" w:lineRule="auto"/>
              <w:jc w:val="both"/>
              <w:rPr>
                <w:rFonts w:ascii="Times New Roman" w:eastAsia="Times New Roman" w:hAnsi="Times New Roman" w:cs="Times New Roman"/>
                <w:iCs/>
                <w:sz w:val="24"/>
                <w:szCs w:val="24"/>
              </w:rPr>
            </w:pPr>
            <w:r w:rsidRPr="00A750B6">
              <w:rPr>
                <w:rFonts w:ascii="Times New Roman" w:eastAsia="Times New Roman" w:hAnsi="Times New Roman" w:cs="Times New Roman"/>
                <w:iCs/>
                <w:sz w:val="24"/>
                <w:szCs w:val="24"/>
              </w:rPr>
              <w:t>Daje se pregled izvršenja rashoda po programima:</w:t>
            </w:r>
          </w:p>
          <w:p w14:paraId="761AAC45"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tbl>
            <w:tblPr>
              <w:tblW w:w="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092"/>
              <w:gridCol w:w="1321"/>
              <w:gridCol w:w="1334"/>
              <w:gridCol w:w="1583"/>
            </w:tblGrid>
            <w:tr w:rsidR="00D11314" w:rsidRPr="00D11314" w14:paraId="4CB41497" w14:textId="77777777" w:rsidTr="00D11314">
              <w:trPr>
                <w:trHeight w:val="472"/>
              </w:trPr>
              <w:tc>
                <w:tcPr>
                  <w:tcW w:w="572" w:type="dxa"/>
                  <w:tcBorders>
                    <w:top w:val="single" w:sz="4" w:space="0" w:color="auto"/>
                    <w:left w:val="single" w:sz="4" w:space="0" w:color="auto"/>
                    <w:bottom w:val="single" w:sz="4" w:space="0" w:color="auto"/>
                    <w:right w:val="single" w:sz="4" w:space="0" w:color="auto"/>
                  </w:tcBorders>
                </w:tcPr>
                <w:p w14:paraId="784FD1FE" w14:textId="77777777" w:rsidR="00D96863" w:rsidRPr="00D11314" w:rsidRDefault="00D96863" w:rsidP="00D96863">
                  <w:pPr>
                    <w:spacing w:after="0" w:line="240" w:lineRule="auto"/>
                    <w:jc w:val="both"/>
                    <w:rPr>
                      <w:rFonts w:ascii="Times New Roman" w:eastAsia="Times New Roman" w:hAnsi="Times New Roman" w:cs="Times New Roman"/>
                      <w:b/>
                      <w:bCs/>
                      <w:sz w:val="20"/>
                      <w:szCs w:val="20"/>
                    </w:rPr>
                  </w:pPr>
                  <w:proofErr w:type="spellStart"/>
                  <w:r w:rsidRPr="00D11314">
                    <w:rPr>
                      <w:rFonts w:ascii="Times New Roman" w:eastAsia="Times New Roman" w:hAnsi="Times New Roman" w:cs="Times New Roman"/>
                      <w:b/>
                      <w:bCs/>
                      <w:sz w:val="20"/>
                      <w:szCs w:val="20"/>
                    </w:rPr>
                    <w:t>R.b</w:t>
                  </w:r>
                  <w:proofErr w:type="spellEnd"/>
                  <w:r w:rsidRPr="00D11314">
                    <w:rPr>
                      <w:rFonts w:ascii="Times New Roman" w:eastAsia="Times New Roman" w:hAnsi="Times New Roman" w:cs="Times New Roman"/>
                      <w:b/>
                      <w:bCs/>
                      <w:sz w:val="20"/>
                      <w:szCs w:val="20"/>
                    </w:rPr>
                    <w:t>.</w:t>
                  </w:r>
                </w:p>
              </w:tc>
              <w:tc>
                <w:tcPr>
                  <w:tcW w:w="2092" w:type="dxa"/>
                  <w:tcBorders>
                    <w:top w:val="single" w:sz="4" w:space="0" w:color="auto"/>
                    <w:left w:val="single" w:sz="4" w:space="0" w:color="auto"/>
                    <w:bottom w:val="single" w:sz="4" w:space="0" w:color="auto"/>
                    <w:right w:val="single" w:sz="4" w:space="0" w:color="auto"/>
                  </w:tcBorders>
                </w:tcPr>
                <w:p w14:paraId="2937F217" w14:textId="77777777" w:rsidR="00D96863" w:rsidRPr="00D11314" w:rsidRDefault="00D96863" w:rsidP="00D96863">
                  <w:pPr>
                    <w:spacing w:after="0" w:line="240" w:lineRule="auto"/>
                    <w:jc w:val="both"/>
                    <w:rPr>
                      <w:rFonts w:ascii="Times New Roman" w:eastAsia="Times New Roman" w:hAnsi="Times New Roman" w:cs="Times New Roman"/>
                      <w:b/>
                      <w:bCs/>
                      <w:sz w:val="20"/>
                      <w:szCs w:val="20"/>
                    </w:rPr>
                  </w:pPr>
                  <w:r w:rsidRPr="00D11314">
                    <w:rPr>
                      <w:rFonts w:ascii="Times New Roman" w:eastAsia="Times New Roman" w:hAnsi="Times New Roman" w:cs="Times New Roman"/>
                      <w:b/>
                      <w:bCs/>
                      <w:sz w:val="20"/>
                      <w:szCs w:val="20"/>
                    </w:rPr>
                    <w:t>Naziv programa</w:t>
                  </w:r>
                </w:p>
              </w:tc>
              <w:tc>
                <w:tcPr>
                  <w:tcW w:w="1321" w:type="dxa"/>
                  <w:tcBorders>
                    <w:top w:val="single" w:sz="4" w:space="0" w:color="auto"/>
                    <w:left w:val="single" w:sz="4" w:space="0" w:color="auto"/>
                    <w:bottom w:val="single" w:sz="4" w:space="0" w:color="auto"/>
                    <w:right w:val="single" w:sz="4" w:space="0" w:color="auto"/>
                  </w:tcBorders>
                </w:tcPr>
                <w:p w14:paraId="624F16B9" w14:textId="3D46DBF2" w:rsidR="00D96863" w:rsidRPr="00D11314" w:rsidRDefault="00D96863" w:rsidP="00D11314">
                  <w:pPr>
                    <w:keepNext/>
                    <w:spacing w:after="0" w:line="240" w:lineRule="auto"/>
                    <w:jc w:val="center"/>
                    <w:outlineLvl w:val="6"/>
                    <w:rPr>
                      <w:rFonts w:ascii="Times New Roman" w:eastAsia="Times New Roman" w:hAnsi="Times New Roman" w:cs="Arial"/>
                      <w:b/>
                      <w:bCs/>
                      <w:sz w:val="18"/>
                      <w:szCs w:val="20"/>
                      <w:lang w:eastAsia="hr-HR"/>
                    </w:rPr>
                  </w:pPr>
                  <w:r w:rsidRPr="00D11314">
                    <w:rPr>
                      <w:rFonts w:ascii="Times New Roman" w:eastAsia="Times New Roman" w:hAnsi="Times New Roman" w:cs="Arial"/>
                      <w:b/>
                      <w:bCs/>
                      <w:sz w:val="18"/>
                      <w:szCs w:val="20"/>
                      <w:lang w:eastAsia="hr-HR"/>
                    </w:rPr>
                    <w:t>Plan 202</w:t>
                  </w:r>
                  <w:r w:rsidR="00D11314" w:rsidRPr="00D11314">
                    <w:rPr>
                      <w:rFonts w:ascii="Times New Roman" w:eastAsia="Times New Roman" w:hAnsi="Times New Roman" w:cs="Arial"/>
                      <w:b/>
                      <w:bCs/>
                      <w:sz w:val="18"/>
                      <w:szCs w:val="20"/>
                      <w:lang w:eastAsia="hr-HR"/>
                    </w:rPr>
                    <w:t>5</w:t>
                  </w:r>
                  <w:r w:rsidRPr="00D11314">
                    <w:rPr>
                      <w:rFonts w:ascii="Times New Roman" w:eastAsia="Times New Roman" w:hAnsi="Times New Roman" w:cs="Arial"/>
                      <w:b/>
                      <w:bCs/>
                      <w:sz w:val="18"/>
                      <w:szCs w:val="20"/>
                      <w:lang w:eastAsia="hr-HR"/>
                    </w:rPr>
                    <w:t>.</w:t>
                  </w:r>
                </w:p>
              </w:tc>
              <w:tc>
                <w:tcPr>
                  <w:tcW w:w="1334" w:type="dxa"/>
                  <w:tcBorders>
                    <w:top w:val="single" w:sz="4" w:space="0" w:color="auto"/>
                    <w:left w:val="single" w:sz="4" w:space="0" w:color="auto"/>
                    <w:bottom w:val="single" w:sz="4" w:space="0" w:color="auto"/>
                    <w:right w:val="single" w:sz="4" w:space="0" w:color="auto"/>
                  </w:tcBorders>
                </w:tcPr>
                <w:p w14:paraId="0F27A428" w14:textId="77777777" w:rsidR="00D96863" w:rsidRPr="00D11314" w:rsidRDefault="00D96863" w:rsidP="00D96863">
                  <w:pPr>
                    <w:keepNext/>
                    <w:spacing w:after="0" w:line="240" w:lineRule="auto"/>
                    <w:jc w:val="center"/>
                    <w:outlineLvl w:val="6"/>
                    <w:rPr>
                      <w:rFonts w:ascii="Times New Roman" w:eastAsia="Times New Roman" w:hAnsi="Times New Roman" w:cs="Times New Roman"/>
                      <w:b/>
                      <w:bCs/>
                      <w:sz w:val="18"/>
                      <w:szCs w:val="18"/>
                      <w:lang w:eastAsia="hr-HR"/>
                    </w:rPr>
                  </w:pPr>
                  <w:r w:rsidRPr="00D11314">
                    <w:rPr>
                      <w:rFonts w:ascii="Times New Roman" w:eastAsia="Times New Roman" w:hAnsi="Times New Roman" w:cs="Times New Roman"/>
                      <w:b/>
                      <w:bCs/>
                      <w:sz w:val="18"/>
                      <w:szCs w:val="18"/>
                      <w:lang w:eastAsia="hr-HR"/>
                    </w:rPr>
                    <w:t>Izvršenje</w:t>
                  </w:r>
                </w:p>
                <w:p w14:paraId="7ED14A0D" w14:textId="76CD16FC" w:rsidR="00D96863" w:rsidRPr="00D11314" w:rsidRDefault="00D96863" w:rsidP="00D11314">
                  <w:pPr>
                    <w:spacing w:after="0" w:line="240" w:lineRule="auto"/>
                    <w:jc w:val="center"/>
                    <w:rPr>
                      <w:rFonts w:ascii="Times New Roman" w:eastAsia="Times New Roman" w:hAnsi="Times New Roman" w:cs="Times New Roman"/>
                      <w:b/>
                      <w:sz w:val="24"/>
                      <w:szCs w:val="20"/>
                    </w:rPr>
                  </w:pPr>
                  <w:r w:rsidRPr="00D11314">
                    <w:rPr>
                      <w:rFonts w:ascii="Times New Roman" w:eastAsia="Times New Roman" w:hAnsi="Times New Roman" w:cs="Times New Roman"/>
                      <w:b/>
                      <w:sz w:val="18"/>
                      <w:szCs w:val="18"/>
                    </w:rPr>
                    <w:t>1.-12.202</w:t>
                  </w:r>
                  <w:r w:rsidR="00D11314" w:rsidRPr="00D11314">
                    <w:rPr>
                      <w:rFonts w:ascii="Times New Roman" w:eastAsia="Times New Roman" w:hAnsi="Times New Roman" w:cs="Times New Roman"/>
                      <w:b/>
                      <w:sz w:val="18"/>
                      <w:szCs w:val="18"/>
                    </w:rPr>
                    <w:t>5</w:t>
                  </w:r>
                  <w:r w:rsidRPr="00D11314">
                    <w:rPr>
                      <w:rFonts w:ascii="Times New Roman" w:eastAsia="Times New Roman" w:hAnsi="Times New Roman" w:cs="Times New Roman"/>
                      <w:b/>
                      <w:sz w:val="18"/>
                      <w:szCs w:val="18"/>
                    </w:rPr>
                    <w:t>.</w:t>
                  </w:r>
                </w:p>
              </w:tc>
              <w:tc>
                <w:tcPr>
                  <w:tcW w:w="1583" w:type="dxa"/>
                  <w:tcBorders>
                    <w:top w:val="single" w:sz="4" w:space="0" w:color="auto"/>
                    <w:left w:val="single" w:sz="4" w:space="0" w:color="auto"/>
                    <w:bottom w:val="single" w:sz="4" w:space="0" w:color="auto"/>
                    <w:right w:val="single" w:sz="4" w:space="0" w:color="auto"/>
                  </w:tcBorders>
                </w:tcPr>
                <w:p w14:paraId="3E12C56A" w14:textId="77777777" w:rsidR="00D96863" w:rsidRPr="00D11314" w:rsidRDefault="00D96863" w:rsidP="00D96863">
                  <w:pPr>
                    <w:keepNext/>
                    <w:spacing w:after="0" w:line="240" w:lineRule="auto"/>
                    <w:jc w:val="center"/>
                    <w:outlineLvl w:val="6"/>
                    <w:rPr>
                      <w:rFonts w:ascii="Times New Roman" w:eastAsia="Times New Roman" w:hAnsi="Times New Roman" w:cs="Times New Roman"/>
                      <w:b/>
                      <w:bCs/>
                      <w:sz w:val="20"/>
                      <w:szCs w:val="20"/>
                      <w:lang w:eastAsia="hr-HR"/>
                    </w:rPr>
                  </w:pPr>
                  <w:r w:rsidRPr="00D11314">
                    <w:rPr>
                      <w:rFonts w:ascii="Times New Roman" w:eastAsia="Times New Roman" w:hAnsi="Times New Roman" w:cs="Times New Roman"/>
                      <w:b/>
                      <w:bCs/>
                      <w:sz w:val="20"/>
                      <w:szCs w:val="20"/>
                      <w:lang w:eastAsia="hr-HR"/>
                    </w:rPr>
                    <w:t>Indeks</w:t>
                  </w:r>
                </w:p>
                <w:p w14:paraId="712C548A" w14:textId="77777777" w:rsidR="00D96863" w:rsidRPr="00D11314" w:rsidRDefault="00D96863" w:rsidP="00D96863">
                  <w:pPr>
                    <w:spacing w:after="0" w:line="240" w:lineRule="auto"/>
                    <w:jc w:val="both"/>
                    <w:rPr>
                      <w:rFonts w:ascii="Times New Roman" w:eastAsia="Times New Roman" w:hAnsi="Times New Roman" w:cs="Times New Roman"/>
                      <w:b/>
                      <w:bCs/>
                      <w:sz w:val="24"/>
                      <w:szCs w:val="20"/>
                      <w:lang w:eastAsia="hr-HR"/>
                    </w:rPr>
                  </w:pPr>
                  <w:r w:rsidRPr="00D11314">
                    <w:rPr>
                      <w:rFonts w:ascii="Times New Roman" w:eastAsia="Times New Roman" w:hAnsi="Times New Roman" w:cs="Times New Roman"/>
                      <w:b/>
                      <w:bCs/>
                      <w:sz w:val="20"/>
                      <w:szCs w:val="20"/>
                    </w:rPr>
                    <w:t>(Izvršenje/Plan)</w:t>
                  </w:r>
                </w:p>
              </w:tc>
            </w:tr>
            <w:tr w:rsidR="00B92D56" w:rsidRPr="00B92D56" w14:paraId="401B2E4C" w14:textId="77777777" w:rsidTr="00D11314">
              <w:trPr>
                <w:trHeight w:val="1212"/>
              </w:trPr>
              <w:tc>
                <w:tcPr>
                  <w:tcW w:w="572" w:type="dxa"/>
                  <w:tcBorders>
                    <w:top w:val="single" w:sz="4" w:space="0" w:color="auto"/>
                    <w:left w:val="single" w:sz="4" w:space="0" w:color="auto"/>
                    <w:bottom w:val="single" w:sz="4" w:space="0" w:color="auto"/>
                    <w:right w:val="single" w:sz="4" w:space="0" w:color="auto"/>
                  </w:tcBorders>
                </w:tcPr>
                <w:p w14:paraId="3386B268" w14:textId="77777777" w:rsidR="00D96863" w:rsidRPr="00D11314" w:rsidRDefault="00D96863" w:rsidP="00D96863">
                  <w:pPr>
                    <w:spacing w:after="0" w:line="240" w:lineRule="auto"/>
                    <w:jc w:val="center"/>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1.</w:t>
                  </w:r>
                </w:p>
              </w:tc>
              <w:tc>
                <w:tcPr>
                  <w:tcW w:w="2092" w:type="dxa"/>
                  <w:tcBorders>
                    <w:top w:val="single" w:sz="4" w:space="0" w:color="auto"/>
                    <w:left w:val="single" w:sz="4" w:space="0" w:color="auto"/>
                    <w:bottom w:val="single" w:sz="4" w:space="0" w:color="auto"/>
                    <w:right w:val="single" w:sz="4" w:space="0" w:color="auto"/>
                  </w:tcBorders>
                  <w:vAlign w:val="center"/>
                </w:tcPr>
                <w:p w14:paraId="5177198B" w14:textId="77777777" w:rsidR="00D96863" w:rsidRPr="00D11314" w:rsidRDefault="00D96863" w:rsidP="00D96863">
                  <w:pPr>
                    <w:spacing w:after="0" w:line="240" w:lineRule="auto"/>
                    <w:rPr>
                      <w:rFonts w:ascii="Times New Roman" w:eastAsia="Times New Roman" w:hAnsi="Times New Roman" w:cs="Times New Roman"/>
                      <w:i/>
                      <w:sz w:val="20"/>
                      <w:szCs w:val="20"/>
                    </w:rPr>
                  </w:pPr>
                  <w:r w:rsidRPr="00D11314">
                    <w:rPr>
                      <w:rFonts w:ascii="Times New Roman" w:eastAsia="Times New Roman" w:hAnsi="Times New Roman" w:cs="Times New Roman"/>
                      <w:sz w:val="20"/>
                      <w:szCs w:val="20"/>
                    </w:rPr>
                    <w:t xml:space="preserve">Program </w:t>
                  </w:r>
                  <w:r w:rsidRPr="00D11314">
                    <w:rPr>
                      <w:rFonts w:ascii="Times New Roman" w:eastAsia="Times New Roman" w:hAnsi="Times New Roman" w:cs="Times New Roman"/>
                      <w:i/>
                      <w:sz w:val="20"/>
                      <w:szCs w:val="20"/>
                    </w:rPr>
                    <w:t>A</w:t>
                  </w:r>
                </w:p>
                <w:p w14:paraId="611BDA90" w14:textId="77777777" w:rsidR="00D96863" w:rsidRPr="00D11314" w:rsidRDefault="00D96863" w:rsidP="00D96863">
                  <w:pPr>
                    <w:spacing w:after="0" w:line="240" w:lineRule="auto"/>
                    <w:rPr>
                      <w:rFonts w:ascii="Times New Roman" w:eastAsia="Times New Roman" w:hAnsi="Times New Roman" w:cs="Times New Roman"/>
                      <w:sz w:val="20"/>
                      <w:szCs w:val="20"/>
                    </w:rPr>
                  </w:pPr>
                  <w:r w:rsidRPr="00D11314">
                    <w:rPr>
                      <w:rFonts w:ascii="Times New Roman" w:eastAsia="Times New Roman" w:hAnsi="Times New Roman" w:cs="Times New Roman"/>
                      <w:b/>
                      <w:i/>
                      <w:sz w:val="20"/>
                      <w:szCs w:val="20"/>
                    </w:rPr>
                    <w:t xml:space="preserve">Program 7006 </w:t>
                  </w:r>
                  <w:r w:rsidRPr="00D11314">
                    <w:rPr>
                      <w:rFonts w:ascii="Times New Roman" w:eastAsia="Times New Roman" w:hAnsi="Times New Roman" w:cs="Times New Roman"/>
                      <w:sz w:val="20"/>
                      <w:szCs w:val="20"/>
                    </w:rPr>
                    <w:t>Financiranje osnovnog školstva prema minimalnom standardu</w:t>
                  </w:r>
                </w:p>
              </w:tc>
              <w:tc>
                <w:tcPr>
                  <w:tcW w:w="1321" w:type="dxa"/>
                  <w:tcBorders>
                    <w:top w:val="single" w:sz="4" w:space="0" w:color="auto"/>
                    <w:left w:val="single" w:sz="4" w:space="0" w:color="auto"/>
                    <w:bottom w:val="single" w:sz="4" w:space="0" w:color="auto"/>
                    <w:right w:val="single" w:sz="4" w:space="0" w:color="auto"/>
                  </w:tcBorders>
                  <w:vAlign w:val="center"/>
                </w:tcPr>
                <w:p w14:paraId="049CA3D4" w14:textId="3F245F6C" w:rsidR="00D96863" w:rsidRPr="00D11314" w:rsidRDefault="00D11314" w:rsidP="00D96863">
                  <w:pPr>
                    <w:spacing w:after="0" w:line="240" w:lineRule="auto"/>
                    <w:jc w:val="center"/>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76.651,00</w:t>
                  </w:r>
                </w:p>
              </w:tc>
              <w:tc>
                <w:tcPr>
                  <w:tcW w:w="1334" w:type="dxa"/>
                  <w:tcBorders>
                    <w:top w:val="single" w:sz="4" w:space="0" w:color="auto"/>
                    <w:left w:val="single" w:sz="4" w:space="0" w:color="auto"/>
                    <w:bottom w:val="single" w:sz="4" w:space="0" w:color="auto"/>
                    <w:right w:val="single" w:sz="4" w:space="0" w:color="auto"/>
                  </w:tcBorders>
                  <w:vAlign w:val="bottom"/>
                </w:tcPr>
                <w:p w14:paraId="0845A382" w14:textId="268D8EA4" w:rsidR="00D96863" w:rsidRPr="00D11314" w:rsidRDefault="00D11314" w:rsidP="00D96863">
                  <w:pPr>
                    <w:spacing w:after="0" w:line="720" w:lineRule="auto"/>
                    <w:jc w:val="center"/>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76.396,31</w:t>
                  </w:r>
                </w:p>
              </w:tc>
              <w:tc>
                <w:tcPr>
                  <w:tcW w:w="1583" w:type="dxa"/>
                  <w:tcBorders>
                    <w:top w:val="single" w:sz="4" w:space="0" w:color="auto"/>
                    <w:left w:val="single" w:sz="4" w:space="0" w:color="auto"/>
                    <w:bottom w:val="single" w:sz="4" w:space="0" w:color="auto"/>
                    <w:right w:val="single" w:sz="4" w:space="0" w:color="auto"/>
                  </w:tcBorders>
                  <w:vAlign w:val="bottom"/>
                </w:tcPr>
                <w:p w14:paraId="729E5B22" w14:textId="0A9DB220" w:rsidR="00D96863" w:rsidRPr="00D11314" w:rsidRDefault="00D11314" w:rsidP="00B14500">
                  <w:pPr>
                    <w:spacing w:after="0" w:line="648" w:lineRule="auto"/>
                    <w:jc w:val="center"/>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99,67</w:t>
                  </w:r>
                  <w:r>
                    <w:rPr>
                      <w:rFonts w:ascii="Times New Roman" w:eastAsia="Times New Roman" w:hAnsi="Times New Roman" w:cs="Times New Roman"/>
                      <w:sz w:val="20"/>
                      <w:szCs w:val="20"/>
                    </w:rPr>
                    <w:t xml:space="preserve"> </w:t>
                  </w:r>
                  <w:r w:rsidRPr="00D11314">
                    <w:rPr>
                      <w:rFonts w:ascii="Times New Roman" w:eastAsia="Times New Roman" w:hAnsi="Times New Roman" w:cs="Times New Roman"/>
                      <w:sz w:val="20"/>
                      <w:szCs w:val="20"/>
                    </w:rPr>
                    <w:t>%</w:t>
                  </w:r>
                </w:p>
              </w:tc>
            </w:tr>
            <w:tr w:rsidR="00B92D56" w:rsidRPr="00B92D56" w14:paraId="7694EB74" w14:textId="77777777" w:rsidTr="00D11314">
              <w:trPr>
                <w:trHeight w:val="1197"/>
              </w:trPr>
              <w:tc>
                <w:tcPr>
                  <w:tcW w:w="572" w:type="dxa"/>
                  <w:tcBorders>
                    <w:top w:val="single" w:sz="4" w:space="0" w:color="auto"/>
                    <w:left w:val="single" w:sz="4" w:space="0" w:color="auto"/>
                    <w:bottom w:val="single" w:sz="4" w:space="0" w:color="auto"/>
                    <w:right w:val="single" w:sz="4" w:space="0" w:color="auto"/>
                  </w:tcBorders>
                </w:tcPr>
                <w:p w14:paraId="6DCBF8B1" w14:textId="77777777" w:rsidR="00D96863" w:rsidRPr="00D11314" w:rsidRDefault="00D96863" w:rsidP="00D96863">
                  <w:pPr>
                    <w:spacing w:after="0" w:line="240" w:lineRule="auto"/>
                    <w:jc w:val="center"/>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2.</w:t>
                  </w:r>
                </w:p>
              </w:tc>
              <w:tc>
                <w:tcPr>
                  <w:tcW w:w="2092" w:type="dxa"/>
                  <w:tcBorders>
                    <w:top w:val="single" w:sz="4" w:space="0" w:color="auto"/>
                    <w:left w:val="single" w:sz="4" w:space="0" w:color="auto"/>
                    <w:bottom w:val="single" w:sz="4" w:space="0" w:color="auto"/>
                    <w:right w:val="single" w:sz="4" w:space="0" w:color="auto"/>
                  </w:tcBorders>
                  <w:vAlign w:val="center"/>
                </w:tcPr>
                <w:p w14:paraId="45108B65" w14:textId="77777777" w:rsidR="00D96863" w:rsidRPr="00D11314" w:rsidRDefault="00D96863" w:rsidP="00D96863">
                  <w:pPr>
                    <w:spacing w:after="0" w:line="240" w:lineRule="auto"/>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Program B</w:t>
                  </w:r>
                </w:p>
                <w:p w14:paraId="26C08D84" w14:textId="77777777" w:rsidR="00D96863" w:rsidRPr="00D11314" w:rsidRDefault="00D96863" w:rsidP="00D96863">
                  <w:pPr>
                    <w:spacing w:after="0" w:line="240" w:lineRule="auto"/>
                    <w:rPr>
                      <w:rFonts w:ascii="Times New Roman" w:eastAsia="Times New Roman" w:hAnsi="Times New Roman" w:cs="Times New Roman"/>
                      <w:b/>
                      <w:i/>
                      <w:sz w:val="20"/>
                      <w:szCs w:val="20"/>
                    </w:rPr>
                  </w:pPr>
                  <w:r w:rsidRPr="00D11314">
                    <w:rPr>
                      <w:rFonts w:ascii="Times New Roman" w:eastAsia="Times New Roman" w:hAnsi="Times New Roman" w:cs="Times New Roman"/>
                      <w:b/>
                      <w:i/>
                      <w:sz w:val="20"/>
                      <w:szCs w:val="20"/>
                    </w:rPr>
                    <w:t>Program 7011</w:t>
                  </w:r>
                </w:p>
                <w:p w14:paraId="4401C30A" w14:textId="77777777" w:rsidR="00D96863" w:rsidRPr="00D11314" w:rsidRDefault="00D96863" w:rsidP="00D96863">
                  <w:pPr>
                    <w:spacing w:after="0" w:line="240" w:lineRule="auto"/>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Financiranje školstva izvan županijskog proračuna</w:t>
                  </w:r>
                </w:p>
              </w:tc>
              <w:tc>
                <w:tcPr>
                  <w:tcW w:w="1321" w:type="dxa"/>
                  <w:tcBorders>
                    <w:top w:val="single" w:sz="4" w:space="0" w:color="auto"/>
                    <w:left w:val="single" w:sz="4" w:space="0" w:color="auto"/>
                    <w:bottom w:val="single" w:sz="4" w:space="0" w:color="auto"/>
                    <w:right w:val="single" w:sz="4" w:space="0" w:color="auto"/>
                  </w:tcBorders>
                  <w:vAlign w:val="center"/>
                </w:tcPr>
                <w:p w14:paraId="12A4386B" w14:textId="0167C821" w:rsidR="00D96863" w:rsidRPr="00D11314" w:rsidRDefault="00B14500" w:rsidP="00D11314">
                  <w:pPr>
                    <w:spacing w:after="0" w:line="240" w:lineRule="auto"/>
                    <w:jc w:val="center"/>
                    <w:rPr>
                      <w:rFonts w:ascii="Times New Roman" w:eastAsia="Times New Roman" w:hAnsi="Times New Roman" w:cs="Times New Roman"/>
                      <w:bCs/>
                      <w:sz w:val="20"/>
                      <w:szCs w:val="20"/>
                    </w:rPr>
                  </w:pPr>
                  <w:r w:rsidRPr="00D11314">
                    <w:rPr>
                      <w:rFonts w:ascii="Times New Roman" w:eastAsia="Times New Roman" w:hAnsi="Times New Roman" w:cs="Times New Roman"/>
                      <w:bCs/>
                      <w:sz w:val="20"/>
                      <w:szCs w:val="20"/>
                    </w:rPr>
                    <w:t>1.</w:t>
                  </w:r>
                  <w:r w:rsidR="00D11314" w:rsidRPr="00D11314">
                    <w:rPr>
                      <w:rFonts w:ascii="Times New Roman" w:eastAsia="Times New Roman" w:hAnsi="Times New Roman" w:cs="Times New Roman"/>
                      <w:bCs/>
                      <w:sz w:val="20"/>
                      <w:szCs w:val="20"/>
                    </w:rPr>
                    <w:t>078.128,00</w:t>
                  </w:r>
                </w:p>
              </w:tc>
              <w:tc>
                <w:tcPr>
                  <w:tcW w:w="1334" w:type="dxa"/>
                  <w:tcBorders>
                    <w:top w:val="single" w:sz="4" w:space="0" w:color="auto"/>
                    <w:left w:val="single" w:sz="4" w:space="0" w:color="auto"/>
                    <w:bottom w:val="single" w:sz="4" w:space="0" w:color="auto"/>
                    <w:right w:val="single" w:sz="4" w:space="0" w:color="auto"/>
                  </w:tcBorders>
                  <w:vAlign w:val="bottom"/>
                </w:tcPr>
                <w:p w14:paraId="411515EC" w14:textId="40B3297D" w:rsidR="00D96863" w:rsidRPr="00D11314" w:rsidRDefault="00D11314" w:rsidP="00D96863">
                  <w:pPr>
                    <w:spacing w:after="0" w:line="720" w:lineRule="auto"/>
                    <w:jc w:val="center"/>
                    <w:rPr>
                      <w:rFonts w:ascii="Times New Roman" w:eastAsia="Times New Roman" w:hAnsi="Times New Roman" w:cs="Times New Roman"/>
                      <w:bCs/>
                      <w:sz w:val="20"/>
                      <w:szCs w:val="20"/>
                    </w:rPr>
                  </w:pPr>
                  <w:r w:rsidRPr="00D11314">
                    <w:rPr>
                      <w:rFonts w:ascii="Times New Roman" w:eastAsia="Times New Roman" w:hAnsi="Times New Roman" w:cs="Times New Roman"/>
                      <w:bCs/>
                      <w:sz w:val="20"/>
                      <w:szCs w:val="20"/>
                    </w:rPr>
                    <w:t>937.158,46</w:t>
                  </w:r>
                </w:p>
              </w:tc>
              <w:tc>
                <w:tcPr>
                  <w:tcW w:w="1583" w:type="dxa"/>
                  <w:tcBorders>
                    <w:top w:val="single" w:sz="4" w:space="0" w:color="auto"/>
                    <w:left w:val="single" w:sz="4" w:space="0" w:color="auto"/>
                    <w:bottom w:val="single" w:sz="4" w:space="0" w:color="auto"/>
                    <w:right w:val="single" w:sz="4" w:space="0" w:color="auto"/>
                  </w:tcBorders>
                  <w:vAlign w:val="bottom"/>
                </w:tcPr>
                <w:p w14:paraId="60F6C949" w14:textId="3C1C88CA" w:rsidR="00D96863" w:rsidRPr="00D11314" w:rsidRDefault="00D11314" w:rsidP="00D96863">
                  <w:pPr>
                    <w:spacing w:after="0" w:line="720" w:lineRule="auto"/>
                    <w:jc w:val="center"/>
                    <w:rPr>
                      <w:rFonts w:ascii="Times New Roman" w:eastAsia="Times New Roman" w:hAnsi="Times New Roman" w:cs="Times New Roman"/>
                      <w:bCs/>
                      <w:sz w:val="20"/>
                      <w:szCs w:val="20"/>
                    </w:rPr>
                  </w:pPr>
                  <w:r w:rsidRPr="00D11314">
                    <w:rPr>
                      <w:rFonts w:ascii="Times New Roman" w:eastAsia="Times New Roman" w:hAnsi="Times New Roman" w:cs="Times New Roman"/>
                      <w:bCs/>
                      <w:sz w:val="20"/>
                      <w:szCs w:val="20"/>
                    </w:rPr>
                    <w:t>86,92</w:t>
                  </w:r>
                  <w:r>
                    <w:rPr>
                      <w:rFonts w:ascii="Times New Roman" w:eastAsia="Times New Roman" w:hAnsi="Times New Roman" w:cs="Times New Roman"/>
                      <w:bCs/>
                      <w:sz w:val="20"/>
                      <w:szCs w:val="20"/>
                    </w:rPr>
                    <w:t xml:space="preserve"> </w:t>
                  </w:r>
                  <w:r w:rsidRPr="00D11314">
                    <w:rPr>
                      <w:rFonts w:ascii="Times New Roman" w:eastAsia="Times New Roman" w:hAnsi="Times New Roman" w:cs="Times New Roman"/>
                      <w:bCs/>
                      <w:sz w:val="20"/>
                      <w:szCs w:val="20"/>
                    </w:rPr>
                    <w:t>%</w:t>
                  </w:r>
                </w:p>
              </w:tc>
            </w:tr>
            <w:tr w:rsidR="00B92D56" w:rsidRPr="00B92D56" w14:paraId="7A087BD3" w14:textId="77777777" w:rsidTr="00D11314">
              <w:trPr>
                <w:trHeight w:val="960"/>
              </w:trPr>
              <w:tc>
                <w:tcPr>
                  <w:tcW w:w="572" w:type="dxa"/>
                  <w:tcBorders>
                    <w:top w:val="single" w:sz="4" w:space="0" w:color="auto"/>
                    <w:left w:val="single" w:sz="4" w:space="0" w:color="auto"/>
                    <w:bottom w:val="single" w:sz="4" w:space="0" w:color="auto"/>
                    <w:right w:val="single" w:sz="4" w:space="0" w:color="auto"/>
                  </w:tcBorders>
                </w:tcPr>
                <w:p w14:paraId="4A19BD99" w14:textId="77777777" w:rsidR="00D96863" w:rsidRPr="00D11314" w:rsidRDefault="00D96863" w:rsidP="00D96863">
                  <w:pPr>
                    <w:spacing w:after="0" w:line="240" w:lineRule="auto"/>
                    <w:jc w:val="center"/>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3.</w:t>
                  </w:r>
                </w:p>
              </w:tc>
              <w:tc>
                <w:tcPr>
                  <w:tcW w:w="2092" w:type="dxa"/>
                  <w:tcBorders>
                    <w:top w:val="single" w:sz="4" w:space="0" w:color="auto"/>
                    <w:left w:val="single" w:sz="4" w:space="0" w:color="auto"/>
                    <w:bottom w:val="single" w:sz="4" w:space="0" w:color="auto"/>
                    <w:right w:val="single" w:sz="4" w:space="0" w:color="auto"/>
                  </w:tcBorders>
                  <w:vAlign w:val="center"/>
                </w:tcPr>
                <w:p w14:paraId="588B652E" w14:textId="77777777" w:rsidR="00D96863" w:rsidRPr="00D11314" w:rsidRDefault="00D96863" w:rsidP="00D96863">
                  <w:pPr>
                    <w:spacing w:after="0" w:line="240" w:lineRule="auto"/>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Program C</w:t>
                  </w:r>
                </w:p>
                <w:p w14:paraId="76B5844D" w14:textId="77777777" w:rsidR="00D96863" w:rsidRPr="00D11314" w:rsidRDefault="00D96863" w:rsidP="00D96863">
                  <w:pPr>
                    <w:spacing w:after="0" w:line="240" w:lineRule="auto"/>
                    <w:rPr>
                      <w:rFonts w:ascii="Times New Roman" w:eastAsia="Times New Roman" w:hAnsi="Times New Roman" w:cs="Times New Roman"/>
                      <w:b/>
                      <w:i/>
                      <w:sz w:val="20"/>
                      <w:szCs w:val="20"/>
                    </w:rPr>
                  </w:pPr>
                  <w:r w:rsidRPr="00D11314">
                    <w:rPr>
                      <w:rFonts w:ascii="Times New Roman" w:eastAsia="Times New Roman" w:hAnsi="Times New Roman" w:cs="Times New Roman"/>
                      <w:b/>
                      <w:i/>
                      <w:sz w:val="20"/>
                      <w:szCs w:val="20"/>
                    </w:rPr>
                    <w:t>Program 1207</w:t>
                  </w:r>
                </w:p>
                <w:p w14:paraId="2CA18213" w14:textId="77777777" w:rsidR="00D96863" w:rsidRPr="00D11314" w:rsidRDefault="00D96863" w:rsidP="00D96863">
                  <w:pPr>
                    <w:spacing w:after="0" w:line="240" w:lineRule="auto"/>
                    <w:rPr>
                      <w:rFonts w:ascii="Times New Roman" w:eastAsia="Times New Roman" w:hAnsi="Times New Roman" w:cs="Times New Roman"/>
                      <w:sz w:val="20"/>
                      <w:szCs w:val="20"/>
                    </w:rPr>
                  </w:pPr>
                  <w:r w:rsidRPr="00D11314">
                    <w:rPr>
                      <w:rFonts w:ascii="Times New Roman" w:eastAsia="Times New Roman" w:hAnsi="Times New Roman" w:cs="Times New Roman"/>
                      <w:sz w:val="20"/>
                      <w:szCs w:val="20"/>
                    </w:rPr>
                    <w:t>Razvoj odgojno-obrazovnog sustava</w:t>
                  </w:r>
                </w:p>
              </w:tc>
              <w:tc>
                <w:tcPr>
                  <w:tcW w:w="1321" w:type="dxa"/>
                  <w:tcBorders>
                    <w:top w:val="single" w:sz="4" w:space="0" w:color="auto"/>
                    <w:left w:val="single" w:sz="4" w:space="0" w:color="auto"/>
                    <w:bottom w:val="single" w:sz="4" w:space="0" w:color="auto"/>
                    <w:right w:val="single" w:sz="4" w:space="0" w:color="auto"/>
                  </w:tcBorders>
                  <w:vAlign w:val="center"/>
                </w:tcPr>
                <w:p w14:paraId="4B07CF5E" w14:textId="04C3567D" w:rsidR="00D96863" w:rsidRPr="00D11314" w:rsidRDefault="00D11314" w:rsidP="00D96863">
                  <w:pPr>
                    <w:spacing w:after="0" w:line="240" w:lineRule="auto"/>
                    <w:jc w:val="center"/>
                    <w:rPr>
                      <w:rFonts w:ascii="Times New Roman" w:eastAsia="Times New Roman" w:hAnsi="Times New Roman" w:cs="Times New Roman"/>
                      <w:bCs/>
                      <w:sz w:val="20"/>
                      <w:szCs w:val="20"/>
                    </w:rPr>
                  </w:pPr>
                  <w:r w:rsidRPr="00D11314">
                    <w:rPr>
                      <w:rFonts w:ascii="Times New Roman" w:eastAsia="Times New Roman" w:hAnsi="Times New Roman" w:cs="Times New Roman"/>
                      <w:bCs/>
                      <w:sz w:val="20"/>
                      <w:szCs w:val="20"/>
                    </w:rPr>
                    <w:t>18.835,00</w:t>
                  </w:r>
                </w:p>
              </w:tc>
              <w:tc>
                <w:tcPr>
                  <w:tcW w:w="1334" w:type="dxa"/>
                  <w:tcBorders>
                    <w:top w:val="single" w:sz="4" w:space="0" w:color="auto"/>
                    <w:left w:val="single" w:sz="4" w:space="0" w:color="auto"/>
                    <w:bottom w:val="single" w:sz="4" w:space="0" w:color="auto"/>
                    <w:right w:val="single" w:sz="4" w:space="0" w:color="auto"/>
                  </w:tcBorders>
                  <w:vAlign w:val="bottom"/>
                </w:tcPr>
                <w:p w14:paraId="05AB3965" w14:textId="2C57D385" w:rsidR="00D96863" w:rsidRPr="00D11314" w:rsidRDefault="00D11314" w:rsidP="00D96863">
                  <w:pPr>
                    <w:spacing w:after="0" w:line="600" w:lineRule="auto"/>
                    <w:jc w:val="center"/>
                    <w:rPr>
                      <w:rFonts w:ascii="Times New Roman" w:eastAsia="Times New Roman" w:hAnsi="Times New Roman" w:cs="Times New Roman"/>
                      <w:bCs/>
                      <w:sz w:val="20"/>
                      <w:szCs w:val="20"/>
                    </w:rPr>
                  </w:pPr>
                  <w:r w:rsidRPr="00D11314">
                    <w:rPr>
                      <w:rFonts w:ascii="Times New Roman" w:eastAsia="Times New Roman" w:hAnsi="Times New Roman" w:cs="Times New Roman"/>
                      <w:bCs/>
                      <w:sz w:val="20"/>
                      <w:szCs w:val="20"/>
                    </w:rPr>
                    <w:t>15.759,95</w:t>
                  </w:r>
                </w:p>
              </w:tc>
              <w:tc>
                <w:tcPr>
                  <w:tcW w:w="1583" w:type="dxa"/>
                  <w:tcBorders>
                    <w:top w:val="single" w:sz="4" w:space="0" w:color="auto"/>
                    <w:left w:val="single" w:sz="4" w:space="0" w:color="auto"/>
                    <w:bottom w:val="single" w:sz="4" w:space="0" w:color="auto"/>
                    <w:right w:val="single" w:sz="4" w:space="0" w:color="auto"/>
                  </w:tcBorders>
                  <w:vAlign w:val="bottom"/>
                </w:tcPr>
                <w:p w14:paraId="14C58EEB" w14:textId="1F4ABC01" w:rsidR="00D96863" w:rsidRPr="00D11314" w:rsidRDefault="00D11314" w:rsidP="00D96863">
                  <w:pPr>
                    <w:spacing w:after="0" w:line="600" w:lineRule="auto"/>
                    <w:jc w:val="center"/>
                    <w:rPr>
                      <w:rFonts w:ascii="Times New Roman" w:eastAsia="Times New Roman" w:hAnsi="Times New Roman" w:cs="Times New Roman"/>
                      <w:bCs/>
                      <w:sz w:val="20"/>
                      <w:szCs w:val="20"/>
                    </w:rPr>
                  </w:pPr>
                  <w:r w:rsidRPr="00D11314">
                    <w:rPr>
                      <w:rFonts w:ascii="Times New Roman" w:eastAsia="Times New Roman" w:hAnsi="Times New Roman" w:cs="Times New Roman"/>
                      <w:bCs/>
                      <w:sz w:val="20"/>
                      <w:szCs w:val="20"/>
                    </w:rPr>
                    <w:t>83,67</w:t>
                  </w:r>
                  <w:r>
                    <w:rPr>
                      <w:rFonts w:ascii="Times New Roman" w:eastAsia="Times New Roman" w:hAnsi="Times New Roman" w:cs="Times New Roman"/>
                      <w:bCs/>
                      <w:sz w:val="20"/>
                      <w:szCs w:val="20"/>
                    </w:rPr>
                    <w:t xml:space="preserve"> </w:t>
                  </w:r>
                  <w:r w:rsidR="00D96863" w:rsidRPr="00D11314">
                    <w:rPr>
                      <w:rFonts w:ascii="Times New Roman" w:eastAsia="Times New Roman" w:hAnsi="Times New Roman" w:cs="Times New Roman"/>
                      <w:bCs/>
                      <w:sz w:val="20"/>
                      <w:szCs w:val="20"/>
                    </w:rPr>
                    <w:t>%</w:t>
                  </w:r>
                </w:p>
              </w:tc>
            </w:tr>
            <w:tr w:rsidR="00B92D56" w:rsidRPr="00B92D56" w14:paraId="08D44E3E" w14:textId="77777777" w:rsidTr="00D11314">
              <w:trPr>
                <w:trHeight w:val="287"/>
              </w:trPr>
              <w:tc>
                <w:tcPr>
                  <w:tcW w:w="572" w:type="dxa"/>
                  <w:tcBorders>
                    <w:top w:val="single" w:sz="4" w:space="0" w:color="auto"/>
                    <w:left w:val="single" w:sz="4" w:space="0" w:color="auto"/>
                    <w:bottom w:val="single" w:sz="4" w:space="0" w:color="auto"/>
                    <w:right w:val="single" w:sz="4" w:space="0" w:color="auto"/>
                  </w:tcBorders>
                </w:tcPr>
                <w:p w14:paraId="32833F2B"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tc>
              <w:tc>
                <w:tcPr>
                  <w:tcW w:w="2092" w:type="dxa"/>
                  <w:tcBorders>
                    <w:top w:val="single" w:sz="4" w:space="0" w:color="auto"/>
                    <w:left w:val="single" w:sz="4" w:space="0" w:color="auto"/>
                    <w:bottom w:val="single" w:sz="4" w:space="0" w:color="auto"/>
                    <w:right w:val="single" w:sz="4" w:space="0" w:color="auto"/>
                  </w:tcBorders>
                </w:tcPr>
                <w:p w14:paraId="701B35A7" w14:textId="77777777" w:rsidR="00D96863" w:rsidRPr="00D11314" w:rsidRDefault="00D96863" w:rsidP="00D96863">
                  <w:pPr>
                    <w:spacing w:after="0" w:line="480" w:lineRule="auto"/>
                    <w:jc w:val="center"/>
                    <w:rPr>
                      <w:rFonts w:ascii="Times New Roman" w:eastAsia="Times New Roman" w:hAnsi="Times New Roman" w:cs="Times New Roman"/>
                      <w:b/>
                      <w:bCs/>
                      <w:sz w:val="20"/>
                      <w:szCs w:val="20"/>
                    </w:rPr>
                  </w:pPr>
                  <w:r w:rsidRPr="00D11314">
                    <w:rPr>
                      <w:rFonts w:ascii="Times New Roman" w:eastAsia="Times New Roman" w:hAnsi="Times New Roman" w:cs="Times New Roman"/>
                      <w:b/>
                      <w:bCs/>
                      <w:sz w:val="20"/>
                      <w:szCs w:val="20"/>
                    </w:rPr>
                    <w:t>Ukupno program:</w:t>
                  </w:r>
                </w:p>
              </w:tc>
              <w:tc>
                <w:tcPr>
                  <w:tcW w:w="1321" w:type="dxa"/>
                  <w:tcBorders>
                    <w:top w:val="single" w:sz="4" w:space="0" w:color="auto"/>
                    <w:left w:val="single" w:sz="4" w:space="0" w:color="auto"/>
                    <w:bottom w:val="single" w:sz="4" w:space="0" w:color="auto"/>
                    <w:right w:val="single" w:sz="4" w:space="0" w:color="auto"/>
                  </w:tcBorders>
                  <w:vAlign w:val="center"/>
                </w:tcPr>
                <w:p w14:paraId="5EE62A1F" w14:textId="47AC910A" w:rsidR="00D96863" w:rsidRPr="00D11314" w:rsidRDefault="00B14500" w:rsidP="00D11314">
                  <w:pPr>
                    <w:spacing w:after="0" w:line="480" w:lineRule="auto"/>
                    <w:jc w:val="center"/>
                    <w:rPr>
                      <w:rFonts w:ascii="Times New Roman" w:eastAsia="Times New Roman" w:hAnsi="Times New Roman" w:cs="Times New Roman"/>
                      <w:b/>
                      <w:bCs/>
                      <w:sz w:val="20"/>
                      <w:szCs w:val="20"/>
                    </w:rPr>
                  </w:pPr>
                  <w:r w:rsidRPr="00D11314">
                    <w:rPr>
                      <w:rFonts w:ascii="Times New Roman" w:eastAsia="Times New Roman" w:hAnsi="Times New Roman" w:cs="Times New Roman"/>
                      <w:b/>
                      <w:bCs/>
                      <w:sz w:val="20"/>
                      <w:szCs w:val="20"/>
                    </w:rPr>
                    <w:t>1.</w:t>
                  </w:r>
                  <w:r w:rsidR="00D11314" w:rsidRPr="00D11314">
                    <w:rPr>
                      <w:rFonts w:ascii="Times New Roman" w:eastAsia="Times New Roman" w:hAnsi="Times New Roman" w:cs="Times New Roman"/>
                      <w:b/>
                      <w:bCs/>
                      <w:sz w:val="20"/>
                      <w:szCs w:val="20"/>
                    </w:rPr>
                    <w:t>173.614</w:t>
                  </w:r>
                  <w:r w:rsidRPr="00D11314">
                    <w:rPr>
                      <w:rFonts w:ascii="Times New Roman" w:eastAsia="Times New Roman" w:hAnsi="Times New Roman" w:cs="Times New Roman"/>
                      <w:b/>
                      <w:bCs/>
                      <w:sz w:val="20"/>
                      <w:szCs w:val="20"/>
                    </w:rPr>
                    <w:t>,00</w:t>
                  </w:r>
                </w:p>
              </w:tc>
              <w:tc>
                <w:tcPr>
                  <w:tcW w:w="1334" w:type="dxa"/>
                  <w:tcBorders>
                    <w:top w:val="single" w:sz="4" w:space="0" w:color="auto"/>
                    <w:left w:val="single" w:sz="4" w:space="0" w:color="auto"/>
                    <w:bottom w:val="single" w:sz="4" w:space="0" w:color="auto"/>
                    <w:right w:val="single" w:sz="4" w:space="0" w:color="auto"/>
                  </w:tcBorders>
                  <w:vAlign w:val="bottom"/>
                </w:tcPr>
                <w:p w14:paraId="3EEADB2D" w14:textId="10E4AAB1" w:rsidR="00D96863" w:rsidRPr="00D11314" w:rsidRDefault="00D11314" w:rsidP="00D96863">
                  <w:pPr>
                    <w:spacing w:after="0" w:line="480" w:lineRule="auto"/>
                    <w:jc w:val="center"/>
                    <w:rPr>
                      <w:rFonts w:ascii="Times New Roman" w:eastAsia="Times New Roman" w:hAnsi="Times New Roman" w:cs="Times New Roman"/>
                      <w:b/>
                      <w:bCs/>
                      <w:sz w:val="20"/>
                      <w:szCs w:val="20"/>
                    </w:rPr>
                  </w:pPr>
                  <w:r w:rsidRPr="00D11314">
                    <w:rPr>
                      <w:rFonts w:ascii="Times New Roman" w:eastAsia="Times New Roman" w:hAnsi="Times New Roman" w:cs="Times New Roman"/>
                      <w:b/>
                      <w:bCs/>
                      <w:sz w:val="20"/>
                      <w:szCs w:val="20"/>
                    </w:rPr>
                    <w:t>1.029.314,72</w:t>
                  </w:r>
                </w:p>
              </w:tc>
              <w:tc>
                <w:tcPr>
                  <w:tcW w:w="1583" w:type="dxa"/>
                  <w:tcBorders>
                    <w:top w:val="single" w:sz="4" w:space="0" w:color="auto"/>
                    <w:left w:val="single" w:sz="4" w:space="0" w:color="auto"/>
                    <w:bottom w:val="single" w:sz="4" w:space="0" w:color="auto"/>
                    <w:right w:val="single" w:sz="4" w:space="0" w:color="auto"/>
                  </w:tcBorders>
                  <w:vAlign w:val="bottom"/>
                </w:tcPr>
                <w:p w14:paraId="52E7271C" w14:textId="1EB400CE" w:rsidR="00D96863" w:rsidRPr="00D11314" w:rsidRDefault="00D11314" w:rsidP="00D96863">
                  <w:pPr>
                    <w:spacing w:after="0" w:line="480" w:lineRule="auto"/>
                    <w:jc w:val="center"/>
                    <w:rPr>
                      <w:rFonts w:ascii="Times New Roman" w:eastAsia="Times New Roman" w:hAnsi="Times New Roman" w:cs="Times New Roman"/>
                      <w:b/>
                      <w:bCs/>
                      <w:sz w:val="20"/>
                      <w:szCs w:val="20"/>
                    </w:rPr>
                  </w:pPr>
                  <w:r w:rsidRPr="00D11314">
                    <w:rPr>
                      <w:rFonts w:ascii="Times New Roman" w:eastAsia="Times New Roman" w:hAnsi="Times New Roman" w:cs="Times New Roman"/>
                      <w:b/>
                      <w:bCs/>
                      <w:sz w:val="20"/>
                      <w:szCs w:val="20"/>
                    </w:rPr>
                    <w:t>87,70</w:t>
                  </w:r>
                  <w:r w:rsidR="00B14500" w:rsidRPr="00D11314">
                    <w:rPr>
                      <w:rFonts w:ascii="Times New Roman" w:eastAsia="Times New Roman" w:hAnsi="Times New Roman" w:cs="Times New Roman"/>
                      <w:b/>
                      <w:bCs/>
                      <w:sz w:val="20"/>
                      <w:szCs w:val="20"/>
                    </w:rPr>
                    <w:t xml:space="preserve"> </w:t>
                  </w:r>
                  <w:r w:rsidR="00D96863" w:rsidRPr="00D11314">
                    <w:rPr>
                      <w:rFonts w:ascii="Times New Roman" w:eastAsia="Times New Roman" w:hAnsi="Times New Roman" w:cs="Times New Roman"/>
                      <w:b/>
                      <w:bCs/>
                      <w:sz w:val="20"/>
                      <w:szCs w:val="20"/>
                    </w:rPr>
                    <w:t>%</w:t>
                  </w:r>
                </w:p>
              </w:tc>
            </w:tr>
          </w:tbl>
          <w:p w14:paraId="53CA57AB"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14922F56"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472EC584" w14:textId="77777777" w:rsidR="00997AFD" w:rsidRPr="00B92D56" w:rsidRDefault="00997AFD" w:rsidP="00D96863">
            <w:pPr>
              <w:spacing w:after="0" w:line="240" w:lineRule="auto"/>
              <w:jc w:val="both"/>
              <w:rPr>
                <w:rFonts w:ascii="Times New Roman" w:eastAsia="Times New Roman" w:hAnsi="Times New Roman" w:cs="Times New Roman"/>
                <w:color w:val="FF0000"/>
                <w:sz w:val="20"/>
                <w:szCs w:val="20"/>
              </w:rPr>
            </w:pPr>
          </w:p>
          <w:p w14:paraId="685C3989"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35181BC8" w14:textId="77777777" w:rsidR="00D96863" w:rsidRPr="00D11314" w:rsidRDefault="00D96863" w:rsidP="00D96863">
            <w:pPr>
              <w:spacing w:after="0" w:line="240" w:lineRule="auto"/>
              <w:rPr>
                <w:rFonts w:ascii="Times New Roman" w:eastAsia="Times New Roman" w:hAnsi="Times New Roman" w:cs="Times New Roman"/>
                <w:b/>
                <w:sz w:val="26"/>
                <w:szCs w:val="26"/>
              </w:rPr>
            </w:pPr>
            <w:r w:rsidRPr="00D11314">
              <w:rPr>
                <w:rFonts w:ascii="Times New Roman" w:eastAsia="Times New Roman" w:hAnsi="Times New Roman" w:cs="Times New Roman"/>
                <w:b/>
                <w:sz w:val="26"/>
                <w:szCs w:val="26"/>
              </w:rPr>
              <w:lastRenderedPageBreak/>
              <w:t>1. FINANCIRANJE OSNOVNOG ŠKOLSTVA PREMA MINIMALNOM STANDARDU</w:t>
            </w:r>
          </w:p>
          <w:p w14:paraId="78EE876B" w14:textId="77777777" w:rsidR="00D96863" w:rsidRPr="00D11314" w:rsidRDefault="00D96863" w:rsidP="00D96863">
            <w:pPr>
              <w:spacing w:after="0" w:line="240" w:lineRule="auto"/>
              <w:jc w:val="both"/>
              <w:rPr>
                <w:rFonts w:ascii="Times New Roman" w:eastAsia="Times New Roman" w:hAnsi="Times New Roman" w:cs="Times New Roman"/>
                <w:sz w:val="24"/>
                <w:szCs w:val="24"/>
              </w:rPr>
            </w:pPr>
          </w:p>
          <w:p w14:paraId="71CE03D0" w14:textId="77777777" w:rsidR="00D96863" w:rsidRPr="00D11314" w:rsidRDefault="00D96863" w:rsidP="00D96863">
            <w:pPr>
              <w:widowControl w:val="0"/>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Osnovnoškolski odgoj i obrazovanje učenika koje se ostvaruje kroz:</w:t>
            </w:r>
          </w:p>
          <w:p w14:paraId="07752ACB" w14:textId="77777777" w:rsidR="00D96863" w:rsidRPr="00D11314" w:rsidRDefault="00D96863" w:rsidP="00D96863">
            <w:pPr>
              <w:widowControl w:val="0"/>
              <w:numPr>
                <w:ilvl w:val="0"/>
                <w:numId w:val="13"/>
              </w:numPr>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stalno usavršavanje nastavnog kadra te podizanje nastavnog standarda na višu razinu,</w:t>
            </w:r>
          </w:p>
          <w:p w14:paraId="34F75456" w14:textId="77777777" w:rsidR="00D96863" w:rsidRPr="00D11314" w:rsidRDefault="00D96863" w:rsidP="00D96863">
            <w:pPr>
              <w:widowControl w:val="0"/>
              <w:numPr>
                <w:ilvl w:val="0"/>
                <w:numId w:val="13"/>
              </w:numPr>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poticanje učenika na izražavanje kreativnosti, talenata i  sposobnosti kroz uključivanje u slobodne aktivnosti, natjecanja, prijave na literarne i likovne natječaje, školske projekte, priredbe i manifestacije u školi i općini,</w:t>
            </w:r>
          </w:p>
          <w:p w14:paraId="0F6B2FA0" w14:textId="77777777" w:rsidR="00D96863" w:rsidRPr="00D11314" w:rsidRDefault="00D96863" w:rsidP="00D96863">
            <w:pPr>
              <w:widowControl w:val="0"/>
              <w:numPr>
                <w:ilvl w:val="0"/>
                <w:numId w:val="13"/>
              </w:numPr>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poticanje za sudjelovanje na sportskim aktivnostima, uključivanje kroz natjecanja na školskoj razini i šire,</w:t>
            </w:r>
          </w:p>
          <w:p w14:paraId="1E0ED270" w14:textId="77777777" w:rsidR="00D96863" w:rsidRPr="00D11314" w:rsidRDefault="00D96863" w:rsidP="00D96863">
            <w:pPr>
              <w:widowControl w:val="0"/>
              <w:numPr>
                <w:ilvl w:val="0"/>
                <w:numId w:val="13"/>
              </w:numPr>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organiziranje zajedničkih aktivnosti učenika i nastavnika tijekom izvannastavnih aktivnosti i druženja kroz kolektivno upoznavanje kulturne i duhovne baštine,</w:t>
            </w:r>
          </w:p>
          <w:p w14:paraId="39ABC6D7" w14:textId="77777777" w:rsidR="00D96863" w:rsidRPr="00D11314" w:rsidRDefault="00D96863" w:rsidP="00D96863">
            <w:pPr>
              <w:widowControl w:val="0"/>
              <w:numPr>
                <w:ilvl w:val="0"/>
                <w:numId w:val="13"/>
              </w:numPr>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poticanje razvoja pozitivnih vrijednosti i natjecateljskog duha kroz razne nagrade  najuspješnijim razredima, grupama i pojedincima.</w:t>
            </w:r>
          </w:p>
          <w:p w14:paraId="0DF7E9C5" w14:textId="77777777" w:rsidR="00D96863" w:rsidRPr="00D11314" w:rsidRDefault="00D96863" w:rsidP="00D96863">
            <w:pPr>
              <w:spacing w:after="0" w:line="240" w:lineRule="auto"/>
              <w:jc w:val="both"/>
              <w:rPr>
                <w:rFonts w:ascii="Times New Roman" w:eastAsia="Times New Roman" w:hAnsi="Times New Roman" w:cs="Times New Roman"/>
                <w:sz w:val="24"/>
                <w:szCs w:val="24"/>
              </w:rPr>
            </w:pPr>
          </w:p>
          <w:p w14:paraId="7ACFDEDD" w14:textId="77777777" w:rsidR="00D96863" w:rsidRPr="00D11314" w:rsidRDefault="00D96863" w:rsidP="00D96863">
            <w:pPr>
              <w:spacing w:after="0" w:line="240" w:lineRule="auto"/>
              <w:jc w:val="both"/>
              <w:rPr>
                <w:rFonts w:ascii="Times New Roman" w:eastAsia="Times New Roman" w:hAnsi="Times New Roman" w:cs="Times New Roman"/>
                <w:b/>
                <w:bCs/>
                <w:sz w:val="24"/>
                <w:szCs w:val="24"/>
              </w:rPr>
            </w:pPr>
            <w:r w:rsidRPr="00D11314">
              <w:rPr>
                <w:rFonts w:ascii="Times New Roman" w:eastAsia="Times New Roman" w:hAnsi="Times New Roman" w:cs="Times New Roman"/>
                <w:b/>
                <w:bCs/>
                <w:sz w:val="24"/>
                <w:szCs w:val="24"/>
              </w:rPr>
              <w:t>Cilj programa:</w:t>
            </w:r>
          </w:p>
          <w:p w14:paraId="13A5BC40" w14:textId="77777777" w:rsidR="00D96863" w:rsidRPr="00D11314" w:rsidRDefault="00D96863" w:rsidP="00D96863">
            <w:pPr>
              <w:numPr>
                <w:ilvl w:val="0"/>
                <w:numId w:val="14"/>
              </w:numPr>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osiguravanje uvjeta za izvođenje obveznog programa na propisanoj razini te njegovo obuhvaćanje sadržajima po mjeri djece.</w:t>
            </w:r>
          </w:p>
          <w:p w14:paraId="58338F62" w14:textId="77777777" w:rsidR="00D96863" w:rsidRPr="00D11314" w:rsidRDefault="00D96863" w:rsidP="00D96863">
            <w:pPr>
              <w:numPr>
                <w:ilvl w:val="0"/>
                <w:numId w:val="14"/>
              </w:numPr>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trajna i ujednačena kvaliteta komuniciranja i razmjena podataka između škole i Upravnog odjela te daljnja razrada kriterija i mjerila decentraliziranog financiranja radi postizanja što racionalnijeg i ekonomičnijeg financiranja škole.</w:t>
            </w:r>
          </w:p>
          <w:p w14:paraId="4D107BEA" w14:textId="77777777" w:rsidR="00D96863" w:rsidRPr="00D11314" w:rsidRDefault="00D96863" w:rsidP="00D96863">
            <w:pPr>
              <w:numPr>
                <w:ilvl w:val="0"/>
                <w:numId w:val="14"/>
              </w:numPr>
              <w:spacing w:after="0" w:line="240" w:lineRule="auto"/>
              <w:jc w:val="both"/>
              <w:rPr>
                <w:rFonts w:ascii="Times New Roman" w:eastAsia="Times New Roman" w:hAnsi="Times New Roman" w:cs="Times New Roman"/>
                <w:sz w:val="24"/>
                <w:szCs w:val="24"/>
              </w:rPr>
            </w:pPr>
            <w:r w:rsidRPr="00D11314">
              <w:rPr>
                <w:rFonts w:ascii="Times New Roman" w:eastAsia="Times New Roman" w:hAnsi="Times New Roman" w:cs="Times New Roman"/>
                <w:sz w:val="24"/>
                <w:szCs w:val="24"/>
              </w:rPr>
              <w:t xml:space="preserve">stvaranje kvalitetnih uvjeta za rad škole vodeći brigu o ravnomjernom razvoju koji će omogućiti izvođenje suvremene nastave te poboljšati standard postojećih školskih zgrada i opreme.  </w:t>
            </w:r>
          </w:p>
          <w:p w14:paraId="0C6EADA2" w14:textId="77777777" w:rsidR="00D96863" w:rsidRPr="00B92D56" w:rsidRDefault="00D96863" w:rsidP="00D96863">
            <w:pPr>
              <w:spacing w:after="0" w:line="240" w:lineRule="auto"/>
              <w:jc w:val="both"/>
              <w:rPr>
                <w:rFonts w:ascii="Times New Roman" w:eastAsia="Times New Roman" w:hAnsi="Times New Roman" w:cs="Times New Roman"/>
                <w:color w:val="FF0000"/>
                <w:sz w:val="24"/>
                <w:szCs w:val="24"/>
              </w:rPr>
            </w:pPr>
          </w:p>
          <w:p w14:paraId="0D07C95E" w14:textId="77777777" w:rsidR="00D96863" w:rsidRPr="00B92D56" w:rsidRDefault="00D96863" w:rsidP="00D96863">
            <w:pPr>
              <w:spacing w:after="0" w:line="240" w:lineRule="auto"/>
              <w:jc w:val="both"/>
              <w:rPr>
                <w:rFonts w:ascii="Times New Roman" w:eastAsia="Times New Roman" w:hAnsi="Times New Roman" w:cs="Times New Roman"/>
                <w:color w:val="FF0000"/>
                <w:sz w:val="24"/>
                <w:szCs w:val="24"/>
              </w:rPr>
            </w:pPr>
          </w:p>
          <w:p w14:paraId="7EC4C062" w14:textId="77777777" w:rsidR="00D96863" w:rsidRPr="00F273D2" w:rsidRDefault="00D96863" w:rsidP="00D96863">
            <w:pPr>
              <w:spacing w:after="0" w:line="240" w:lineRule="auto"/>
              <w:jc w:val="both"/>
              <w:rPr>
                <w:rFonts w:ascii="Times New Roman" w:eastAsia="Times New Roman" w:hAnsi="Times New Roman" w:cs="Times New Roman"/>
                <w:b/>
                <w:sz w:val="24"/>
                <w:szCs w:val="24"/>
              </w:rPr>
            </w:pPr>
            <w:r w:rsidRPr="00F273D2">
              <w:rPr>
                <w:rFonts w:ascii="Times New Roman" w:eastAsia="Times New Roman" w:hAnsi="Times New Roman" w:cs="Times New Roman"/>
                <w:b/>
                <w:sz w:val="24"/>
                <w:szCs w:val="24"/>
              </w:rPr>
              <w:t>Zakonska i druga pravna osnova za provođenje programa</w:t>
            </w:r>
          </w:p>
          <w:p w14:paraId="5D157A5E" w14:textId="77777777" w:rsidR="00060C94" w:rsidRPr="00F273D2" w:rsidRDefault="00060C94" w:rsidP="003B2CAD">
            <w:pPr>
              <w:widowControl w:val="0"/>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p>
          <w:p w14:paraId="1C045146" w14:textId="0D140164" w:rsidR="00D96863" w:rsidRPr="00F273D2" w:rsidRDefault="00D96863" w:rsidP="00D96863">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odgoju i obrazovanju u osnovnoj i srednjoj školi </w:t>
            </w:r>
          </w:p>
          <w:p w14:paraId="6CAEBE32" w14:textId="1BA26A0F" w:rsidR="00D96863" w:rsidRPr="00F273D2" w:rsidRDefault="00D96863" w:rsidP="00D96863">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ustanovama </w:t>
            </w:r>
          </w:p>
          <w:p w14:paraId="06C38738" w14:textId="301E0EA0" w:rsidR="00D96863" w:rsidRPr="00F273D2" w:rsidRDefault="00D96863" w:rsidP="00D96863">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proračunu, Pravilnik o proračunskim klasifikacijama, Pravilnik o proračunskom računovodstvu i računskom planu, Pravilnik o polugodišnjem i godišnjem izvještaju o izvršenju proračuna </w:t>
            </w:r>
          </w:p>
          <w:p w14:paraId="162716FC" w14:textId="35F88DE7" w:rsidR="00D96863" w:rsidRPr="00F273D2" w:rsidRDefault="00D96863" w:rsidP="00D96863">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fiskalnoj odgovornosti </w:t>
            </w:r>
          </w:p>
          <w:p w14:paraId="74A97864" w14:textId="48D01DC9" w:rsidR="00D96863" w:rsidRPr="00F273D2" w:rsidRDefault="00D96863" w:rsidP="00D96863">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Upute za izradu </w:t>
            </w:r>
            <w:r w:rsidR="00F273D2" w:rsidRPr="00F273D2">
              <w:rPr>
                <w:rFonts w:ascii="Times New Roman" w:eastAsia="Times New Roman" w:hAnsi="Times New Roman" w:cs="Times New Roman"/>
                <w:sz w:val="24"/>
                <w:szCs w:val="24"/>
              </w:rPr>
              <w:t>Godišnjeg izvještaja o izvršenju financijskog plana za 2025. godinu</w:t>
            </w:r>
            <w:r w:rsidRPr="00F273D2">
              <w:rPr>
                <w:rFonts w:ascii="Times New Roman" w:eastAsia="Times New Roman" w:hAnsi="Times New Roman" w:cs="Times New Roman"/>
                <w:sz w:val="24"/>
                <w:szCs w:val="24"/>
              </w:rPr>
              <w:t xml:space="preserve"> (dopis Upravnog odjela za obrazovanje i mlade od </w:t>
            </w:r>
            <w:r w:rsidR="00F273D2" w:rsidRPr="00F273D2">
              <w:rPr>
                <w:rFonts w:ascii="Times New Roman" w:eastAsia="Times New Roman" w:hAnsi="Times New Roman" w:cs="Times New Roman"/>
                <w:sz w:val="24"/>
                <w:szCs w:val="24"/>
              </w:rPr>
              <w:t>10. ožujka 2026. godine</w:t>
            </w:r>
            <w:r w:rsidRPr="00F273D2">
              <w:rPr>
                <w:rFonts w:ascii="Times New Roman" w:eastAsia="Times New Roman" w:hAnsi="Times New Roman" w:cs="Times New Roman"/>
                <w:sz w:val="24"/>
                <w:szCs w:val="24"/>
              </w:rPr>
              <w:t xml:space="preserve">) </w:t>
            </w:r>
          </w:p>
          <w:p w14:paraId="247C9309" w14:textId="6E08B89E" w:rsidR="00D96863" w:rsidRPr="00F273D2" w:rsidRDefault="00D96863" w:rsidP="00D96863">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Godišnji plan i program rada škole, Školski kurikulum Osnovne škole J.J. Strossmayera, </w:t>
            </w:r>
            <w:proofErr w:type="spellStart"/>
            <w:r w:rsidRPr="00F273D2">
              <w:rPr>
                <w:rFonts w:ascii="Times New Roman" w:eastAsia="Times New Roman" w:hAnsi="Times New Roman" w:cs="Times New Roman"/>
                <w:sz w:val="24"/>
                <w:szCs w:val="24"/>
              </w:rPr>
              <w:t>Trnava</w:t>
            </w:r>
            <w:proofErr w:type="spellEnd"/>
            <w:r w:rsidRPr="00F273D2">
              <w:rPr>
                <w:rFonts w:ascii="Times New Roman" w:eastAsia="Times New Roman" w:hAnsi="Times New Roman" w:cs="Times New Roman"/>
                <w:sz w:val="24"/>
                <w:szCs w:val="24"/>
              </w:rPr>
              <w:t xml:space="preserve"> za školsku godinu 202</w:t>
            </w:r>
            <w:r w:rsidR="00F273D2" w:rsidRPr="00F273D2">
              <w:rPr>
                <w:rFonts w:ascii="Times New Roman" w:eastAsia="Times New Roman" w:hAnsi="Times New Roman" w:cs="Times New Roman"/>
                <w:sz w:val="24"/>
                <w:szCs w:val="24"/>
              </w:rPr>
              <w:t>4</w:t>
            </w:r>
            <w:r w:rsidRPr="00F273D2">
              <w:rPr>
                <w:rFonts w:ascii="Times New Roman" w:eastAsia="Times New Roman" w:hAnsi="Times New Roman" w:cs="Times New Roman"/>
                <w:sz w:val="24"/>
                <w:szCs w:val="24"/>
              </w:rPr>
              <w:t>/202</w:t>
            </w:r>
            <w:r w:rsidR="00F273D2" w:rsidRPr="00F273D2">
              <w:rPr>
                <w:rFonts w:ascii="Times New Roman" w:eastAsia="Times New Roman" w:hAnsi="Times New Roman" w:cs="Times New Roman"/>
                <w:sz w:val="24"/>
                <w:szCs w:val="24"/>
              </w:rPr>
              <w:t>5</w:t>
            </w:r>
            <w:r w:rsidRPr="00F273D2">
              <w:rPr>
                <w:rFonts w:ascii="Times New Roman" w:eastAsia="Times New Roman" w:hAnsi="Times New Roman" w:cs="Times New Roman"/>
                <w:sz w:val="24"/>
                <w:szCs w:val="24"/>
              </w:rPr>
              <w:t>, 202</w:t>
            </w:r>
            <w:r w:rsidR="00F273D2" w:rsidRPr="00F273D2">
              <w:rPr>
                <w:rFonts w:ascii="Times New Roman" w:eastAsia="Times New Roman" w:hAnsi="Times New Roman" w:cs="Times New Roman"/>
                <w:sz w:val="24"/>
                <w:szCs w:val="24"/>
              </w:rPr>
              <w:t>5</w:t>
            </w:r>
            <w:r w:rsidRPr="00F273D2">
              <w:rPr>
                <w:rFonts w:ascii="Times New Roman" w:eastAsia="Times New Roman" w:hAnsi="Times New Roman" w:cs="Times New Roman"/>
                <w:sz w:val="24"/>
                <w:szCs w:val="24"/>
              </w:rPr>
              <w:t>/202</w:t>
            </w:r>
            <w:r w:rsidR="00F273D2" w:rsidRPr="00F273D2">
              <w:rPr>
                <w:rFonts w:ascii="Times New Roman" w:eastAsia="Times New Roman" w:hAnsi="Times New Roman" w:cs="Times New Roman"/>
                <w:sz w:val="24"/>
                <w:szCs w:val="24"/>
              </w:rPr>
              <w:t>6</w:t>
            </w:r>
          </w:p>
          <w:p w14:paraId="5A2179BD" w14:textId="77777777" w:rsidR="00D96863" w:rsidRPr="00B92D56" w:rsidRDefault="00D96863" w:rsidP="00D96863">
            <w:pPr>
              <w:widowControl w:val="0"/>
              <w:autoSpaceDE w:val="0"/>
              <w:autoSpaceDN w:val="0"/>
              <w:adjustRightInd w:val="0"/>
              <w:spacing w:after="0" w:line="240" w:lineRule="auto"/>
              <w:ind w:left="720"/>
              <w:rPr>
                <w:rFonts w:ascii="Times New Roman" w:eastAsia="Times New Roman" w:hAnsi="Times New Roman" w:cs="Times New Roman"/>
                <w:color w:val="FF0000"/>
                <w:sz w:val="24"/>
                <w:szCs w:val="24"/>
              </w:rPr>
            </w:pPr>
          </w:p>
          <w:p w14:paraId="51482DB6" w14:textId="77777777" w:rsidR="00D96863" w:rsidRPr="00F273D2" w:rsidRDefault="00D96863" w:rsidP="00D96863">
            <w:pPr>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lastRenderedPageBreak/>
              <w:t>Daje se pregled izvršenja rashoda po aktivnostima/projektima unutar programa:</w:t>
            </w:r>
          </w:p>
          <w:p w14:paraId="590E8817" w14:textId="77777777" w:rsidR="00D96863" w:rsidRPr="00F273D2" w:rsidRDefault="00D96863" w:rsidP="00D96863">
            <w:pPr>
              <w:spacing w:after="0" w:line="240" w:lineRule="auto"/>
              <w:jc w:val="both"/>
              <w:rPr>
                <w:rFonts w:ascii="Times New Roman" w:eastAsia="Times New Roman" w:hAnsi="Times New Roman" w:cs="Times New Roman"/>
                <w:sz w:val="24"/>
                <w:szCs w:val="24"/>
              </w:rPr>
            </w:pP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1999"/>
              <w:gridCol w:w="1377"/>
              <w:gridCol w:w="1377"/>
              <w:gridCol w:w="1459"/>
            </w:tblGrid>
            <w:tr w:rsidR="00B92D56" w:rsidRPr="00F273D2" w14:paraId="17F08732" w14:textId="77777777" w:rsidTr="00FC3522">
              <w:trPr>
                <w:cantSplit/>
              </w:trPr>
              <w:tc>
                <w:tcPr>
                  <w:tcW w:w="572" w:type="dxa"/>
                  <w:tcBorders>
                    <w:top w:val="single" w:sz="4" w:space="0" w:color="auto"/>
                    <w:left w:val="single" w:sz="4" w:space="0" w:color="auto"/>
                    <w:bottom w:val="single" w:sz="4" w:space="0" w:color="auto"/>
                    <w:right w:val="single" w:sz="4" w:space="0" w:color="auto"/>
                  </w:tcBorders>
                  <w:vAlign w:val="center"/>
                </w:tcPr>
                <w:p w14:paraId="1D87C68E" w14:textId="77777777" w:rsidR="00D96863" w:rsidRPr="00F273D2" w:rsidRDefault="00D96863" w:rsidP="00D96863">
                  <w:pPr>
                    <w:spacing w:after="0" w:line="240" w:lineRule="auto"/>
                    <w:jc w:val="center"/>
                    <w:rPr>
                      <w:rFonts w:ascii="Times New Roman" w:eastAsia="Times New Roman" w:hAnsi="Times New Roman" w:cs="Times New Roman"/>
                      <w:b/>
                      <w:bCs/>
                      <w:sz w:val="20"/>
                      <w:szCs w:val="20"/>
                    </w:rPr>
                  </w:pPr>
                  <w:proofErr w:type="spellStart"/>
                  <w:r w:rsidRPr="00F273D2">
                    <w:rPr>
                      <w:rFonts w:ascii="Times New Roman" w:eastAsia="Times New Roman" w:hAnsi="Times New Roman" w:cs="Times New Roman"/>
                      <w:b/>
                      <w:bCs/>
                      <w:sz w:val="20"/>
                      <w:szCs w:val="20"/>
                    </w:rPr>
                    <w:t>R.b</w:t>
                  </w:r>
                  <w:proofErr w:type="spellEnd"/>
                  <w:r w:rsidRPr="00F273D2">
                    <w:rPr>
                      <w:rFonts w:ascii="Times New Roman" w:eastAsia="Times New Roman" w:hAnsi="Times New Roman" w:cs="Times New Roman"/>
                      <w:b/>
                      <w:bCs/>
                      <w:sz w:val="20"/>
                      <w:szCs w:val="20"/>
                    </w:rPr>
                    <w:t>.</w:t>
                  </w:r>
                </w:p>
              </w:tc>
              <w:tc>
                <w:tcPr>
                  <w:tcW w:w="1999" w:type="dxa"/>
                  <w:tcBorders>
                    <w:top w:val="single" w:sz="4" w:space="0" w:color="auto"/>
                    <w:left w:val="single" w:sz="4" w:space="0" w:color="auto"/>
                    <w:bottom w:val="single" w:sz="4" w:space="0" w:color="auto"/>
                    <w:right w:val="single" w:sz="4" w:space="0" w:color="auto"/>
                  </w:tcBorders>
                  <w:vAlign w:val="center"/>
                </w:tcPr>
                <w:p w14:paraId="7CD8F426" w14:textId="77777777" w:rsidR="00D96863" w:rsidRPr="00F273D2" w:rsidRDefault="00D96863" w:rsidP="00D96863">
                  <w:pPr>
                    <w:spacing w:after="0" w:line="240" w:lineRule="auto"/>
                    <w:rPr>
                      <w:rFonts w:ascii="Times New Roman" w:eastAsia="Times New Roman" w:hAnsi="Times New Roman" w:cs="Times New Roman"/>
                      <w:b/>
                      <w:bCs/>
                      <w:sz w:val="20"/>
                      <w:szCs w:val="20"/>
                    </w:rPr>
                  </w:pPr>
                  <w:r w:rsidRPr="00F273D2">
                    <w:rPr>
                      <w:rFonts w:ascii="Times New Roman" w:eastAsia="Times New Roman" w:hAnsi="Times New Roman" w:cs="Times New Roman"/>
                      <w:b/>
                      <w:bCs/>
                      <w:sz w:val="20"/>
                      <w:szCs w:val="20"/>
                    </w:rPr>
                    <w:t>Naziv aktivnosti/projekta</w:t>
                  </w:r>
                </w:p>
              </w:tc>
              <w:tc>
                <w:tcPr>
                  <w:tcW w:w="1377" w:type="dxa"/>
                  <w:tcBorders>
                    <w:top w:val="single" w:sz="4" w:space="0" w:color="auto"/>
                    <w:left w:val="single" w:sz="4" w:space="0" w:color="auto"/>
                    <w:bottom w:val="single" w:sz="4" w:space="0" w:color="auto"/>
                    <w:right w:val="single" w:sz="4" w:space="0" w:color="auto"/>
                  </w:tcBorders>
                  <w:vAlign w:val="center"/>
                </w:tcPr>
                <w:p w14:paraId="2A1B4959" w14:textId="50ED5D9B" w:rsidR="00D96863" w:rsidRPr="00F273D2" w:rsidRDefault="00D96863" w:rsidP="00DD2965">
                  <w:pPr>
                    <w:keepNext/>
                    <w:spacing w:after="0" w:line="240" w:lineRule="auto"/>
                    <w:jc w:val="center"/>
                    <w:outlineLvl w:val="6"/>
                    <w:rPr>
                      <w:rFonts w:ascii="Times New Roman" w:eastAsia="Times New Roman" w:hAnsi="Times New Roman" w:cs="Arial"/>
                      <w:b/>
                      <w:bCs/>
                      <w:sz w:val="18"/>
                      <w:szCs w:val="20"/>
                      <w:lang w:eastAsia="hr-HR"/>
                    </w:rPr>
                  </w:pPr>
                  <w:r w:rsidRPr="00F273D2">
                    <w:rPr>
                      <w:rFonts w:ascii="Times New Roman" w:eastAsia="Times New Roman" w:hAnsi="Times New Roman" w:cs="Arial"/>
                      <w:b/>
                      <w:bCs/>
                      <w:sz w:val="18"/>
                      <w:szCs w:val="20"/>
                      <w:lang w:eastAsia="hr-HR"/>
                    </w:rPr>
                    <w:t>Plan 202</w:t>
                  </w:r>
                  <w:r w:rsidR="00DD2965">
                    <w:rPr>
                      <w:rFonts w:ascii="Times New Roman" w:eastAsia="Times New Roman" w:hAnsi="Times New Roman" w:cs="Arial"/>
                      <w:b/>
                      <w:bCs/>
                      <w:sz w:val="18"/>
                      <w:szCs w:val="20"/>
                      <w:lang w:eastAsia="hr-HR"/>
                    </w:rPr>
                    <w:t>5</w:t>
                  </w:r>
                  <w:r w:rsidRPr="00F273D2">
                    <w:rPr>
                      <w:rFonts w:ascii="Times New Roman" w:eastAsia="Times New Roman" w:hAnsi="Times New Roman" w:cs="Arial"/>
                      <w:b/>
                      <w:bCs/>
                      <w:sz w:val="18"/>
                      <w:szCs w:val="20"/>
                      <w:lang w:eastAsia="hr-HR"/>
                    </w:rPr>
                    <w:t>.</w:t>
                  </w:r>
                </w:p>
              </w:tc>
              <w:tc>
                <w:tcPr>
                  <w:tcW w:w="1377" w:type="dxa"/>
                  <w:tcBorders>
                    <w:top w:val="single" w:sz="4" w:space="0" w:color="auto"/>
                    <w:left w:val="single" w:sz="4" w:space="0" w:color="auto"/>
                    <w:bottom w:val="single" w:sz="4" w:space="0" w:color="auto"/>
                    <w:right w:val="single" w:sz="4" w:space="0" w:color="auto"/>
                  </w:tcBorders>
                  <w:vAlign w:val="center"/>
                </w:tcPr>
                <w:p w14:paraId="73D99267" w14:textId="77777777" w:rsidR="00D96863" w:rsidRPr="00F273D2" w:rsidRDefault="00D96863" w:rsidP="00D96863">
                  <w:pPr>
                    <w:keepNext/>
                    <w:spacing w:after="0" w:line="240" w:lineRule="auto"/>
                    <w:jc w:val="center"/>
                    <w:outlineLvl w:val="6"/>
                    <w:rPr>
                      <w:rFonts w:ascii="Times New Roman" w:eastAsia="Times New Roman" w:hAnsi="Times New Roman" w:cs="Arial"/>
                      <w:b/>
                      <w:bCs/>
                      <w:sz w:val="18"/>
                      <w:szCs w:val="20"/>
                      <w:lang w:eastAsia="hr-HR"/>
                    </w:rPr>
                  </w:pPr>
                  <w:r w:rsidRPr="00F273D2">
                    <w:rPr>
                      <w:rFonts w:ascii="Times New Roman" w:eastAsia="Times New Roman" w:hAnsi="Times New Roman" w:cs="Arial"/>
                      <w:b/>
                      <w:bCs/>
                      <w:sz w:val="18"/>
                      <w:szCs w:val="20"/>
                      <w:lang w:eastAsia="hr-HR"/>
                    </w:rPr>
                    <w:t xml:space="preserve">Izvršenje </w:t>
                  </w:r>
                </w:p>
                <w:p w14:paraId="7CD266A9" w14:textId="03459D8A" w:rsidR="00D96863" w:rsidRPr="00F273D2" w:rsidRDefault="00D96863" w:rsidP="00DD2965">
                  <w:pPr>
                    <w:keepNext/>
                    <w:spacing w:after="0" w:line="240" w:lineRule="auto"/>
                    <w:jc w:val="center"/>
                    <w:outlineLvl w:val="6"/>
                    <w:rPr>
                      <w:rFonts w:ascii="Times New Roman" w:eastAsia="Times New Roman" w:hAnsi="Times New Roman" w:cs="Arial"/>
                      <w:b/>
                      <w:bCs/>
                      <w:sz w:val="18"/>
                      <w:szCs w:val="20"/>
                      <w:lang w:eastAsia="hr-HR"/>
                    </w:rPr>
                  </w:pPr>
                  <w:r w:rsidRPr="00F273D2">
                    <w:rPr>
                      <w:rFonts w:ascii="Times New Roman" w:eastAsia="Times New Roman" w:hAnsi="Times New Roman" w:cs="Arial"/>
                      <w:b/>
                      <w:bCs/>
                      <w:sz w:val="18"/>
                      <w:szCs w:val="20"/>
                      <w:lang w:eastAsia="hr-HR"/>
                    </w:rPr>
                    <w:t>1.-12.202</w:t>
                  </w:r>
                  <w:r w:rsidR="00DD2965">
                    <w:rPr>
                      <w:rFonts w:ascii="Times New Roman" w:eastAsia="Times New Roman" w:hAnsi="Times New Roman" w:cs="Arial"/>
                      <w:b/>
                      <w:bCs/>
                      <w:sz w:val="18"/>
                      <w:szCs w:val="20"/>
                      <w:lang w:eastAsia="hr-HR"/>
                    </w:rPr>
                    <w:t>5</w:t>
                  </w:r>
                  <w:r w:rsidRPr="00F273D2">
                    <w:rPr>
                      <w:rFonts w:ascii="Times New Roman" w:eastAsia="Times New Roman" w:hAnsi="Times New Roman" w:cs="Arial"/>
                      <w:b/>
                      <w:bCs/>
                      <w:sz w:val="18"/>
                      <w:szCs w:val="20"/>
                      <w:lang w:eastAsia="hr-HR"/>
                    </w:rPr>
                    <w:t>.</w:t>
                  </w:r>
                </w:p>
              </w:tc>
              <w:tc>
                <w:tcPr>
                  <w:tcW w:w="1459" w:type="dxa"/>
                  <w:tcBorders>
                    <w:top w:val="single" w:sz="4" w:space="0" w:color="auto"/>
                    <w:left w:val="single" w:sz="4" w:space="0" w:color="auto"/>
                    <w:bottom w:val="single" w:sz="4" w:space="0" w:color="auto"/>
                    <w:right w:val="single" w:sz="4" w:space="0" w:color="auto"/>
                  </w:tcBorders>
                  <w:vAlign w:val="center"/>
                </w:tcPr>
                <w:p w14:paraId="2EB95B4E" w14:textId="77777777" w:rsidR="00D96863" w:rsidRPr="00F273D2" w:rsidRDefault="00D96863" w:rsidP="00D96863">
                  <w:pPr>
                    <w:keepNext/>
                    <w:spacing w:after="0" w:line="240" w:lineRule="auto"/>
                    <w:jc w:val="center"/>
                    <w:outlineLvl w:val="6"/>
                    <w:rPr>
                      <w:rFonts w:ascii="Times New Roman" w:eastAsia="Times New Roman" w:hAnsi="Times New Roman" w:cs="Arial"/>
                      <w:b/>
                      <w:bCs/>
                      <w:sz w:val="18"/>
                      <w:szCs w:val="20"/>
                      <w:lang w:eastAsia="hr-HR"/>
                    </w:rPr>
                  </w:pPr>
                  <w:r w:rsidRPr="00F273D2">
                    <w:rPr>
                      <w:rFonts w:ascii="Times New Roman" w:eastAsia="Times New Roman" w:hAnsi="Times New Roman" w:cs="Arial"/>
                      <w:b/>
                      <w:bCs/>
                      <w:sz w:val="18"/>
                      <w:szCs w:val="20"/>
                      <w:lang w:eastAsia="hr-HR"/>
                    </w:rPr>
                    <w:t>Indeks (Izvršenje/Plan)</w:t>
                  </w:r>
                </w:p>
              </w:tc>
            </w:tr>
            <w:tr w:rsidR="00F273D2" w:rsidRPr="00F273D2" w14:paraId="2AEBE6C0" w14:textId="77777777" w:rsidTr="00FC3522">
              <w:trPr>
                <w:cantSplit/>
                <w:trHeight w:val="909"/>
              </w:trPr>
              <w:tc>
                <w:tcPr>
                  <w:tcW w:w="572" w:type="dxa"/>
                  <w:tcBorders>
                    <w:top w:val="single" w:sz="4" w:space="0" w:color="auto"/>
                    <w:left w:val="single" w:sz="4" w:space="0" w:color="auto"/>
                    <w:bottom w:val="single" w:sz="4" w:space="0" w:color="auto"/>
                    <w:right w:val="single" w:sz="4" w:space="0" w:color="auto"/>
                  </w:tcBorders>
                  <w:vAlign w:val="center"/>
                </w:tcPr>
                <w:p w14:paraId="017F4410" w14:textId="77777777" w:rsidR="00D96863" w:rsidRPr="00F273D2" w:rsidRDefault="00D96863" w:rsidP="00D96863">
                  <w:pPr>
                    <w:numPr>
                      <w:ilvl w:val="0"/>
                      <w:numId w:val="11"/>
                    </w:numPr>
                    <w:tabs>
                      <w:tab w:val="left" w:pos="0"/>
                    </w:tabs>
                    <w:spacing w:after="0" w:line="240" w:lineRule="auto"/>
                    <w:ind w:hanging="720"/>
                    <w:jc w:val="center"/>
                    <w:rPr>
                      <w:rFonts w:ascii="Times New Roman" w:eastAsia="Times New Roman" w:hAnsi="Times New Roman" w:cs="Times New Roman"/>
                      <w:sz w:val="20"/>
                      <w:szCs w:val="20"/>
                    </w:rPr>
                  </w:pPr>
                </w:p>
              </w:tc>
              <w:tc>
                <w:tcPr>
                  <w:tcW w:w="1999" w:type="dxa"/>
                  <w:tcBorders>
                    <w:top w:val="single" w:sz="4" w:space="0" w:color="auto"/>
                    <w:left w:val="single" w:sz="4" w:space="0" w:color="auto"/>
                    <w:bottom w:val="single" w:sz="4" w:space="0" w:color="auto"/>
                    <w:right w:val="single" w:sz="4" w:space="0" w:color="auto"/>
                  </w:tcBorders>
                  <w:vAlign w:val="center"/>
                </w:tcPr>
                <w:p w14:paraId="0A62C473" w14:textId="77777777" w:rsidR="00D96863" w:rsidRPr="00F273D2" w:rsidRDefault="00D96863" w:rsidP="00D96863">
                  <w:pPr>
                    <w:spacing w:after="0" w:line="240" w:lineRule="auto"/>
                    <w:rPr>
                      <w:rFonts w:ascii="Times New Roman" w:eastAsia="Times New Roman" w:hAnsi="Times New Roman" w:cs="Times New Roman"/>
                      <w:sz w:val="20"/>
                      <w:szCs w:val="20"/>
                    </w:rPr>
                  </w:pPr>
                  <w:r w:rsidRPr="00F273D2">
                    <w:rPr>
                      <w:rFonts w:ascii="Times New Roman" w:eastAsia="Times New Roman" w:hAnsi="Times New Roman" w:cs="Times New Roman"/>
                      <w:sz w:val="20"/>
                      <w:szCs w:val="20"/>
                    </w:rPr>
                    <w:t>Izgradnja rekonstrukcija i opremanje objekata osnovnog školstva</w:t>
                  </w:r>
                </w:p>
              </w:tc>
              <w:tc>
                <w:tcPr>
                  <w:tcW w:w="1377" w:type="dxa"/>
                  <w:tcBorders>
                    <w:top w:val="single" w:sz="4" w:space="0" w:color="auto"/>
                    <w:left w:val="single" w:sz="4" w:space="0" w:color="auto"/>
                    <w:bottom w:val="single" w:sz="4" w:space="0" w:color="auto"/>
                    <w:right w:val="single" w:sz="4" w:space="0" w:color="auto"/>
                  </w:tcBorders>
                  <w:vAlign w:val="center"/>
                </w:tcPr>
                <w:p w14:paraId="0A1730D2" w14:textId="5EB797D9" w:rsidR="00D96863" w:rsidRPr="00F273D2" w:rsidRDefault="00D96863" w:rsidP="00F273D2">
                  <w:pPr>
                    <w:spacing w:after="0" w:line="240" w:lineRule="auto"/>
                    <w:jc w:val="center"/>
                    <w:rPr>
                      <w:rFonts w:ascii="Times New Roman" w:eastAsia="Times New Roman" w:hAnsi="Times New Roman" w:cs="Times New Roman"/>
                      <w:sz w:val="20"/>
                      <w:szCs w:val="20"/>
                    </w:rPr>
                  </w:pPr>
                  <w:r w:rsidRPr="00F273D2">
                    <w:rPr>
                      <w:rFonts w:ascii="Times New Roman" w:eastAsia="Times New Roman" w:hAnsi="Times New Roman" w:cs="Times New Roman"/>
                      <w:sz w:val="20"/>
                      <w:szCs w:val="20"/>
                    </w:rPr>
                    <w:t>1.</w:t>
                  </w:r>
                  <w:r w:rsidR="00F273D2" w:rsidRPr="00F273D2">
                    <w:rPr>
                      <w:rFonts w:ascii="Times New Roman" w:eastAsia="Times New Roman" w:hAnsi="Times New Roman" w:cs="Times New Roman"/>
                      <w:sz w:val="20"/>
                      <w:szCs w:val="20"/>
                    </w:rPr>
                    <w:t>500</w:t>
                  </w:r>
                  <w:r w:rsidRPr="00F273D2">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36B89A61" w14:textId="555A96EC" w:rsidR="00D96863" w:rsidRPr="00F273D2" w:rsidRDefault="00F273D2" w:rsidP="003B2CAD">
                  <w:pPr>
                    <w:spacing w:after="0" w:line="240" w:lineRule="auto"/>
                    <w:jc w:val="center"/>
                    <w:rPr>
                      <w:rFonts w:ascii="Times New Roman" w:eastAsia="Times New Roman" w:hAnsi="Times New Roman" w:cs="Times New Roman"/>
                      <w:sz w:val="20"/>
                      <w:szCs w:val="20"/>
                    </w:rPr>
                  </w:pPr>
                  <w:r w:rsidRPr="00F273D2">
                    <w:rPr>
                      <w:rFonts w:ascii="Times New Roman" w:eastAsia="Times New Roman" w:hAnsi="Times New Roman" w:cs="Times New Roman"/>
                      <w:sz w:val="20"/>
                      <w:szCs w:val="20"/>
                    </w:rPr>
                    <w:t>1.438,87</w:t>
                  </w:r>
                </w:p>
              </w:tc>
              <w:tc>
                <w:tcPr>
                  <w:tcW w:w="1459" w:type="dxa"/>
                  <w:tcBorders>
                    <w:top w:val="single" w:sz="4" w:space="0" w:color="auto"/>
                    <w:left w:val="single" w:sz="4" w:space="0" w:color="auto"/>
                    <w:bottom w:val="single" w:sz="4" w:space="0" w:color="auto"/>
                    <w:right w:val="single" w:sz="4" w:space="0" w:color="auto"/>
                  </w:tcBorders>
                  <w:vAlign w:val="center"/>
                </w:tcPr>
                <w:p w14:paraId="63075244" w14:textId="15E0DECC" w:rsidR="00D96863" w:rsidRPr="00F273D2" w:rsidRDefault="00F273D2" w:rsidP="00F273D2">
                  <w:pPr>
                    <w:spacing w:after="0" w:line="240" w:lineRule="auto"/>
                    <w:jc w:val="center"/>
                    <w:rPr>
                      <w:rFonts w:ascii="Times New Roman" w:eastAsia="Times New Roman" w:hAnsi="Times New Roman" w:cs="Times New Roman"/>
                      <w:sz w:val="20"/>
                      <w:szCs w:val="20"/>
                    </w:rPr>
                  </w:pPr>
                  <w:r w:rsidRPr="00F273D2">
                    <w:rPr>
                      <w:rFonts w:ascii="Times New Roman" w:eastAsia="Times New Roman" w:hAnsi="Times New Roman" w:cs="Times New Roman"/>
                      <w:sz w:val="20"/>
                      <w:szCs w:val="20"/>
                    </w:rPr>
                    <w:t xml:space="preserve">95,92 </w:t>
                  </w:r>
                  <w:r w:rsidR="00D96863" w:rsidRPr="00F273D2">
                    <w:rPr>
                      <w:rFonts w:ascii="Times New Roman" w:eastAsia="Times New Roman" w:hAnsi="Times New Roman" w:cs="Times New Roman"/>
                      <w:sz w:val="20"/>
                      <w:szCs w:val="20"/>
                    </w:rPr>
                    <w:t>%</w:t>
                  </w:r>
                </w:p>
              </w:tc>
            </w:tr>
            <w:tr w:rsidR="00B92D56" w:rsidRPr="00B92D56" w14:paraId="7E751F59" w14:textId="77777777" w:rsidTr="00FC3522">
              <w:trPr>
                <w:cantSplit/>
                <w:trHeight w:val="332"/>
              </w:trPr>
              <w:tc>
                <w:tcPr>
                  <w:tcW w:w="572" w:type="dxa"/>
                  <w:tcBorders>
                    <w:top w:val="single" w:sz="4" w:space="0" w:color="auto"/>
                    <w:left w:val="single" w:sz="4" w:space="0" w:color="auto"/>
                    <w:bottom w:val="single" w:sz="4" w:space="0" w:color="auto"/>
                    <w:right w:val="single" w:sz="4" w:space="0" w:color="auto"/>
                  </w:tcBorders>
                  <w:vAlign w:val="center"/>
                </w:tcPr>
                <w:p w14:paraId="37002ABE" w14:textId="77777777" w:rsidR="00D96863" w:rsidRPr="00AB1999" w:rsidRDefault="00D96863" w:rsidP="00D96863">
                  <w:pPr>
                    <w:numPr>
                      <w:ilvl w:val="0"/>
                      <w:numId w:val="11"/>
                    </w:numPr>
                    <w:tabs>
                      <w:tab w:val="left" w:pos="0"/>
                    </w:tabs>
                    <w:spacing w:after="0" w:line="240" w:lineRule="auto"/>
                    <w:ind w:hanging="720"/>
                    <w:jc w:val="center"/>
                    <w:rPr>
                      <w:rFonts w:ascii="Times New Roman" w:eastAsia="Times New Roman" w:hAnsi="Times New Roman" w:cs="Times New Roman"/>
                      <w:sz w:val="20"/>
                      <w:szCs w:val="20"/>
                    </w:rPr>
                  </w:pPr>
                </w:p>
              </w:tc>
              <w:tc>
                <w:tcPr>
                  <w:tcW w:w="1999" w:type="dxa"/>
                  <w:tcBorders>
                    <w:top w:val="single" w:sz="4" w:space="0" w:color="auto"/>
                    <w:left w:val="single" w:sz="4" w:space="0" w:color="auto"/>
                    <w:bottom w:val="single" w:sz="4" w:space="0" w:color="auto"/>
                    <w:right w:val="single" w:sz="4" w:space="0" w:color="auto"/>
                  </w:tcBorders>
                  <w:vAlign w:val="center"/>
                </w:tcPr>
                <w:p w14:paraId="1C749072" w14:textId="77777777" w:rsidR="00D96863" w:rsidRPr="00AB1999" w:rsidRDefault="00D96863" w:rsidP="00D96863">
                  <w:pPr>
                    <w:spacing w:after="0" w:line="240" w:lineRule="auto"/>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Financiranje općih troškova osnovnog školstva</w:t>
                  </w:r>
                </w:p>
              </w:tc>
              <w:tc>
                <w:tcPr>
                  <w:tcW w:w="1377" w:type="dxa"/>
                  <w:tcBorders>
                    <w:top w:val="single" w:sz="4" w:space="0" w:color="auto"/>
                    <w:left w:val="single" w:sz="4" w:space="0" w:color="auto"/>
                    <w:bottom w:val="single" w:sz="4" w:space="0" w:color="auto"/>
                    <w:right w:val="single" w:sz="4" w:space="0" w:color="auto"/>
                  </w:tcBorders>
                  <w:vAlign w:val="center"/>
                </w:tcPr>
                <w:p w14:paraId="3ED61B96" w14:textId="16F91EAF" w:rsidR="00D96863" w:rsidRPr="00AB1999" w:rsidRDefault="00682EF4"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24.824,00</w:t>
                  </w:r>
                </w:p>
              </w:tc>
              <w:tc>
                <w:tcPr>
                  <w:tcW w:w="1377" w:type="dxa"/>
                  <w:tcBorders>
                    <w:top w:val="single" w:sz="4" w:space="0" w:color="auto"/>
                    <w:left w:val="single" w:sz="4" w:space="0" w:color="auto"/>
                    <w:bottom w:val="single" w:sz="4" w:space="0" w:color="auto"/>
                    <w:right w:val="single" w:sz="4" w:space="0" w:color="auto"/>
                  </w:tcBorders>
                  <w:vAlign w:val="center"/>
                </w:tcPr>
                <w:p w14:paraId="36ED2FD8" w14:textId="06341840" w:rsidR="00D96863" w:rsidRPr="00AB1999" w:rsidRDefault="00682EF4"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24.636,69</w:t>
                  </w:r>
                </w:p>
              </w:tc>
              <w:tc>
                <w:tcPr>
                  <w:tcW w:w="1459" w:type="dxa"/>
                  <w:tcBorders>
                    <w:top w:val="single" w:sz="4" w:space="0" w:color="auto"/>
                    <w:left w:val="single" w:sz="4" w:space="0" w:color="auto"/>
                    <w:bottom w:val="single" w:sz="4" w:space="0" w:color="auto"/>
                    <w:right w:val="single" w:sz="4" w:space="0" w:color="auto"/>
                  </w:tcBorders>
                  <w:vAlign w:val="center"/>
                </w:tcPr>
                <w:p w14:paraId="44514FF4" w14:textId="6F1E1A56" w:rsidR="00D96863" w:rsidRPr="00AB1999" w:rsidRDefault="00D96863" w:rsidP="00682EF4">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99,</w:t>
                  </w:r>
                  <w:r w:rsidR="00682EF4" w:rsidRPr="00AB1999">
                    <w:rPr>
                      <w:rFonts w:ascii="Times New Roman" w:eastAsia="Times New Roman" w:hAnsi="Times New Roman" w:cs="Times New Roman"/>
                      <w:sz w:val="20"/>
                      <w:szCs w:val="20"/>
                    </w:rPr>
                    <w:t xml:space="preserve">25 </w:t>
                  </w:r>
                  <w:r w:rsidRPr="00AB1999">
                    <w:rPr>
                      <w:rFonts w:ascii="Times New Roman" w:eastAsia="Times New Roman" w:hAnsi="Times New Roman" w:cs="Times New Roman"/>
                      <w:sz w:val="20"/>
                      <w:szCs w:val="20"/>
                    </w:rPr>
                    <w:t>%</w:t>
                  </w:r>
                </w:p>
              </w:tc>
            </w:tr>
            <w:tr w:rsidR="00B92D56" w:rsidRPr="00B92D56" w14:paraId="1111C4B2" w14:textId="77777777" w:rsidTr="00FC3522">
              <w:trPr>
                <w:cantSplit/>
              </w:trPr>
              <w:tc>
                <w:tcPr>
                  <w:tcW w:w="572" w:type="dxa"/>
                  <w:tcBorders>
                    <w:top w:val="single" w:sz="4" w:space="0" w:color="auto"/>
                    <w:left w:val="single" w:sz="4" w:space="0" w:color="auto"/>
                    <w:bottom w:val="single" w:sz="4" w:space="0" w:color="auto"/>
                    <w:right w:val="single" w:sz="4" w:space="0" w:color="auto"/>
                  </w:tcBorders>
                  <w:vAlign w:val="center"/>
                </w:tcPr>
                <w:p w14:paraId="6E40A61F" w14:textId="77777777" w:rsidR="00D96863" w:rsidRPr="00AB1999" w:rsidRDefault="00D96863" w:rsidP="00D96863">
                  <w:pPr>
                    <w:numPr>
                      <w:ilvl w:val="0"/>
                      <w:numId w:val="11"/>
                    </w:numPr>
                    <w:tabs>
                      <w:tab w:val="left" w:pos="0"/>
                    </w:tabs>
                    <w:spacing w:after="0" w:line="240" w:lineRule="auto"/>
                    <w:ind w:hanging="720"/>
                    <w:jc w:val="center"/>
                    <w:rPr>
                      <w:rFonts w:ascii="Times New Roman" w:eastAsia="Times New Roman" w:hAnsi="Times New Roman" w:cs="Times New Roman"/>
                      <w:sz w:val="20"/>
                      <w:szCs w:val="20"/>
                    </w:rPr>
                  </w:pPr>
                </w:p>
              </w:tc>
              <w:tc>
                <w:tcPr>
                  <w:tcW w:w="1999" w:type="dxa"/>
                  <w:tcBorders>
                    <w:top w:val="single" w:sz="4" w:space="0" w:color="auto"/>
                    <w:left w:val="single" w:sz="4" w:space="0" w:color="auto"/>
                    <w:bottom w:val="single" w:sz="4" w:space="0" w:color="auto"/>
                    <w:right w:val="single" w:sz="4" w:space="0" w:color="auto"/>
                  </w:tcBorders>
                  <w:vAlign w:val="center"/>
                </w:tcPr>
                <w:p w14:paraId="4131D8CA" w14:textId="77777777" w:rsidR="00D96863" w:rsidRPr="00AB1999" w:rsidRDefault="00D96863" w:rsidP="00D96863">
                  <w:pPr>
                    <w:spacing w:after="0" w:line="240" w:lineRule="auto"/>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Financiranje stvarnih troškova osnovnog školstva</w:t>
                  </w:r>
                </w:p>
              </w:tc>
              <w:tc>
                <w:tcPr>
                  <w:tcW w:w="1377" w:type="dxa"/>
                  <w:tcBorders>
                    <w:top w:val="single" w:sz="4" w:space="0" w:color="auto"/>
                    <w:left w:val="single" w:sz="4" w:space="0" w:color="auto"/>
                    <w:bottom w:val="single" w:sz="4" w:space="0" w:color="auto"/>
                    <w:right w:val="single" w:sz="4" w:space="0" w:color="auto"/>
                  </w:tcBorders>
                  <w:vAlign w:val="center"/>
                </w:tcPr>
                <w:p w14:paraId="30569C05" w14:textId="4FD5AB81" w:rsidR="00D96863" w:rsidRPr="00AB1999" w:rsidRDefault="00AB1999" w:rsidP="00AB1999">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50.327,00</w:t>
                  </w:r>
                </w:p>
              </w:tc>
              <w:tc>
                <w:tcPr>
                  <w:tcW w:w="1377" w:type="dxa"/>
                  <w:tcBorders>
                    <w:top w:val="single" w:sz="4" w:space="0" w:color="auto"/>
                    <w:left w:val="single" w:sz="4" w:space="0" w:color="auto"/>
                    <w:bottom w:val="single" w:sz="4" w:space="0" w:color="auto"/>
                    <w:right w:val="single" w:sz="4" w:space="0" w:color="auto"/>
                  </w:tcBorders>
                  <w:vAlign w:val="center"/>
                </w:tcPr>
                <w:p w14:paraId="05AC2F1B" w14:textId="629E3213" w:rsidR="00D96863" w:rsidRPr="00AB1999" w:rsidRDefault="00AB1999"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50.320,75</w:t>
                  </w:r>
                </w:p>
              </w:tc>
              <w:tc>
                <w:tcPr>
                  <w:tcW w:w="1459" w:type="dxa"/>
                  <w:tcBorders>
                    <w:top w:val="single" w:sz="4" w:space="0" w:color="auto"/>
                    <w:left w:val="single" w:sz="4" w:space="0" w:color="auto"/>
                    <w:bottom w:val="single" w:sz="4" w:space="0" w:color="auto"/>
                    <w:right w:val="single" w:sz="4" w:space="0" w:color="auto"/>
                  </w:tcBorders>
                  <w:vAlign w:val="center"/>
                </w:tcPr>
                <w:p w14:paraId="3997D6A2" w14:textId="34FD38C9" w:rsidR="00D96863" w:rsidRPr="00AB1999" w:rsidRDefault="00AB1999"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 xml:space="preserve">99,99 </w:t>
                  </w:r>
                  <w:r w:rsidR="00D96863" w:rsidRPr="00AB1999">
                    <w:rPr>
                      <w:rFonts w:ascii="Times New Roman" w:eastAsia="Times New Roman" w:hAnsi="Times New Roman" w:cs="Times New Roman"/>
                      <w:sz w:val="20"/>
                      <w:szCs w:val="20"/>
                    </w:rPr>
                    <w:t>%</w:t>
                  </w:r>
                </w:p>
              </w:tc>
            </w:tr>
            <w:tr w:rsidR="00B92D56" w:rsidRPr="00B92D56" w14:paraId="4AEECDD7" w14:textId="77777777" w:rsidTr="00FC3522">
              <w:trPr>
                <w:cantSplit/>
                <w:trHeight w:val="380"/>
              </w:trPr>
              <w:tc>
                <w:tcPr>
                  <w:tcW w:w="572" w:type="dxa"/>
                  <w:tcBorders>
                    <w:top w:val="single" w:sz="4" w:space="0" w:color="auto"/>
                    <w:left w:val="single" w:sz="4" w:space="0" w:color="auto"/>
                    <w:bottom w:val="single" w:sz="4" w:space="0" w:color="auto"/>
                    <w:right w:val="single" w:sz="4" w:space="0" w:color="auto"/>
                  </w:tcBorders>
                  <w:vAlign w:val="center"/>
                </w:tcPr>
                <w:p w14:paraId="71B38AD9" w14:textId="77777777" w:rsidR="00D96863" w:rsidRPr="00AB1999" w:rsidRDefault="00D96863" w:rsidP="00D96863">
                  <w:pPr>
                    <w:numPr>
                      <w:ilvl w:val="0"/>
                      <w:numId w:val="11"/>
                    </w:numPr>
                    <w:tabs>
                      <w:tab w:val="left" w:pos="0"/>
                    </w:tabs>
                    <w:spacing w:after="0" w:line="240" w:lineRule="auto"/>
                    <w:ind w:hanging="720"/>
                    <w:jc w:val="center"/>
                    <w:rPr>
                      <w:rFonts w:ascii="Times New Roman" w:eastAsia="Times New Roman" w:hAnsi="Times New Roman" w:cs="Times New Roman"/>
                      <w:sz w:val="20"/>
                      <w:szCs w:val="20"/>
                    </w:rPr>
                  </w:pPr>
                </w:p>
              </w:tc>
              <w:tc>
                <w:tcPr>
                  <w:tcW w:w="1999" w:type="dxa"/>
                  <w:tcBorders>
                    <w:top w:val="single" w:sz="4" w:space="0" w:color="auto"/>
                    <w:left w:val="single" w:sz="4" w:space="0" w:color="auto"/>
                    <w:bottom w:val="single" w:sz="4" w:space="0" w:color="auto"/>
                    <w:right w:val="single" w:sz="4" w:space="0" w:color="auto"/>
                  </w:tcBorders>
                  <w:vAlign w:val="center"/>
                </w:tcPr>
                <w:p w14:paraId="0FE28ACA" w14:textId="77777777" w:rsidR="00D96863" w:rsidRPr="00AB1999" w:rsidRDefault="00D96863" w:rsidP="00D96863">
                  <w:pPr>
                    <w:spacing w:after="0" w:line="240" w:lineRule="auto"/>
                    <w:rPr>
                      <w:rFonts w:ascii="Times New Roman" w:eastAsia="Times New Roman" w:hAnsi="Times New Roman" w:cs="Times New Roman"/>
                      <w:sz w:val="20"/>
                      <w:szCs w:val="20"/>
                    </w:rPr>
                  </w:pPr>
                  <w:r w:rsidRPr="00AB1999">
                    <w:rPr>
                      <w:rFonts w:ascii="Times New Roman" w:eastAsia="Times New Roman" w:hAnsi="Times New Roman" w:cs="Times New Roman"/>
                      <w:b/>
                      <w:bCs/>
                      <w:sz w:val="20"/>
                      <w:szCs w:val="20"/>
                    </w:rPr>
                    <w:t>Ukupno program:</w:t>
                  </w:r>
                </w:p>
              </w:tc>
              <w:tc>
                <w:tcPr>
                  <w:tcW w:w="1377" w:type="dxa"/>
                  <w:tcBorders>
                    <w:top w:val="single" w:sz="4" w:space="0" w:color="auto"/>
                    <w:left w:val="single" w:sz="4" w:space="0" w:color="auto"/>
                    <w:bottom w:val="single" w:sz="4" w:space="0" w:color="auto"/>
                    <w:right w:val="single" w:sz="4" w:space="0" w:color="auto"/>
                  </w:tcBorders>
                  <w:vAlign w:val="center"/>
                </w:tcPr>
                <w:p w14:paraId="00F326DA" w14:textId="76FF2364" w:rsidR="00D96863" w:rsidRPr="00AB1999" w:rsidRDefault="00AB1999"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b/>
                      <w:bCs/>
                      <w:sz w:val="20"/>
                      <w:szCs w:val="20"/>
                    </w:rPr>
                    <w:t>76.651</w:t>
                  </w:r>
                  <w:r w:rsidR="00D96863" w:rsidRPr="00AB1999">
                    <w:rPr>
                      <w:rFonts w:ascii="Times New Roman" w:eastAsia="Times New Roman" w:hAnsi="Times New Roman" w:cs="Times New Roman"/>
                      <w:b/>
                      <w:bCs/>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0B2626E8" w14:textId="2536ACE5" w:rsidR="00D96863" w:rsidRPr="00AB1999" w:rsidRDefault="00AB1999"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b/>
                      <w:bCs/>
                      <w:sz w:val="20"/>
                      <w:szCs w:val="20"/>
                    </w:rPr>
                    <w:t>76.396,31</w:t>
                  </w:r>
                </w:p>
              </w:tc>
              <w:tc>
                <w:tcPr>
                  <w:tcW w:w="1459" w:type="dxa"/>
                  <w:tcBorders>
                    <w:top w:val="single" w:sz="4" w:space="0" w:color="auto"/>
                    <w:left w:val="single" w:sz="4" w:space="0" w:color="auto"/>
                    <w:bottom w:val="single" w:sz="4" w:space="0" w:color="auto"/>
                    <w:right w:val="single" w:sz="4" w:space="0" w:color="auto"/>
                  </w:tcBorders>
                  <w:vAlign w:val="center"/>
                </w:tcPr>
                <w:p w14:paraId="51AF3E1D" w14:textId="1FE89BCD" w:rsidR="00D96863" w:rsidRPr="00AB1999" w:rsidRDefault="00AB1999" w:rsidP="003B2CAD">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b/>
                      <w:bCs/>
                      <w:sz w:val="20"/>
                      <w:szCs w:val="20"/>
                    </w:rPr>
                    <w:t xml:space="preserve">99,67 </w:t>
                  </w:r>
                  <w:r w:rsidR="00D96863" w:rsidRPr="00AB1999">
                    <w:rPr>
                      <w:rFonts w:ascii="Times New Roman" w:eastAsia="Times New Roman" w:hAnsi="Times New Roman" w:cs="Times New Roman"/>
                      <w:b/>
                      <w:bCs/>
                      <w:sz w:val="20"/>
                      <w:szCs w:val="20"/>
                    </w:rPr>
                    <w:t>%</w:t>
                  </w:r>
                </w:p>
              </w:tc>
            </w:tr>
          </w:tbl>
          <w:p w14:paraId="465B9775"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42CE41FD"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2710F917" w14:textId="77777777" w:rsidR="003B5417" w:rsidRDefault="00D96863" w:rsidP="00D96863">
            <w:pPr>
              <w:spacing w:after="0" w:line="240" w:lineRule="auto"/>
              <w:jc w:val="both"/>
              <w:rPr>
                <w:rFonts w:ascii="Times New Roman" w:eastAsia="Times New Roman" w:hAnsi="Times New Roman" w:cs="Times New Roman"/>
                <w:bCs/>
                <w:sz w:val="24"/>
                <w:szCs w:val="24"/>
                <w:lang w:eastAsia="hr-HR"/>
              </w:rPr>
            </w:pPr>
            <w:r w:rsidRPr="00DD2965">
              <w:rPr>
                <w:rFonts w:ascii="Times New Roman" w:eastAsia="Times New Roman" w:hAnsi="Times New Roman" w:cs="Times New Roman"/>
                <w:bCs/>
                <w:sz w:val="24"/>
                <w:szCs w:val="24"/>
                <w:lang w:eastAsia="hr-HR"/>
              </w:rPr>
              <w:t xml:space="preserve">Program Financiranje školstva prema minimalnom standardu je ostvaren u ukupnom iznosu od </w:t>
            </w:r>
            <w:r w:rsidR="00DD2965" w:rsidRPr="00DD2965">
              <w:rPr>
                <w:rFonts w:ascii="Times New Roman" w:eastAsia="Times New Roman" w:hAnsi="Times New Roman" w:cs="Times New Roman"/>
                <w:bCs/>
                <w:sz w:val="24"/>
                <w:szCs w:val="24"/>
                <w:lang w:eastAsia="hr-HR"/>
              </w:rPr>
              <w:t>76.396,31</w:t>
            </w:r>
            <w:r w:rsidRPr="00DD2965">
              <w:rPr>
                <w:rFonts w:ascii="Times New Roman" w:eastAsia="Times New Roman" w:hAnsi="Times New Roman" w:cs="Times New Roman"/>
                <w:bCs/>
                <w:sz w:val="24"/>
                <w:szCs w:val="24"/>
                <w:lang w:eastAsia="hr-HR"/>
              </w:rPr>
              <w:t xml:space="preserve"> </w:t>
            </w:r>
            <w:r w:rsidR="00DD2965" w:rsidRPr="00DD2965">
              <w:rPr>
                <w:rFonts w:ascii="Times New Roman" w:eastAsia="Times New Roman" w:hAnsi="Times New Roman" w:cs="Times New Roman"/>
                <w:bCs/>
                <w:sz w:val="24"/>
                <w:szCs w:val="24"/>
                <w:lang w:eastAsia="hr-HR"/>
              </w:rPr>
              <w:t>EUR</w:t>
            </w:r>
            <w:r w:rsidRPr="00DD2965">
              <w:rPr>
                <w:rFonts w:ascii="Times New Roman" w:eastAsia="Times New Roman" w:hAnsi="Times New Roman" w:cs="Times New Roman"/>
                <w:bCs/>
                <w:sz w:val="24"/>
                <w:szCs w:val="24"/>
                <w:lang w:eastAsia="hr-HR"/>
              </w:rPr>
              <w:t xml:space="preserve"> ili 99,</w:t>
            </w:r>
            <w:r w:rsidR="00DD2965" w:rsidRPr="00DD2965">
              <w:rPr>
                <w:rFonts w:ascii="Times New Roman" w:eastAsia="Times New Roman" w:hAnsi="Times New Roman" w:cs="Times New Roman"/>
                <w:bCs/>
                <w:sz w:val="24"/>
                <w:szCs w:val="24"/>
                <w:lang w:eastAsia="hr-HR"/>
              </w:rPr>
              <w:t>67</w:t>
            </w:r>
            <w:r w:rsidRPr="00DD2965">
              <w:rPr>
                <w:rFonts w:ascii="Times New Roman" w:eastAsia="Times New Roman" w:hAnsi="Times New Roman" w:cs="Times New Roman"/>
                <w:bCs/>
                <w:sz w:val="24"/>
                <w:szCs w:val="24"/>
                <w:lang w:eastAsia="hr-HR"/>
              </w:rPr>
              <w:t>% u odnosu na godišnji plan za 202</w:t>
            </w:r>
            <w:r w:rsidR="00DD2965" w:rsidRPr="00DD2965">
              <w:rPr>
                <w:rFonts w:ascii="Times New Roman" w:eastAsia="Times New Roman" w:hAnsi="Times New Roman" w:cs="Times New Roman"/>
                <w:bCs/>
                <w:sz w:val="24"/>
                <w:szCs w:val="24"/>
                <w:lang w:eastAsia="hr-HR"/>
              </w:rPr>
              <w:t>5</w:t>
            </w:r>
            <w:r w:rsidRPr="00DD2965">
              <w:rPr>
                <w:rFonts w:ascii="Times New Roman" w:eastAsia="Times New Roman" w:hAnsi="Times New Roman" w:cs="Times New Roman"/>
                <w:bCs/>
                <w:sz w:val="24"/>
                <w:szCs w:val="24"/>
                <w:lang w:eastAsia="hr-HR"/>
              </w:rPr>
              <w:t xml:space="preserve">. godinu. </w:t>
            </w:r>
            <w:r w:rsidR="003B5417" w:rsidRPr="003B5417">
              <w:rPr>
                <w:rFonts w:ascii="Times New Roman" w:eastAsia="Times New Roman" w:hAnsi="Times New Roman" w:cs="Times New Roman"/>
                <w:bCs/>
                <w:sz w:val="24"/>
                <w:szCs w:val="24"/>
                <w:lang w:eastAsia="hr-HR"/>
              </w:rPr>
              <w:t>Ukupno izvršenje pokazuje vrlo visoku razinu realizacije financijskog plana, što upućuje na učinkovito planiranje i racionalno korištenje raspoloživih sredstava.</w:t>
            </w:r>
            <w:r w:rsidR="003B5417">
              <w:rPr>
                <w:rFonts w:ascii="Times New Roman" w:eastAsia="Times New Roman" w:hAnsi="Times New Roman" w:cs="Times New Roman"/>
                <w:bCs/>
                <w:sz w:val="24"/>
                <w:szCs w:val="24"/>
                <w:lang w:eastAsia="hr-HR"/>
              </w:rPr>
              <w:t xml:space="preserve"> </w:t>
            </w:r>
          </w:p>
          <w:p w14:paraId="4D4CFAA0" w14:textId="77777777" w:rsidR="003B5417" w:rsidRDefault="003B5417" w:rsidP="00D96863">
            <w:pPr>
              <w:spacing w:after="0" w:line="240" w:lineRule="auto"/>
              <w:jc w:val="both"/>
              <w:rPr>
                <w:rFonts w:ascii="Times New Roman" w:eastAsia="Times New Roman" w:hAnsi="Times New Roman" w:cs="Times New Roman"/>
                <w:bCs/>
                <w:sz w:val="24"/>
                <w:szCs w:val="24"/>
                <w:lang w:eastAsia="hr-HR"/>
              </w:rPr>
            </w:pPr>
          </w:p>
          <w:p w14:paraId="778BF50F" w14:textId="3C9DDFE8" w:rsidR="003B5417" w:rsidRDefault="00D96863" w:rsidP="00D96863">
            <w:pPr>
              <w:spacing w:after="0" w:line="240" w:lineRule="auto"/>
              <w:jc w:val="both"/>
              <w:rPr>
                <w:rFonts w:ascii="Times New Roman" w:eastAsia="Times New Roman" w:hAnsi="Times New Roman" w:cs="Times New Roman"/>
                <w:bCs/>
                <w:sz w:val="24"/>
                <w:szCs w:val="24"/>
                <w:lang w:eastAsia="hr-HR"/>
              </w:rPr>
            </w:pPr>
            <w:r w:rsidRPr="00DD2965">
              <w:rPr>
                <w:rFonts w:ascii="Times New Roman" w:eastAsia="Times New Roman" w:hAnsi="Times New Roman" w:cs="Times New Roman"/>
                <w:bCs/>
                <w:sz w:val="24"/>
                <w:szCs w:val="24"/>
                <w:lang w:eastAsia="hr-HR"/>
              </w:rPr>
              <w:t>Aktivnosti i projekti izvršeni su u skladu sa planiranom dinamikom.</w:t>
            </w:r>
            <w:r w:rsidRPr="00DD2965">
              <w:rPr>
                <w:rFonts w:ascii="Times New Roman" w:eastAsia="Times New Roman" w:hAnsi="Times New Roman" w:cs="Times New Roman"/>
                <w:bCs/>
                <w:sz w:val="20"/>
                <w:szCs w:val="24"/>
                <w:lang w:eastAsia="hr-HR"/>
              </w:rPr>
              <w:t xml:space="preserve"> </w:t>
            </w:r>
            <w:r w:rsidRPr="00DD2965">
              <w:rPr>
                <w:rFonts w:ascii="Times New Roman" w:eastAsia="Times New Roman" w:hAnsi="Times New Roman" w:cs="Times New Roman"/>
                <w:bCs/>
                <w:sz w:val="24"/>
                <w:szCs w:val="24"/>
                <w:lang w:eastAsia="hr-HR"/>
              </w:rPr>
              <w:t xml:space="preserve">Aktivnosti </w:t>
            </w:r>
            <w:r w:rsidRPr="00DD2965">
              <w:rPr>
                <w:rFonts w:ascii="Times New Roman" w:eastAsia="Times New Roman" w:hAnsi="Times New Roman" w:cs="Times New Roman"/>
                <w:bCs/>
                <w:i/>
                <w:iCs/>
                <w:sz w:val="24"/>
                <w:szCs w:val="24"/>
                <w:lang w:eastAsia="hr-HR"/>
              </w:rPr>
              <w:t xml:space="preserve">Izgradnja rekonstrukcija i opremanje objekata osnovnog školstva </w:t>
            </w:r>
            <w:r w:rsidR="00DD2965" w:rsidRPr="00DD2965">
              <w:rPr>
                <w:rFonts w:ascii="Times New Roman" w:eastAsia="Times New Roman" w:hAnsi="Times New Roman" w:cs="Times New Roman"/>
                <w:bCs/>
                <w:sz w:val="24"/>
                <w:szCs w:val="24"/>
                <w:lang w:eastAsia="hr-HR"/>
              </w:rPr>
              <w:t xml:space="preserve">- </w:t>
            </w:r>
            <w:r w:rsidRPr="00DD2965">
              <w:rPr>
                <w:rFonts w:ascii="Times New Roman" w:eastAsia="Times New Roman" w:hAnsi="Times New Roman" w:cs="Times New Roman"/>
                <w:bCs/>
                <w:sz w:val="24"/>
                <w:szCs w:val="24"/>
                <w:lang w:eastAsia="hr-HR"/>
              </w:rPr>
              <w:t xml:space="preserve">realizacija ovih vrsta rashoda učinjena je u </w:t>
            </w:r>
            <w:r w:rsidR="00DD2965" w:rsidRPr="00DD2965">
              <w:rPr>
                <w:rFonts w:ascii="Times New Roman" w:eastAsia="Times New Roman" w:hAnsi="Times New Roman" w:cs="Times New Roman"/>
                <w:bCs/>
                <w:sz w:val="24"/>
                <w:szCs w:val="24"/>
                <w:lang w:eastAsia="hr-HR"/>
              </w:rPr>
              <w:t xml:space="preserve">iznosu od </w:t>
            </w:r>
            <w:r w:rsidRPr="00DD2965">
              <w:rPr>
                <w:rFonts w:ascii="Times New Roman" w:eastAsia="Times New Roman" w:hAnsi="Times New Roman" w:cs="Times New Roman"/>
                <w:bCs/>
                <w:sz w:val="24"/>
                <w:szCs w:val="24"/>
                <w:lang w:eastAsia="hr-HR"/>
              </w:rPr>
              <w:t>1.</w:t>
            </w:r>
            <w:r w:rsidR="00DD2965" w:rsidRPr="00DD2965">
              <w:rPr>
                <w:rFonts w:ascii="Times New Roman" w:eastAsia="Times New Roman" w:hAnsi="Times New Roman" w:cs="Times New Roman"/>
                <w:bCs/>
                <w:sz w:val="24"/>
                <w:szCs w:val="24"/>
                <w:lang w:eastAsia="hr-HR"/>
              </w:rPr>
              <w:t>438,87</w:t>
            </w:r>
            <w:r w:rsidRPr="00DD2965">
              <w:rPr>
                <w:rFonts w:ascii="Times New Roman" w:eastAsia="Times New Roman" w:hAnsi="Times New Roman" w:cs="Times New Roman"/>
                <w:bCs/>
                <w:sz w:val="24"/>
                <w:szCs w:val="24"/>
                <w:lang w:eastAsia="hr-HR"/>
              </w:rPr>
              <w:t xml:space="preserve"> </w:t>
            </w:r>
            <w:r w:rsidR="00DD2965" w:rsidRPr="00DD2965">
              <w:rPr>
                <w:rFonts w:ascii="Times New Roman" w:eastAsia="Times New Roman" w:hAnsi="Times New Roman" w:cs="Times New Roman"/>
                <w:bCs/>
                <w:sz w:val="24"/>
                <w:szCs w:val="24"/>
                <w:lang w:eastAsia="hr-HR"/>
              </w:rPr>
              <w:t>EUR</w:t>
            </w:r>
            <w:r w:rsidRPr="00DD2965">
              <w:rPr>
                <w:rFonts w:ascii="Times New Roman" w:eastAsia="Times New Roman" w:hAnsi="Times New Roman" w:cs="Times New Roman"/>
                <w:bCs/>
                <w:sz w:val="24"/>
                <w:szCs w:val="24"/>
                <w:lang w:eastAsia="hr-HR"/>
              </w:rPr>
              <w:t>, tj. 9</w:t>
            </w:r>
            <w:r w:rsidR="00DD2965" w:rsidRPr="00DD2965">
              <w:rPr>
                <w:rFonts w:ascii="Times New Roman" w:eastAsia="Times New Roman" w:hAnsi="Times New Roman" w:cs="Times New Roman"/>
                <w:bCs/>
                <w:sz w:val="24"/>
                <w:szCs w:val="24"/>
                <w:lang w:eastAsia="hr-HR"/>
              </w:rPr>
              <w:t>5</w:t>
            </w:r>
            <w:r w:rsidRPr="00DD2965">
              <w:rPr>
                <w:rFonts w:ascii="Times New Roman" w:eastAsia="Times New Roman" w:hAnsi="Times New Roman" w:cs="Times New Roman"/>
                <w:bCs/>
                <w:sz w:val="24"/>
                <w:szCs w:val="24"/>
                <w:lang w:eastAsia="hr-HR"/>
              </w:rPr>
              <w:t>,</w:t>
            </w:r>
            <w:r w:rsidR="00DD2965" w:rsidRPr="00DD2965">
              <w:rPr>
                <w:rFonts w:ascii="Times New Roman" w:eastAsia="Times New Roman" w:hAnsi="Times New Roman" w:cs="Times New Roman"/>
                <w:bCs/>
                <w:sz w:val="24"/>
                <w:szCs w:val="24"/>
                <w:lang w:eastAsia="hr-HR"/>
              </w:rPr>
              <w:t xml:space="preserve">92 </w:t>
            </w:r>
            <w:r w:rsidRPr="00DD2965">
              <w:rPr>
                <w:rFonts w:ascii="Times New Roman" w:eastAsia="Times New Roman" w:hAnsi="Times New Roman" w:cs="Times New Roman"/>
                <w:bCs/>
                <w:sz w:val="24"/>
                <w:szCs w:val="24"/>
                <w:lang w:eastAsia="hr-HR"/>
              </w:rPr>
              <w:t xml:space="preserve">%. </w:t>
            </w:r>
            <w:r w:rsidR="003B5417" w:rsidRPr="003B5417">
              <w:rPr>
                <w:rFonts w:ascii="Times New Roman" w:eastAsia="Times New Roman" w:hAnsi="Times New Roman" w:cs="Times New Roman"/>
                <w:bCs/>
                <w:sz w:val="24"/>
                <w:szCs w:val="24"/>
                <w:lang w:eastAsia="hr-HR"/>
              </w:rPr>
              <w:t>U okviru ove aktivnosti realizirani su radovi i nabave vezane uz održavanje i poboljšanje školskih objekata. Manje odstupanje od plana rezultat je povoljnijih cijena pojedinih usluga i opreme</w:t>
            </w:r>
            <w:r w:rsidR="003B5417">
              <w:rPr>
                <w:rFonts w:ascii="Times New Roman" w:eastAsia="Times New Roman" w:hAnsi="Times New Roman" w:cs="Times New Roman"/>
                <w:bCs/>
                <w:sz w:val="24"/>
                <w:szCs w:val="24"/>
                <w:lang w:eastAsia="hr-HR"/>
              </w:rPr>
              <w:t>.</w:t>
            </w:r>
            <w:r w:rsidR="003B5417" w:rsidRPr="003B5417">
              <w:rPr>
                <w:rFonts w:ascii="Times New Roman" w:eastAsia="Times New Roman" w:hAnsi="Times New Roman" w:cs="Times New Roman"/>
                <w:bCs/>
                <w:sz w:val="24"/>
                <w:szCs w:val="24"/>
                <w:lang w:eastAsia="hr-HR"/>
              </w:rPr>
              <w:t xml:space="preserve"> Unatoč tome, ključne planirane aktivnosti su provedene u cijelosti.</w:t>
            </w:r>
          </w:p>
          <w:p w14:paraId="1CE0FD75" w14:textId="77777777" w:rsidR="003B5417" w:rsidRDefault="003B5417" w:rsidP="00D96863">
            <w:pPr>
              <w:spacing w:after="0" w:line="240" w:lineRule="auto"/>
              <w:jc w:val="both"/>
              <w:rPr>
                <w:rFonts w:ascii="Times New Roman" w:eastAsia="Times New Roman" w:hAnsi="Times New Roman" w:cs="Times New Roman"/>
                <w:bCs/>
                <w:sz w:val="24"/>
                <w:szCs w:val="24"/>
                <w:lang w:eastAsia="hr-HR"/>
              </w:rPr>
            </w:pPr>
          </w:p>
          <w:p w14:paraId="40EAC751" w14:textId="78D00884" w:rsidR="003B5417" w:rsidRDefault="00D96863" w:rsidP="00D96863">
            <w:pPr>
              <w:spacing w:after="0" w:line="240" w:lineRule="auto"/>
              <w:jc w:val="both"/>
              <w:rPr>
                <w:rFonts w:ascii="Times New Roman" w:eastAsia="Times New Roman" w:hAnsi="Times New Roman" w:cs="Times New Roman"/>
                <w:bCs/>
                <w:sz w:val="24"/>
                <w:szCs w:val="24"/>
                <w:lang w:eastAsia="hr-HR"/>
              </w:rPr>
            </w:pPr>
            <w:r w:rsidRPr="00DD2965">
              <w:rPr>
                <w:rFonts w:ascii="Times New Roman" w:eastAsia="Times New Roman" w:hAnsi="Times New Roman" w:cs="Times New Roman"/>
                <w:bCs/>
                <w:sz w:val="24"/>
                <w:szCs w:val="24"/>
                <w:lang w:eastAsia="hr-HR"/>
              </w:rPr>
              <w:t xml:space="preserve">Potprogram </w:t>
            </w:r>
            <w:r w:rsidRPr="00DD2965">
              <w:rPr>
                <w:rFonts w:ascii="Times New Roman" w:eastAsia="Times New Roman" w:hAnsi="Times New Roman" w:cs="Times New Roman"/>
                <w:bCs/>
                <w:i/>
                <w:sz w:val="24"/>
                <w:szCs w:val="24"/>
                <w:lang w:eastAsia="hr-HR"/>
              </w:rPr>
              <w:t>Financiranje općih troškova osnovnog školstva</w:t>
            </w:r>
            <w:r w:rsidRPr="00DD2965">
              <w:rPr>
                <w:rFonts w:ascii="Times New Roman" w:eastAsia="Times New Roman" w:hAnsi="Times New Roman" w:cs="Times New Roman"/>
                <w:bCs/>
                <w:sz w:val="24"/>
                <w:szCs w:val="24"/>
                <w:lang w:eastAsia="hr-HR"/>
              </w:rPr>
              <w:t xml:space="preserve"> ostvaren je u iznosu od 2</w:t>
            </w:r>
            <w:r w:rsidR="00DD2965" w:rsidRPr="00DD2965">
              <w:rPr>
                <w:rFonts w:ascii="Times New Roman" w:eastAsia="Times New Roman" w:hAnsi="Times New Roman" w:cs="Times New Roman"/>
                <w:bCs/>
                <w:sz w:val="24"/>
                <w:szCs w:val="24"/>
                <w:lang w:eastAsia="hr-HR"/>
              </w:rPr>
              <w:t>4</w:t>
            </w:r>
            <w:r w:rsidRPr="00DD2965">
              <w:rPr>
                <w:rFonts w:ascii="Times New Roman" w:eastAsia="Times New Roman" w:hAnsi="Times New Roman" w:cs="Times New Roman"/>
                <w:bCs/>
                <w:sz w:val="24"/>
                <w:szCs w:val="24"/>
                <w:lang w:eastAsia="hr-HR"/>
              </w:rPr>
              <w:t>.</w:t>
            </w:r>
            <w:r w:rsidR="00DD2965" w:rsidRPr="00DD2965">
              <w:rPr>
                <w:rFonts w:ascii="Times New Roman" w:eastAsia="Times New Roman" w:hAnsi="Times New Roman" w:cs="Times New Roman"/>
                <w:bCs/>
                <w:sz w:val="24"/>
                <w:szCs w:val="24"/>
                <w:lang w:eastAsia="hr-HR"/>
              </w:rPr>
              <w:t>636,69</w:t>
            </w:r>
            <w:r w:rsidRPr="00DD2965">
              <w:rPr>
                <w:rFonts w:ascii="Times New Roman" w:eastAsia="Times New Roman" w:hAnsi="Times New Roman" w:cs="Times New Roman"/>
                <w:bCs/>
                <w:sz w:val="24"/>
                <w:szCs w:val="24"/>
                <w:lang w:eastAsia="hr-HR"/>
              </w:rPr>
              <w:t xml:space="preserve"> </w:t>
            </w:r>
            <w:r w:rsidR="00DD2965" w:rsidRPr="00DD2965">
              <w:rPr>
                <w:rFonts w:ascii="Times New Roman" w:eastAsia="Times New Roman" w:hAnsi="Times New Roman" w:cs="Times New Roman"/>
                <w:bCs/>
                <w:sz w:val="24"/>
                <w:szCs w:val="24"/>
                <w:lang w:eastAsia="hr-HR"/>
              </w:rPr>
              <w:t>EUR</w:t>
            </w:r>
            <w:r w:rsidRPr="00DD2965">
              <w:rPr>
                <w:rFonts w:ascii="Times New Roman" w:eastAsia="Times New Roman" w:hAnsi="Times New Roman" w:cs="Times New Roman"/>
                <w:bCs/>
                <w:sz w:val="24"/>
                <w:szCs w:val="24"/>
                <w:lang w:eastAsia="hr-HR"/>
              </w:rPr>
              <w:t xml:space="preserve"> odnosno 99,</w:t>
            </w:r>
            <w:r w:rsidR="00DD2965" w:rsidRPr="00DD2965">
              <w:rPr>
                <w:rFonts w:ascii="Times New Roman" w:eastAsia="Times New Roman" w:hAnsi="Times New Roman" w:cs="Times New Roman"/>
                <w:bCs/>
                <w:sz w:val="24"/>
                <w:szCs w:val="24"/>
                <w:lang w:eastAsia="hr-HR"/>
              </w:rPr>
              <w:t xml:space="preserve">25 </w:t>
            </w:r>
            <w:r w:rsidR="003B5417">
              <w:rPr>
                <w:rFonts w:ascii="Times New Roman" w:eastAsia="Times New Roman" w:hAnsi="Times New Roman" w:cs="Times New Roman"/>
                <w:bCs/>
                <w:sz w:val="24"/>
                <w:szCs w:val="24"/>
                <w:lang w:eastAsia="hr-HR"/>
              </w:rPr>
              <w:t xml:space="preserve">% financijskog plana. </w:t>
            </w:r>
            <w:r w:rsidR="003B5417" w:rsidRPr="003B5417">
              <w:rPr>
                <w:rFonts w:ascii="Times New Roman" w:eastAsia="Times New Roman" w:hAnsi="Times New Roman" w:cs="Times New Roman"/>
                <w:bCs/>
                <w:sz w:val="24"/>
                <w:szCs w:val="24"/>
                <w:lang w:eastAsia="hr-HR"/>
              </w:rPr>
              <w:t>Opći troškovi, koji obuhvaćaju materijalne i administrativne rashode potrebne za redovito funkcioniranje škole, izvršeni su gotovo u potpunosti. Odstupanje je minimalno i rezultat je racionalnog upravljanja troškovima te manjih ušteda u pojedinim stavkama.</w:t>
            </w:r>
          </w:p>
          <w:p w14:paraId="70277772" w14:textId="14E8F4A3" w:rsidR="003B5417" w:rsidRDefault="003B5417" w:rsidP="00D96863">
            <w:pPr>
              <w:spacing w:after="0" w:line="240" w:lineRule="auto"/>
              <w:jc w:val="both"/>
              <w:rPr>
                <w:rFonts w:ascii="Times New Roman" w:eastAsia="Times New Roman" w:hAnsi="Times New Roman" w:cs="Times New Roman"/>
                <w:bCs/>
                <w:sz w:val="24"/>
                <w:szCs w:val="24"/>
                <w:lang w:eastAsia="hr-HR"/>
              </w:rPr>
            </w:pPr>
          </w:p>
          <w:p w14:paraId="7DC6629E" w14:textId="7F7F28EC" w:rsidR="00D96863" w:rsidRDefault="003B5417" w:rsidP="00D9686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w:t>
            </w:r>
            <w:r w:rsidR="00D96863" w:rsidRPr="00DD2965">
              <w:rPr>
                <w:rFonts w:ascii="Times New Roman" w:eastAsia="Times New Roman" w:hAnsi="Times New Roman" w:cs="Times New Roman"/>
                <w:bCs/>
                <w:sz w:val="24"/>
                <w:szCs w:val="24"/>
                <w:lang w:eastAsia="hr-HR"/>
              </w:rPr>
              <w:t xml:space="preserve">otprogram </w:t>
            </w:r>
            <w:r w:rsidR="00D96863" w:rsidRPr="00DD2965">
              <w:rPr>
                <w:rFonts w:ascii="Times New Roman" w:eastAsia="Times New Roman" w:hAnsi="Times New Roman" w:cs="Times New Roman"/>
                <w:bCs/>
                <w:i/>
                <w:sz w:val="24"/>
                <w:szCs w:val="24"/>
                <w:lang w:eastAsia="hr-HR"/>
              </w:rPr>
              <w:t>Financiranje stvarnih troškova osnovnog školstva</w:t>
            </w:r>
            <w:r w:rsidR="00D96863" w:rsidRPr="00DD2965">
              <w:rPr>
                <w:rFonts w:ascii="Times New Roman" w:eastAsia="Times New Roman" w:hAnsi="Times New Roman" w:cs="Times New Roman"/>
                <w:bCs/>
                <w:sz w:val="24"/>
                <w:szCs w:val="24"/>
                <w:lang w:eastAsia="hr-HR"/>
              </w:rPr>
              <w:t xml:space="preserve"> ostvaren je u iznosu od 5</w:t>
            </w:r>
            <w:r w:rsidR="00DD2965" w:rsidRPr="00DD2965">
              <w:rPr>
                <w:rFonts w:ascii="Times New Roman" w:eastAsia="Times New Roman" w:hAnsi="Times New Roman" w:cs="Times New Roman"/>
                <w:bCs/>
                <w:sz w:val="24"/>
                <w:szCs w:val="24"/>
                <w:lang w:eastAsia="hr-HR"/>
              </w:rPr>
              <w:t>0</w:t>
            </w:r>
            <w:r w:rsidR="00B2554A" w:rsidRPr="00DD2965">
              <w:rPr>
                <w:rFonts w:ascii="Times New Roman" w:eastAsia="Times New Roman" w:hAnsi="Times New Roman" w:cs="Times New Roman"/>
                <w:bCs/>
                <w:sz w:val="24"/>
                <w:szCs w:val="24"/>
                <w:lang w:eastAsia="hr-HR"/>
              </w:rPr>
              <w:t>.</w:t>
            </w:r>
            <w:r w:rsidR="00DD2965" w:rsidRPr="00DD2965">
              <w:rPr>
                <w:rFonts w:ascii="Times New Roman" w:eastAsia="Times New Roman" w:hAnsi="Times New Roman" w:cs="Times New Roman"/>
                <w:bCs/>
                <w:sz w:val="24"/>
                <w:szCs w:val="24"/>
                <w:lang w:eastAsia="hr-HR"/>
              </w:rPr>
              <w:t>320,75 EUR</w:t>
            </w:r>
            <w:r w:rsidR="00D96863" w:rsidRPr="00DD2965">
              <w:rPr>
                <w:rFonts w:ascii="Times New Roman" w:eastAsia="Times New Roman" w:hAnsi="Times New Roman" w:cs="Times New Roman"/>
                <w:bCs/>
                <w:sz w:val="24"/>
                <w:szCs w:val="24"/>
                <w:lang w:eastAsia="hr-HR"/>
              </w:rPr>
              <w:t xml:space="preserve"> (</w:t>
            </w:r>
            <w:r w:rsidR="00DD2965" w:rsidRPr="00DD2965">
              <w:rPr>
                <w:rFonts w:ascii="Times New Roman" w:eastAsia="Times New Roman" w:hAnsi="Times New Roman" w:cs="Times New Roman"/>
                <w:bCs/>
                <w:sz w:val="24"/>
                <w:szCs w:val="24"/>
                <w:lang w:eastAsia="hr-HR"/>
              </w:rPr>
              <w:t xml:space="preserve">99,67 </w:t>
            </w:r>
            <w:r w:rsidR="00D96863" w:rsidRPr="00DD2965">
              <w:rPr>
                <w:rFonts w:ascii="Times New Roman" w:eastAsia="Times New Roman" w:hAnsi="Times New Roman" w:cs="Times New Roman"/>
                <w:bCs/>
                <w:sz w:val="24"/>
                <w:szCs w:val="24"/>
                <w:lang w:eastAsia="hr-HR"/>
              </w:rPr>
              <w:t>% financijskog plana za 202</w:t>
            </w:r>
            <w:r w:rsidR="00DD2965" w:rsidRPr="00DD2965">
              <w:rPr>
                <w:rFonts w:ascii="Times New Roman" w:eastAsia="Times New Roman" w:hAnsi="Times New Roman" w:cs="Times New Roman"/>
                <w:bCs/>
                <w:sz w:val="24"/>
                <w:szCs w:val="24"/>
                <w:lang w:eastAsia="hr-HR"/>
              </w:rPr>
              <w:t>5</w:t>
            </w:r>
            <w:r w:rsidR="00D96863" w:rsidRPr="00DD2965">
              <w:rPr>
                <w:rFonts w:ascii="Times New Roman" w:eastAsia="Times New Roman" w:hAnsi="Times New Roman" w:cs="Times New Roman"/>
                <w:bCs/>
                <w:sz w:val="24"/>
                <w:szCs w:val="24"/>
                <w:lang w:eastAsia="hr-HR"/>
              </w:rPr>
              <w:t>. godinu).</w:t>
            </w:r>
            <w:r>
              <w:rPr>
                <w:rFonts w:ascii="Times New Roman" w:eastAsia="Times New Roman" w:hAnsi="Times New Roman" w:cs="Times New Roman"/>
                <w:bCs/>
                <w:sz w:val="24"/>
                <w:szCs w:val="24"/>
                <w:lang w:eastAsia="hr-HR"/>
              </w:rPr>
              <w:t xml:space="preserve"> </w:t>
            </w:r>
            <w:r w:rsidRPr="003B5417">
              <w:rPr>
                <w:rFonts w:ascii="Times New Roman" w:eastAsia="Times New Roman" w:hAnsi="Times New Roman" w:cs="Times New Roman"/>
                <w:bCs/>
                <w:sz w:val="24"/>
                <w:szCs w:val="24"/>
                <w:lang w:eastAsia="hr-HR"/>
              </w:rPr>
              <w:t>Stvarni troškovi, koji uključuju rashode za zaposlene, energente, komunalne usluge i druge nužne izdatke, izvršeni su gotovo u potpunosti. Ovakav rezultat pokazuje precizno planiranje i stabilno poslovanje škole tijekom godine.</w:t>
            </w:r>
          </w:p>
          <w:p w14:paraId="4C51E2B7" w14:textId="538AAFED" w:rsidR="00492310" w:rsidRDefault="00492310" w:rsidP="00D96863">
            <w:pPr>
              <w:spacing w:after="0" w:line="240" w:lineRule="auto"/>
              <w:jc w:val="both"/>
              <w:rPr>
                <w:rFonts w:ascii="Times New Roman" w:eastAsia="Times New Roman" w:hAnsi="Times New Roman" w:cs="Times New Roman"/>
                <w:bCs/>
                <w:sz w:val="24"/>
                <w:szCs w:val="24"/>
                <w:lang w:eastAsia="hr-HR"/>
              </w:rPr>
            </w:pPr>
          </w:p>
          <w:p w14:paraId="0A8BE8A0" w14:textId="6B0CAAE1" w:rsidR="00492310" w:rsidRPr="00DD2965" w:rsidRDefault="00492310" w:rsidP="00D96863">
            <w:pPr>
              <w:spacing w:after="0" w:line="240" w:lineRule="auto"/>
              <w:jc w:val="both"/>
              <w:rPr>
                <w:rFonts w:ascii="Times New Roman" w:eastAsia="Times New Roman" w:hAnsi="Times New Roman" w:cs="Times New Roman"/>
                <w:bCs/>
                <w:sz w:val="24"/>
                <w:szCs w:val="24"/>
                <w:lang w:eastAsia="hr-HR"/>
              </w:rPr>
            </w:pPr>
            <w:r w:rsidRPr="00DD2965">
              <w:rPr>
                <w:rFonts w:ascii="Times New Roman" w:eastAsia="Times New Roman" w:hAnsi="Times New Roman" w:cs="Times New Roman"/>
                <w:bCs/>
                <w:sz w:val="24"/>
                <w:szCs w:val="24"/>
                <w:lang w:eastAsia="hr-HR"/>
              </w:rPr>
              <w:t xml:space="preserve">Program Financiranje školstva prema minimalnom standardu </w:t>
            </w:r>
            <w:r w:rsidRPr="00492310">
              <w:rPr>
                <w:rFonts w:ascii="Times New Roman" w:eastAsia="Times New Roman" w:hAnsi="Times New Roman" w:cs="Times New Roman"/>
                <w:bCs/>
                <w:sz w:val="24"/>
                <w:szCs w:val="24"/>
                <w:lang w:eastAsia="hr-HR"/>
              </w:rPr>
              <w:t>za 2025. godinu izvršen je vrlo uspješno. Škola je osigurala stabilno financijsko poslovanje, realizirala sve ključne aktivnosti te racionalno upravljala raspoloživim sredstvima. Visoka razina izvršenja pokazuje odgovorno planiranje i učinkovito provođenje programa osnovnog školstva.</w:t>
            </w:r>
          </w:p>
          <w:p w14:paraId="3EC25430" w14:textId="25760105" w:rsidR="00D96863" w:rsidRDefault="00D96863" w:rsidP="00D96863">
            <w:pPr>
              <w:spacing w:after="0" w:line="240" w:lineRule="auto"/>
              <w:jc w:val="both"/>
              <w:rPr>
                <w:rFonts w:ascii="Times New Roman" w:eastAsia="Times New Roman" w:hAnsi="Times New Roman" w:cs="Times New Roman"/>
                <w:bCs/>
                <w:color w:val="FF0000"/>
                <w:sz w:val="20"/>
                <w:szCs w:val="24"/>
                <w:lang w:eastAsia="hr-HR"/>
              </w:rPr>
            </w:pPr>
          </w:p>
          <w:p w14:paraId="3B11ECB1" w14:textId="77777777" w:rsidR="00E80C06" w:rsidRPr="00B92D56" w:rsidRDefault="00E80C06" w:rsidP="00D96863">
            <w:pPr>
              <w:spacing w:after="0" w:line="240" w:lineRule="auto"/>
              <w:jc w:val="both"/>
              <w:rPr>
                <w:rFonts w:ascii="Times New Roman" w:eastAsia="Times New Roman" w:hAnsi="Times New Roman" w:cs="Times New Roman"/>
                <w:bCs/>
                <w:color w:val="FF0000"/>
                <w:sz w:val="20"/>
                <w:szCs w:val="24"/>
                <w:lang w:eastAsia="hr-HR"/>
              </w:rPr>
            </w:pPr>
          </w:p>
          <w:p w14:paraId="22101978" w14:textId="49D9B8D0" w:rsidR="00825D37" w:rsidRPr="003B5417" w:rsidRDefault="00D96863" w:rsidP="00D96863">
            <w:pPr>
              <w:spacing w:after="0" w:line="240" w:lineRule="auto"/>
              <w:jc w:val="both"/>
              <w:rPr>
                <w:rFonts w:ascii="Times New Roman" w:eastAsia="Times New Roman" w:hAnsi="Times New Roman" w:cs="Times New Roman"/>
                <w:sz w:val="24"/>
                <w:szCs w:val="24"/>
              </w:rPr>
            </w:pPr>
            <w:r w:rsidRPr="003B5417">
              <w:rPr>
                <w:rFonts w:ascii="Times New Roman" w:eastAsia="Times New Roman" w:hAnsi="Times New Roman" w:cs="Times New Roman"/>
                <w:sz w:val="24"/>
                <w:szCs w:val="24"/>
              </w:rPr>
              <w:t>Realizacijom programa ostvarena je kvalitetnija usluga osnovnog odgoja i obrazovanja učenika kroz podizanje kvalitete nastave (</w:t>
            </w:r>
            <w:r w:rsidR="00B2554A" w:rsidRPr="003B5417">
              <w:rPr>
                <w:rFonts w:ascii="Times New Roman" w:eastAsia="Times New Roman" w:hAnsi="Times New Roman" w:cs="Times New Roman"/>
                <w:sz w:val="24"/>
                <w:szCs w:val="24"/>
              </w:rPr>
              <w:t>uređenje dvorišta matične škole</w:t>
            </w:r>
            <w:r w:rsidR="003B5417" w:rsidRPr="003B5417">
              <w:rPr>
                <w:rFonts w:ascii="Times New Roman" w:eastAsia="Times New Roman" w:hAnsi="Times New Roman" w:cs="Times New Roman"/>
                <w:sz w:val="24"/>
                <w:szCs w:val="24"/>
              </w:rPr>
              <w:t xml:space="preserve">, </w:t>
            </w:r>
            <w:r w:rsidR="0003118F" w:rsidRPr="003B5417">
              <w:rPr>
                <w:rFonts w:ascii="Times New Roman" w:eastAsia="Times New Roman" w:hAnsi="Times New Roman" w:cs="Times New Roman"/>
                <w:sz w:val="24"/>
                <w:szCs w:val="24"/>
              </w:rPr>
              <w:t>uređenje</w:t>
            </w:r>
            <w:r w:rsidR="003B5417" w:rsidRPr="003B5417">
              <w:rPr>
                <w:rFonts w:ascii="Times New Roman" w:eastAsia="Times New Roman" w:hAnsi="Times New Roman" w:cs="Times New Roman"/>
                <w:sz w:val="24"/>
                <w:szCs w:val="24"/>
              </w:rPr>
              <w:t xml:space="preserve"> matične škole te radovi na područnim školama</w:t>
            </w:r>
            <w:r w:rsidR="00E80C06">
              <w:rPr>
                <w:rFonts w:ascii="Times New Roman" w:eastAsia="Times New Roman" w:hAnsi="Times New Roman" w:cs="Times New Roman"/>
                <w:sz w:val="24"/>
                <w:szCs w:val="24"/>
              </w:rPr>
              <w:t>,</w:t>
            </w:r>
            <w:r w:rsidRPr="003B5417">
              <w:rPr>
                <w:rFonts w:ascii="Times New Roman" w:eastAsia="Times New Roman" w:hAnsi="Times New Roman" w:cs="Times New Roman"/>
                <w:sz w:val="24"/>
                <w:szCs w:val="24"/>
              </w:rPr>
              <w:t xml:space="preserve"> usavršavanjem učitelja, podizanjem materijalnih i drugih uvjeta – sudjelovanje učitelja i stručnih suradnika na skupovima i seminarima</w:t>
            </w:r>
            <w:r w:rsidR="00E80C06">
              <w:rPr>
                <w:rFonts w:ascii="Times New Roman" w:eastAsia="Times New Roman" w:hAnsi="Times New Roman" w:cs="Times New Roman"/>
                <w:sz w:val="24"/>
                <w:szCs w:val="24"/>
              </w:rPr>
              <w:t>)</w:t>
            </w:r>
            <w:r w:rsidRPr="003B5417">
              <w:rPr>
                <w:rFonts w:ascii="Times New Roman" w:eastAsia="Times New Roman" w:hAnsi="Times New Roman" w:cs="Times New Roman"/>
                <w:sz w:val="24"/>
                <w:szCs w:val="24"/>
              </w:rPr>
              <w:t>. Učenike se poticalo na izražavanje kreativnosti i sposobnosti kroz uključivanje u izvannastavne aktivnosti, natjecanja (školska i županijska natjecanja), proje</w:t>
            </w:r>
            <w:r w:rsidR="003B5417" w:rsidRPr="003B5417">
              <w:rPr>
                <w:rFonts w:ascii="Times New Roman" w:eastAsia="Times New Roman" w:hAnsi="Times New Roman" w:cs="Times New Roman"/>
                <w:sz w:val="24"/>
                <w:szCs w:val="24"/>
              </w:rPr>
              <w:t>kte</w:t>
            </w:r>
            <w:r w:rsidRPr="003B5417">
              <w:rPr>
                <w:rFonts w:ascii="Times New Roman" w:eastAsia="Times New Roman" w:hAnsi="Times New Roman" w:cs="Times New Roman"/>
                <w:sz w:val="24"/>
                <w:szCs w:val="24"/>
              </w:rPr>
              <w:t>, priredbe (Dan škole, posjet</w:t>
            </w:r>
            <w:r w:rsidR="003B5417" w:rsidRPr="003B5417">
              <w:rPr>
                <w:rFonts w:ascii="Times New Roman" w:eastAsia="Times New Roman" w:hAnsi="Times New Roman" w:cs="Times New Roman"/>
                <w:sz w:val="24"/>
                <w:szCs w:val="24"/>
              </w:rPr>
              <w:t xml:space="preserve"> vanjskih suradnika), škola u prirodi</w:t>
            </w:r>
            <w:r w:rsidRPr="003B5417">
              <w:rPr>
                <w:rFonts w:ascii="Times New Roman" w:eastAsia="Times New Roman" w:hAnsi="Times New Roman" w:cs="Times New Roman"/>
                <w:sz w:val="24"/>
                <w:szCs w:val="24"/>
              </w:rPr>
              <w:t>. Postignuća rada pojedinih skupina i ostvarenja planiranih aktivnosti prezentirano je na javnim događanjima, te web stranici škole.</w:t>
            </w:r>
          </w:p>
          <w:p w14:paraId="7248A742" w14:textId="77777777" w:rsidR="00825D37" w:rsidRDefault="00825D37" w:rsidP="00D96863">
            <w:pPr>
              <w:spacing w:after="0" w:line="240" w:lineRule="auto"/>
              <w:jc w:val="both"/>
              <w:rPr>
                <w:rFonts w:ascii="Times New Roman" w:eastAsia="Times New Roman" w:hAnsi="Times New Roman" w:cs="Times New Roman"/>
                <w:color w:val="FF0000"/>
                <w:sz w:val="24"/>
                <w:szCs w:val="24"/>
              </w:rPr>
            </w:pPr>
          </w:p>
          <w:p w14:paraId="4FEEFE6C" w14:textId="77777777" w:rsidR="00825D37" w:rsidRDefault="00825D37" w:rsidP="00D96863">
            <w:pPr>
              <w:spacing w:after="0" w:line="240" w:lineRule="auto"/>
              <w:jc w:val="both"/>
              <w:rPr>
                <w:rFonts w:ascii="Times New Roman" w:eastAsia="Times New Roman" w:hAnsi="Times New Roman" w:cs="Times New Roman"/>
                <w:color w:val="FF0000"/>
                <w:sz w:val="24"/>
                <w:szCs w:val="24"/>
              </w:rPr>
            </w:pPr>
          </w:p>
          <w:p w14:paraId="441D9DB7" w14:textId="37D21BC9" w:rsidR="00825D37" w:rsidRDefault="00825D37" w:rsidP="00D96863">
            <w:pPr>
              <w:spacing w:after="0" w:line="240" w:lineRule="auto"/>
              <w:jc w:val="both"/>
              <w:rPr>
                <w:rFonts w:ascii="Times New Roman" w:eastAsia="Times New Roman" w:hAnsi="Times New Roman" w:cs="Times New Roman"/>
                <w:color w:val="FF0000"/>
                <w:sz w:val="24"/>
                <w:szCs w:val="24"/>
              </w:rPr>
            </w:pPr>
          </w:p>
          <w:p w14:paraId="2C31FD91" w14:textId="5CCD3019" w:rsidR="00D96863" w:rsidRPr="00825D37" w:rsidRDefault="00D96863" w:rsidP="00825D37">
            <w:pPr>
              <w:spacing w:after="0" w:line="240" w:lineRule="auto"/>
              <w:jc w:val="both"/>
              <w:rPr>
                <w:rFonts w:ascii="Times New Roman" w:eastAsia="Times New Roman" w:hAnsi="Times New Roman" w:cs="Times New Roman"/>
                <w:color w:val="FF0000"/>
                <w:sz w:val="20"/>
                <w:szCs w:val="20"/>
              </w:rPr>
            </w:pPr>
            <w:r w:rsidRPr="00B92D56">
              <w:rPr>
                <w:rFonts w:ascii="Times New Roman" w:eastAsia="Times New Roman" w:hAnsi="Times New Roman" w:cs="Times New Roman"/>
                <w:color w:val="FF0000"/>
                <w:sz w:val="24"/>
                <w:szCs w:val="24"/>
              </w:rPr>
              <w:t xml:space="preserve"> </w:t>
            </w:r>
            <w:r w:rsidRPr="00825D37">
              <w:rPr>
                <w:rFonts w:ascii="Times New Roman" w:eastAsia="Times New Roman" w:hAnsi="Times New Roman" w:cs="Times New Roman"/>
                <w:b/>
                <w:sz w:val="26"/>
                <w:szCs w:val="26"/>
              </w:rPr>
              <w:t>2. FINANCIRANJE ŠKOLSTVA IZVAN ŽUPANIJSKOG PRORAČUNA</w:t>
            </w:r>
          </w:p>
          <w:p w14:paraId="14D95F9F" w14:textId="77777777" w:rsidR="00D96863" w:rsidRPr="00825D37" w:rsidRDefault="00D96863" w:rsidP="00D96863">
            <w:pPr>
              <w:spacing w:after="0" w:line="240" w:lineRule="auto"/>
              <w:jc w:val="both"/>
              <w:rPr>
                <w:rFonts w:ascii="Times New Roman" w:eastAsia="Times New Roman" w:hAnsi="Times New Roman" w:cs="Times New Roman"/>
                <w:sz w:val="20"/>
                <w:szCs w:val="20"/>
              </w:rPr>
            </w:pPr>
          </w:p>
          <w:p w14:paraId="72361639" w14:textId="77777777" w:rsidR="00D96863" w:rsidRPr="00825D37" w:rsidRDefault="00D96863" w:rsidP="00D96863">
            <w:pPr>
              <w:spacing w:after="0" w:line="240" w:lineRule="auto"/>
              <w:jc w:val="both"/>
              <w:rPr>
                <w:rFonts w:ascii="Times New Roman" w:eastAsia="Times New Roman" w:hAnsi="Times New Roman" w:cs="Times New Roman"/>
                <w:sz w:val="24"/>
                <w:szCs w:val="24"/>
              </w:rPr>
            </w:pPr>
            <w:r w:rsidRPr="00825D37">
              <w:rPr>
                <w:rFonts w:ascii="Times New Roman" w:eastAsia="Times New Roman" w:hAnsi="Times New Roman" w:cs="Times New Roman"/>
                <w:sz w:val="24"/>
                <w:szCs w:val="24"/>
              </w:rPr>
              <w:t xml:space="preserve">Djelatnost osnovnoškolskog odgoja i obrazovanja, odnosno rada Osnovne škole Josipa Jurja Strossmayera, ostvaruje se u skladu s odredbama Zakona o odgoju i obrazovanju u osnovnoj i srednjoj školi, </w:t>
            </w:r>
            <w:proofErr w:type="spellStart"/>
            <w:r w:rsidRPr="00825D37">
              <w:rPr>
                <w:rFonts w:ascii="Times New Roman" w:eastAsia="Times New Roman" w:hAnsi="Times New Roman" w:cs="Times New Roman"/>
                <w:sz w:val="24"/>
                <w:szCs w:val="24"/>
              </w:rPr>
              <w:t>podzakonskim</w:t>
            </w:r>
            <w:proofErr w:type="spellEnd"/>
            <w:r w:rsidRPr="00825D37">
              <w:rPr>
                <w:rFonts w:ascii="Times New Roman" w:eastAsia="Times New Roman" w:hAnsi="Times New Roman" w:cs="Times New Roman"/>
                <w:sz w:val="24"/>
                <w:szCs w:val="24"/>
              </w:rPr>
              <w:t xml:space="preserve"> aktima (Pravilnicima), Zakona o ustanovama, naputcima savjetnika Agencije za odgoj i obrazovanje, odnosno voditelja Županijskih stručnih vijeća te Upravnog odjela za obrazovanje i mlade Osječko-baranjske županije.</w:t>
            </w:r>
          </w:p>
          <w:p w14:paraId="1FFF8324" w14:textId="77777777" w:rsidR="00D96863" w:rsidRPr="00B92D56" w:rsidRDefault="00D96863" w:rsidP="00D96863">
            <w:pPr>
              <w:spacing w:after="0" w:line="240" w:lineRule="auto"/>
              <w:jc w:val="both"/>
              <w:rPr>
                <w:rFonts w:ascii="Times New Roman" w:eastAsia="Times New Roman" w:hAnsi="Times New Roman" w:cs="Times New Roman"/>
                <w:color w:val="FF0000"/>
                <w:sz w:val="24"/>
                <w:szCs w:val="24"/>
              </w:rPr>
            </w:pPr>
          </w:p>
          <w:p w14:paraId="71FAD98D" w14:textId="77777777" w:rsidR="00801BA0" w:rsidRPr="00B92D56" w:rsidRDefault="00801BA0" w:rsidP="00D96863">
            <w:pPr>
              <w:spacing w:after="0" w:line="240" w:lineRule="auto"/>
              <w:jc w:val="both"/>
              <w:rPr>
                <w:rFonts w:ascii="Times New Roman" w:eastAsia="Times New Roman" w:hAnsi="Times New Roman" w:cs="Times New Roman"/>
                <w:color w:val="FF0000"/>
                <w:sz w:val="24"/>
                <w:szCs w:val="24"/>
              </w:rPr>
            </w:pPr>
          </w:p>
          <w:p w14:paraId="2856CE6D" w14:textId="3376BBE5" w:rsidR="00D96863" w:rsidRPr="00825D37" w:rsidRDefault="00D96863" w:rsidP="00D96863">
            <w:pPr>
              <w:spacing w:after="0" w:line="240" w:lineRule="auto"/>
              <w:jc w:val="both"/>
              <w:rPr>
                <w:rFonts w:ascii="Times New Roman" w:eastAsia="Times New Roman" w:hAnsi="Times New Roman" w:cs="Times New Roman"/>
                <w:b/>
                <w:sz w:val="24"/>
                <w:szCs w:val="24"/>
              </w:rPr>
            </w:pPr>
            <w:r w:rsidRPr="00825D37">
              <w:rPr>
                <w:rFonts w:ascii="Times New Roman" w:eastAsia="Times New Roman" w:hAnsi="Times New Roman" w:cs="Times New Roman"/>
                <w:b/>
                <w:sz w:val="24"/>
                <w:szCs w:val="24"/>
              </w:rPr>
              <w:t>Cilj</w:t>
            </w:r>
            <w:r w:rsidR="00801BA0" w:rsidRPr="00825D37">
              <w:rPr>
                <w:rFonts w:ascii="Times New Roman" w:eastAsia="Times New Roman" w:hAnsi="Times New Roman" w:cs="Times New Roman"/>
                <w:b/>
                <w:sz w:val="24"/>
                <w:szCs w:val="24"/>
              </w:rPr>
              <w:t xml:space="preserve"> programa</w:t>
            </w:r>
            <w:r w:rsidRPr="00825D37">
              <w:rPr>
                <w:rFonts w:ascii="Times New Roman" w:eastAsia="Times New Roman" w:hAnsi="Times New Roman" w:cs="Times New Roman"/>
                <w:b/>
                <w:sz w:val="24"/>
                <w:szCs w:val="24"/>
              </w:rPr>
              <w:t>:</w:t>
            </w:r>
          </w:p>
          <w:p w14:paraId="2539F6FA" w14:textId="77777777" w:rsidR="00D96863" w:rsidRPr="00825D37" w:rsidRDefault="00D96863" w:rsidP="00D96863">
            <w:pPr>
              <w:spacing w:after="0" w:line="240" w:lineRule="auto"/>
              <w:jc w:val="both"/>
              <w:rPr>
                <w:rFonts w:ascii="Times New Roman" w:eastAsia="Times New Roman" w:hAnsi="Times New Roman" w:cs="Times New Roman"/>
                <w:sz w:val="24"/>
                <w:szCs w:val="24"/>
              </w:rPr>
            </w:pPr>
            <w:r w:rsidRPr="00825D37">
              <w:rPr>
                <w:rFonts w:ascii="Times New Roman" w:eastAsia="Times New Roman" w:hAnsi="Times New Roman" w:cs="Times New Roman"/>
                <w:sz w:val="24"/>
                <w:szCs w:val="24"/>
              </w:rPr>
              <w:t>Osigurati stručno i kvalitetno nastavno osoblje te ih poticati na daljnje razvijanje kroz edukacije i cjeloživotno učenje.</w:t>
            </w:r>
          </w:p>
          <w:p w14:paraId="3BC4A452"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0FBDE362" w14:textId="77777777" w:rsidR="00801BA0" w:rsidRPr="00B92D56" w:rsidRDefault="00801BA0" w:rsidP="00D96863">
            <w:pPr>
              <w:spacing w:after="0" w:line="240" w:lineRule="auto"/>
              <w:jc w:val="both"/>
              <w:rPr>
                <w:rFonts w:ascii="Times New Roman" w:eastAsia="Times New Roman" w:hAnsi="Times New Roman" w:cs="Times New Roman"/>
                <w:color w:val="FF0000"/>
                <w:sz w:val="20"/>
                <w:szCs w:val="20"/>
              </w:rPr>
            </w:pPr>
          </w:p>
          <w:p w14:paraId="392DF0E5" w14:textId="77777777" w:rsidR="00825D37" w:rsidRPr="00F273D2" w:rsidRDefault="00825D37" w:rsidP="00825D37">
            <w:pPr>
              <w:spacing w:after="0" w:line="240" w:lineRule="auto"/>
              <w:jc w:val="both"/>
              <w:rPr>
                <w:rFonts w:ascii="Times New Roman" w:eastAsia="Times New Roman" w:hAnsi="Times New Roman" w:cs="Times New Roman"/>
                <w:b/>
                <w:sz w:val="24"/>
                <w:szCs w:val="24"/>
              </w:rPr>
            </w:pPr>
            <w:r w:rsidRPr="00F273D2">
              <w:rPr>
                <w:rFonts w:ascii="Times New Roman" w:eastAsia="Times New Roman" w:hAnsi="Times New Roman" w:cs="Times New Roman"/>
                <w:b/>
                <w:sz w:val="24"/>
                <w:szCs w:val="24"/>
              </w:rPr>
              <w:t>Zakonska i druga pravna osnova za provođenje programa</w:t>
            </w:r>
          </w:p>
          <w:p w14:paraId="327F6047" w14:textId="77777777" w:rsidR="00825D37" w:rsidRPr="00F273D2" w:rsidRDefault="00825D37" w:rsidP="00825D37">
            <w:pPr>
              <w:widowControl w:val="0"/>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p>
          <w:p w14:paraId="5B9D4A86" w14:textId="77777777" w:rsidR="00825D37" w:rsidRPr="00F273D2" w:rsidRDefault="00825D37" w:rsidP="00825D3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odgoju i obrazovanju u osnovnoj i srednjoj školi </w:t>
            </w:r>
          </w:p>
          <w:p w14:paraId="3C40E281" w14:textId="77777777" w:rsidR="00825D37" w:rsidRPr="00F273D2" w:rsidRDefault="00825D37" w:rsidP="00825D3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ustanovama </w:t>
            </w:r>
          </w:p>
          <w:p w14:paraId="203E30F4" w14:textId="77777777" w:rsidR="00825D37" w:rsidRPr="00F273D2" w:rsidRDefault="00825D37" w:rsidP="00825D3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proračunu, Pravilnik o proračunskim klasifikacijama, Pravilnik o proračunskom računovodstvu i računskom planu, Pravilnik o polugodišnjem i godišnjem izvještaju o izvršenju proračuna </w:t>
            </w:r>
          </w:p>
          <w:p w14:paraId="0CE8BC10" w14:textId="77777777" w:rsidR="00825D37" w:rsidRPr="00F273D2" w:rsidRDefault="00825D37" w:rsidP="00825D3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fiskalnoj odgovornosti </w:t>
            </w:r>
          </w:p>
          <w:p w14:paraId="578366DC" w14:textId="77777777" w:rsidR="00825D37" w:rsidRPr="00F273D2" w:rsidRDefault="00825D37" w:rsidP="00825D3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Upute za izradu Godišnjeg izvještaja o izvršenju financijskog plana za 2025. godinu (dopis Upravnog odjela za obrazovanje i mlade od 10. ožujka 2026. godine) </w:t>
            </w:r>
          </w:p>
          <w:p w14:paraId="670DF6D6" w14:textId="77777777" w:rsidR="00825D37" w:rsidRPr="00F273D2" w:rsidRDefault="00825D37" w:rsidP="00825D37">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Godišnji plan i program rada škole, Školski kurikulum Osnovne škole J.J. Strossmayera, </w:t>
            </w:r>
            <w:proofErr w:type="spellStart"/>
            <w:r w:rsidRPr="00F273D2">
              <w:rPr>
                <w:rFonts w:ascii="Times New Roman" w:eastAsia="Times New Roman" w:hAnsi="Times New Roman" w:cs="Times New Roman"/>
                <w:sz w:val="24"/>
                <w:szCs w:val="24"/>
              </w:rPr>
              <w:t>Trnava</w:t>
            </w:r>
            <w:proofErr w:type="spellEnd"/>
            <w:r w:rsidRPr="00F273D2">
              <w:rPr>
                <w:rFonts w:ascii="Times New Roman" w:eastAsia="Times New Roman" w:hAnsi="Times New Roman" w:cs="Times New Roman"/>
                <w:sz w:val="24"/>
                <w:szCs w:val="24"/>
              </w:rPr>
              <w:t xml:space="preserve"> za školsku godinu 2024/2025, 2025/2026</w:t>
            </w:r>
          </w:p>
          <w:p w14:paraId="1DC365AF" w14:textId="46350269" w:rsidR="00825D37" w:rsidRDefault="00825D37" w:rsidP="00825D37">
            <w:pPr>
              <w:widowControl w:val="0"/>
              <w:autoSpaceDE w:val="0"/>
              <w:autoSpaceDN w:val="0"/>
              <w:adjustRightInd w:val="0"/>
              <w:spacing w:after="0" w:line="240" w:lineRule="auto"/>
              <w:ind w:left="720"/>
              <w:rPr>
                <w:rFonts w:ascii="Times New Roman" w:eastAsia="Times New Roman" w:hAnsi="Times New Roman" w:cs="Times New Roman"/>
                <w:color w:val="FF0000"/>
                <w:sz w:val="24"/>
                <w:szCs w:val="24"/>
              </w:rPr>
            </w:pPr>
          </w:p>
          <w:p w14:paraId="7AAA4AE3" w14:textId="24EBE8E0" w:rsidR="00492310" w:rsidRDefault="00492310" w:rsidP="00825D37">
            <w:pPr>
              <w:widowControl w:val="0"/>
              <w:autoSpaceDE w:val="0"/>
              <w:autoSpaceDN w:val="0"/>
              <w:adjustRightInd w:val="0"/>
              <w:spacing w:after="0" w:line="240" w:lineRule="auto"/>
              <w:ind w:left="720"/>
              <w:rPr>
                <w:rFonts w:ascii="Times New Roman" w:eastAsia="Times New Roman" w:hAnsi="Times New Roman" w:cs="Times New Roman"/>
                <w:color w:val="FF0000"/>
                <w:sz w:val="24"/>
                <w:szCs w:val="24"/>
              </w:rPr>
            </w:pPr>
          </w:p>
          <w:p w14:paraId="09519E76" w14:textId="1BB5D23A" w:rsidR="00492310" w:rsidRDefault="00492310" w:rsidP="00825D37">
            <w:pPr>
              <w:widowControl w:val="0"/>
              <w:autoSpaceDE w:val="0"/>
              <w:autoSpaceDN w:val="0"/>
              <w:adjustRightInd w:val="0"/>
              <w:spacing w:after="0" w:line="240" w:lineRule="auto"/>
              <w:ind w:left="720"/>
              <w:rPr>
                <w:rFonts w:ascii="Times New Roman" w:eastAsia="Times New Roman" w:hAnsi="Times New Roman" w:cs="Times New Roman"/>
                <w:color w:val="FF0000"/>
                <w:sz w:val="24"/>
                <w:szCs w:val="24"/>
              </w:rPr>
            </w:pPr>
          </w:p>
          <w:p w14:paraId="294EB358" w14:textId="77777777" w:rsidR="00492310" w:rsidRDefault="00492310" w:rsidP="00825D37">
            <w:pPr>
              <w:widowControl w:val="0"/>
              <w:autoSpaceDE w:val="0"/>
              <w:autoSpaceDN w:val="0"/>
              <w:adjustRightInd w:val="0"/>
              <w:spacing w:after="0" w:line="240" w:lineRule="auto"/>
              <w:ind w:left="720"/>
              <w:rPr>
                <w:rFonts w:ascii="Times New Roman" w:eastAsia="Times New Roman" w:hAnsi="Times New Roman" w:cs="Times New Roman"/>
                <w:color w:val="FF0000"/>
                <w:sz w:val="24"/>
                <w:szCs w:val="24"/>
              </w:rPr>
            </w:pPr>
          </w:p>
          <w:p w14:paraId="31FA026A" w14:textId="77777777" w:rsidR="00492310" w:rsidRPr="00B92D56" w:rsidRDefault="00492310" w:rsidP="00825D37">
            <w:pPr>
              <w:widowControl w:val="0"/>
              <w:autoSpaceDE w:val="0"/>
              <w:autoSpaceDN w:val="0"/>
              <w:adjustRightInd w:val="0"/>
              <w:spacing w:after="0" w:line="240" w:lineRule="auto"/>
              <w:ind w:left="720"/>
              <w:rPr>
                <w:rFonts w:ascii="Times New Roman" w:eastAsia="Times New Roman" w:hAnsi="Times New Roman" w:cs="Times New Roman"/>
                <w:color w:val="FF0000"/>
                <w:sz w:val="24"/>
                <w:szCs w:val="24"/>
              </w:rPr>
            </w:pPr>
          </w:p>
          <w:p w14:paraId="4998194B" w14:textId="1CE578F1" w:rsidR="00D96863" w:rsidRPr="00825D37" w:rsidRDefault="00D96863" w:rsidP="00D96863">
            <w:pPr>
              <w:spacing w:after="0" w:line="240" w:lineRule="auto"/>
              <w:jc w:val="both"/>
              <w:rPr>
                <w:rFonts w:ascii="Times New Roman" w:eastAsia="Times New Roman" w:hAnsi="Times New Roman" w:cs="Times New Roman"/>
                <w:sz w:val="24"/>
                <w:szCs w:val="24"/>
              </w:rPr>
            </w:pPr>
            <w:r w:rsidRPr="00825D37">
              <w:rPr>
                <w:rFonts w:ascii="Times New Roman" w:eastAsia="Times New Roman" w:hAnsi="Times New Roman" w:cs="Times New Roman"/>
                <w:sz w:val="24"/>
                <w:szCs w:val="24"/>
              </w:rPr>
              <w:t>Daje se pregled izvršenja rashoda po aktivnost</w:t>
            </w:r>
            <w:r w:rsidR="003B2CAD" w:rsidRPr="00825D37">
              <w:rPr>
                <w:rFonts w:ascii="Times New Roman" w:eastAsia="Times New Roman" w:hAnsi="Times New Roman" w:cs="Times New Roman"/>
                <w:sz w:val="24"/>
                <w:szCs w:val="24"/>
              </w:rPr>
              <w:t>ima/projektima unutar programa:</w:t>
            </w:r>
          </w:p>
          <w:p w14:paraId="6B0F2171" w14:textId="77777777" w:rsidR="00D96863" w:rsidRPr="00825D37" w:rsidRDefault="00D96863" w:rsidP="00D96863">
            <w:pPr>
              <w:spacing w:after="0" w:line="240" w:lineRule="auto"/>
              <w:jc w:val="both"/>
              <w:rPr>
                <w:rFonts w:ascii="Times New Roman" w:eastAsia="Times New Roman" w:hAnsi="Times New Roman" w:cs="Times New Roman"/>
                <w:sz w:val="20"/>
                <w:szCs w:val="20"/>
              </w:rPr>
            </w:pP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000"/>
              <w:gridCol w:w="1377"/>
              <w:gridCol w:w="1377"/>
              <w:gridCol w:w="1459"/>
            </w:tblGrid>
            <w:tr w:rsidR="00B92D56" w:rsidRPr="00825D37" w14:paraId="3F17AA22" w14:textId="77777777" w:rsidTr="00FC3522">
              <w:trPr>
                <w:cantSplit/>
              </w:trPr>
              <w:tc>
                <w:tcPr>
                  <w:tcW w:w="571" w:type="dxa"/>
                  <w:tcBorders>
                    <w:top w:val="single" w:sz="4" w:space="0" w:color="auto"/>
                    <w:left w:val="single" w:sz="4" w:space="0" w:color="auto"/>
                    <w:bottom w:val="single" w:sz="4" w:space="0" w:color="auto"/>
                    <w:right w:val="single" w:sz="4" w:space="0" w:color="auto"/>
                  </w:tcBorders>
                  <w:vAlign w:val="center"/>
                </w:tcPr>
                <w:p w14:paraId="3E82EC07" w14:textId="77777777" w:rsidR="00D96863" w:rsidRPr="00825D37" w:rsidRDefault="00D96863" w:rsidP="00D96863">
                  <w:pPr>
                    <w:spacing w:after="0" w:line="240" w:lineRule="auto"/>
                    <w:jc w:val="center"/>
                    <w:rPr>
                      <w:rFonts w:ascii="Times New Roman" w:eastAsia="Times New Roman" w:hAnsi="Times New Roman" w:cs="Times New Roman"/>
                      <w:bCs/>
                      <w:sz w:val="20"/>
                      <w:szCs w:val="20"/>
                    </w:rPr>
                  </w:pPr>
                  <w:proofErr w:type="spellStart"/>
                  <w:r w:rsidRPr="00825D37">
                    <w:rPr>
                      <w:rFonts w:ascii="Times New Roman" w:eastAsia="Times New Roman" w:hAnsi="Times New Roman" w:cs="Times New Roman"/>
                      <w:bCs/>
                      <w:sz w:val="20"/>
                      <w:szCs w:val="20"/>
                    </w:rPr>
                    <w:t>R.b</w:t>
                  </w:r>
                  <w:proofErr w:type="spellEnd"/>
                  <w:r w:rsidRPr="00825D37">
                    <w:rPr>
                      <w:rFonts w:ascii="Times New Roman" w:eastAsia="Times New Roman" w:hAnsi="Times New Roman" w:cs="Times New Roman"/>
                      <w:bCs/>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FA5ABAC" w14:textId="77777777" w:rsidR="00D96863" w:rsidRPr="00825D37" w:rsidRDefault="00D96863" w:rsidP="00D96863">
                  <w:pPr>
                    <w:spacing w:after="0" w:line="240" w:lineRule="auto"/>
                    <w:rPr>
                      <w:rFonts w:ascii="Times New Roman" w:eastAsia="Times New Roman" w:hAnsi="Times New Roman" w:cs="Times New Roman"/>
                      <w:bCs/>
                      <w:sz w:val="20"/>
                      <w:szCs w:val="20"/>
                    </w:rPr>
                  </w:pPr>
                  <w:r w:rsidRPr="00825D37">
                    <w:rPr>
                      <w:rFonts w:ascii="Times New Roman" w:eastAsia="Times New Roman" w:hAnsi="Times New Roman" w:cs="Times New Roman"/>
                      <w:bCs/>
                      <w:sz w:val="20"/>
                      <w:szCs w:val="20"/>
                    </w:rPr>
                    <w:t>Naziv aktivnosti/projekta</w:t>
                  </w:r>
                </w:p>
              </w:tc>
              <w:tc>
                <w:tcPr>
                  <w:tcW w:w="1377" w:type="dxa"/>
                  <w:tcBorders>
                    <w:top w:val="single" w:sz="4" w:space="0" w:color="auto"/>
                    <w:left w:val="single" w:sz="4" w:space="0" w:color="auto"/>
                    <w:bottom w:val="single" w:sz="4" w:space="0" w:color="auto"/>
                    <w:right w:val="single" w:sz="4" w:space="0" w:color="auto"/>
                  </w:tcBorders>
                  <w:vAlign w:val="center"/>
                </w:tcPr>
                <w:p w14:paraId="51B7CB3C" w14:textId="714EE633" w:rsidR="00D96863" w:rsidRPr="00825D37" w:rsidRDefault="00D96863" w:rsidP="00492310">
                  <w:pPr>
                    <w:keepNext/>
                    <w:spacing w:after="0" w:line="240" w:lineRule="auto"/>
                    <w:jc w:val="center"/>
                    <w:outlineLvl w:val="6"/>
                    <w:rPr>
                      <w:rFonts w:ascii="Times New Roman" w:eastAsia="Times New Roman" w:hAnsi="Times New Roman" w:cs="Arial"/>
                      <w:bCs/>
                      <w:sz w:val="18"/>
                      <w:szCs w:val="20"/>
                      <w:lang w:eastAsia="hr-HR"/>
                    </w:rPr>
                  </w:pPr>
                  <w:r w:rsidRPr="00825D37">
                    <w:rPr>
                      <w:rFonts w:ascii="Times New Roman" w:eastAsia="Times New Roman" w:hAnsi="Times New Roman" w:cs="Arial"/>
                      <w:bCs/>
                      <w:sz w:val="18"/>
                      <w:szCs w:val="20"/>
                      <w:lang w:eastAsia="hr-HR"/>
                    </w:rPr>
                    <w:t>Plan 202</w:t>
                  </w:r>
                  <w:r w:rsidR="00492310">
                    <w:rPr>
                      <w:rFonts w:ascii="Times New Roman" w:eastAsia="Times New Roman" w:hAnsi="Times New Roman" w:cs="Arial"/>
                      <w:bCs/>
                      <w:sz w:val="18"/>
                      <w:szCs w:val="20"/>
                      <w:lang w:eastAsia="hr-HR"/>
                    </w:rPr>
                    <w:t>5</w:t>
                  </w:r>
                  <w:r w:rsidRPr="00825D37">
                    <w:rPr>
                      <w:rFonts w:ascii="Times New Roman" w:eastAsia="Times New Roman" w:hAnsi="Times New Roman" w:cs="Arial"/>
                      <w:bCs/>
                      <w:sz w:val="18"/>
                      <w:szCs w:val="20"/>
                      <w:lang w:eastAsia="hr-HR"/>
                    </w:rPr>
                    <w:t>.</w:t>
                  </w:r>
                </w:p>
              </w:tc>
              <w:tc>
                <w:tcPr>
                  <w:tcW w:w="1377" w:type="dxa"/>
                  <w:tcBorders>
                    <w:top w:val="single" w:sz="4" w:space="0" w:color="auto"/>
                    <w:left w:val="single" w:sz="4" w:space="0" w:color="auto"/>
                    <w:bottom w:val="single" w:sz="4" w:space="0" w:color="auto"/>
                    <w:right w:val="single" w:sz="4" w:space="0" w:color="auto"/>
                  </w:tcBorders>
                  <w:vAlign w:val="center"/>
                </w:tcPr>
                <w:p w14:paraId="12FCB044" w14:textId="77777777" w:rsidR="00D96863" w:rsidRPr="00825D37"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825D37">
                    <w:rPr>
                      <w:rFonts w:ascii="Times New Roman" w:eastAsia="Times New Roman" w:hAnsi="Times New Roman" w:cs="Arial"/>
                      <w:bCs/>
                      <w:sz w:val="18"/>
                      <w:szCs w:val="20"/>
                      <w:lang w:eastAsia="hr-HR"/>
                    </w:rPr>
                    <w:t xml:space="preserve">Izvršenje </w:t>
                  </w:r>
                </w:p>
                <w:p w14:paraId="0302D0A9" w14:textId="213E6204" w:rsidR="00D96863" w:rsidRPr="00825D37" w:rsidRDefault="00D96863" w:rsidP="00492310">
                  <w:pPr>
                    <w:keepNext/>
                    <w:spacing w:after="0" w:line="240" w:lineRule="auto"/>
                    <w:jc w:val="center"/>
                    <w:outlineLvl w:val="6"/>
                    <w:rPr>
                      <w:rFonts w:ascii="Times New Roman" w:eastAsia="Times New Roman" w:hAnsi="Times New Roman" w:cs="Arial"/>
                      <w:bCs/>
                      <w:sz w:val="18"/>
                      <w:szCs w:val="20"/>
                      <w:lang w:eastAsia="hr-HR"/>
                    </w:rPr>
                  </w:pPr>
                  <w:r w:rsidRPr="00825D37">
                    <w:rPr>
                      <w:rFonts w:ascii="Times New Roman" w:eastAsia="Times New Roman" w:hAnsi="Times New Roman" w:cs="Arial"/>
                      <w:bCs/>
                      <w:sz w:val="18"/>
                      <w:szCs w:val="20"/>
                      <w:lang w:eastAsia="hr-HR"/>
                    </w:rPr>
                    <w:t>1.-12.202</w:t>
                  </w:r>
                  <w:r w:rsidR="00492310">
                    <w:rPr>
                      <w:rFonts w:ascii="Times New Roman" w:eastAsia="Times New Roman" w:hAnsi="Times New Roman" w:cs="Arial"/>
                      <w:bCs/>
                      <w:sz w:val="18"/>
                      <w:szCs w:val="20"/>
                      <w:lang w:eastAsia="hr-HR"/>
                    </w:rPr>
                    <w:t>5</w:t>
                  </w:r>
                  <w:r w:rsidRPr="00825D37">
                    <w:rPr>
                      <w:rFonts w:ascii="Times New Roman" w:eastAsia="Times New Roman" w:hAnsi="Times New Roman" w:cs="Arial"/>
                      <w:bCs/>
                      <w:sz w:val="18"/>
                      <w:szCs w:val="20"/>
                      <w:lang w:eastAsia="hr-HR"/>
                    </w:rPr>
                    <w:t>.</w:t>
                  </w:r>
                </w:p>
              </w:tc>
              <w:tc>
                <w:tcPr>
                  <w:tcW w:w="1459" w:type="dxa"/>
                  <w:tcBorders>
                    <w:top w:val="single" w:sz="4" w:space="0" w:color="auto"/>
                    <w:left w:val="single" w:sz="4" w:space="0" w:color="auto"/>
                    <w:bottom w:val="single" w:sz="4" w:space="0" w:color="auto"/>
                    <w:right w:val="single" w:sz="4" w:space="0" w:color="auto"/>
                  </w:tcBorders>
                  <w:vAlign w:val="center"/>
                </w:tcPr>
                <w:p w14:paraId="1E0BA077" w14:textId="77777777" w:rsidR="00D96863" w:rsidRPr="00825D37"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825D37">
                    <w:rPr>
                      <w:rFonts w:ascii="Times New Roman" w:eastAsia="Times New Roman" w:hAnsi="Times New Roman" w:cs="Arial"/>
                      <w:bCs/>
                      <w:sz w:val="18"/>
                      <w:szCs w:val="20"/>
                      <w:lang w:eastAsia="hr-HR"/>
                    </w:rPr>
                    <w:t>Indeks (Izvršenje/Plan)</w:t>
                  </w:r>
                </w:p>
              </w:tc>
            </w:tr>
            <w:tr w:rsidR="00B92D56" w:rsidRPr="00825D37" w14:paraId="41F7E4EB" w14:textId="77777777" w:rsidTr="00FC3522">
              <w:trPr>
                <w:cantSplit/>
                <w:trHeight w:val="909"/>
              </w:trPr>
              <w:tc>
                <w:tcPr>
                  <w:tcW w:w="571" w:type="dxa"/>
                  <w:tcBorders>
                    <w:top w:val="single" w:sz="4" w:space="0" w:color="auto"/>
                    <w:left w:val="single" w:sz="4" w:space="0" w:color="auto"/>
                    <w:bottom w:val="single" w:sz="4" w:space="0" w:color="auto"/>
                    <w:right w:val="single" w:sz="4" w:space="0" w:color="auto"/>
                  </w:tcBorders>
                  <w:vAlign w:val="center"/>
                </w:tcPr>
                <w:p w14:paraId="09E6ADFA" w14:textId="77777777" w:rsidR="00D96863" w:rsidRPr="00825D37" w:rsidRDefault="00D96863" w:rsidP="00D96863">
                  <w:pPr>
                    <w:tabs>
                      <w:tab w:val="left" w:pos="0"/>
                    </w:tabs>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1.</w:t>
                  </w:r>
                </w:p>
              </w:tc>
              <w:tc>
                <w:tcPr>
                  <w:tcW w:w="2000" w:type="dxa"/>
                  <w:tcBorders>
                    <w:top w:val="single" w:sz="4" w:space="0" w:color="auto"/>
                    <w:left w:val="single" w:sz="4" w:space="0" w:color="auto"/>
                    <w:bottom w:val="single" w:sz="4" w:space="0" w:color="auto"/>
                    <w:right w:val="single" w:sz="4" w:space="0" w:color="auto"/>
                  </w:tcBorders>
                  <w:vAlign w:val="center"/>
                </w:tcPr>
                <w:p w14:paraId="71ACF834" w14:textId="77777777" w:rsidR="00D96863" w:rsidRPr="00825D37" w:rsidRDefault="00D96863" w:rsidP="00D96863">
                  <w:pPr>
                    <w:spacing w:after="0" w:line="240" w:lineRule="auto"/>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Vlastiti prihodi – proračunski korisnici</w:t>
                  </w:r>
                </w:p>
              </w:tc>
              <w:tc>
                <w:tcPr>
                  <w:tcW w:w="1377" w:type="dxa"/>
                  <w:tcBorders>
                    <w:top w:val="single" w:sz="4" w:space="0" w:color="auto"/>
                    <w:left w:val="single" w:sz="4" w:space="0" w:color="auto"/>
                    <w:bottom w:val="single" w:sz="4" w:space="0" w:color="auto"/>
                    <w:right w:val="single" w:sz="4" w:space="0" w:color="auto"/>
                  </w:tcBorders>
                  <w:vAlign w:val="center"/>
                </w:tcPr>
                <w:p w14:paraId="13BADF6D" w14:textId="27333065" w:rsidR="00D96863" w:rsidRPr="00825D37" w:rsidRDefault="003B2CAD" w:rsidP="00825D37">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1.</w:t>
                  </w:r>
                  <w:r w:rsidR="00825D37" w:rsidRPr="00825D37">
                    <w:rPr>
                      <w:rFonts w:ascii="Times New Roman" w:eastAsia="Times New Roman" w:hAnsi="Times New Roman" w:cs="Times New Roman"/>
                      <w:sz w:val="20"/>
                      <w:szCs w:val="20"/>
                    </w:rPr>
                    <w:t>175</w:t>
                  </w:r>
                  <w:r w:rsidRPr="00825D37">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031A07E2" w14:textId="6C9DCF85" w:rsidR="00D96863" w:rsidRPr="00825D37" w:rsidRDefault="00825D37" w:rsidP="00825D37">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182,77</w:t>
                  </w:r>
                </w:p>
              </w:tc>
              <w:tc>
                <w:tcPr>
                  <w:tcW w:w="1459" w:type="dxa"/>
                  <w:tcBorders>
                    <w:top w:val="single" w:sz="4" w:space="0" w:color="auto"/>
                    <w:left w:val="single" w:sz="4" w:space="0" w:color="auto"/>
                    <w:bottom w:val="single" w:sz="4" w:space="0" w:color="auto"/>
                    <w:right w:val="single" w:sz="4" w:space="0" w:color="auto"/>
                  </w:tcBorders>
                  <w:vAlign w:val="center"/>
                </w:tcPr>
                <w:p w14:paraId="18AD0DD2" w14:textId="54C8AE03" w:rsidR="00D96863" w:rsidRPr="00825D37" w:rsidRDefault="00825D37"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 xml:space="preserve">15,55 </w:t>
                  </w:r>
                  <w:r w:rsidR="00D96863" w:rsidRPr="00825D37">
                    <w:rPr>
                      <w:rFonts w:ascii="Times New Roman" w:eastAsia="Times New Roman" w:hAnsi="Times New Roman" w:cs="Times New Roman"/>
                      <w:sz w:val="20"/>
                      <w:szCs w:val="20"/>
                    </w:rPr>
                    <w:t>%</w:t>
                  </w:r>
                </w:p>
              </w:tc>
            </w:tr>
            <w:tr w:rsidR="00B92D56" w:rsidRPr="00B92D56" w14:paraId="59875BF9" w14:textId="77777777" w:rsidTr="00FC3522">
              <w:trPr>
                <w:cantSplit/>
                <w:trHeight w:val="332"/>
              </w:trPr>
              <w:tc>
                <w:tcPr>
                  <w:tcW w:w="571" w:type="dxa"/>
                  <w:tcBorders>
                    <w:top w:val="single" w:sz="4" w:space="0" w:color="auto"/>
                    <w:left w:val="single" w:sz="4" w:space="0" w:color="auto"/>
                    <w:bottom w:val="single" w:sz="4" w:space="0" w:color="auto"/>
                    <w:right w:val="single" w:sz="4" w:space="0" w:color="auto"/>
                  </w:tcBorders>
                  <w:vAlign w:val="center"/>
                </w:tcPr>
                <w:p w14:paraId="5E15DB9E" w14:textId="77777777" w:rsidR="00D96863" w:rsidRPr="00825D37" w:rsidRDefault="00D96863" w:rsidP="00D96863">
                  <w:pPr>
                    <w:tabs>
                      <w:tab w:val="left" w:pos="0"/>
                    </w:tabs>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2.</w:t>
                  </w:r>
                </w:p>
              </w:tc>
              <w:tc>
                <w:tcPr>
                  <w:tcW w:w="2000" w:type="dxa"/>
                  <w:tcBorders>
                    <w:top w:val="single" w:sz="4" w:space="0" w:color="auto"/>
                    <w:left w:val="single" w:sz="4" w:space="0" w:color="auto"/>
                    <w:bottom w:val="single" w:sz="4" w:space="0" w:color="auto"/>
                    <w:right w:val="single" w:sz="4" w:space="0" w:color="auto"/>
                  </w:tcBorders>
                  <w:vAlign w:val="center"/>
                </w:tcPr>
                <w:p w14:paraId="07972AD9" w14:textId="77777777" w:rsidR="00D96863" w:rsidRPr="00825D37" w:rsidRDefault="00D96863" w:rsidP="00D96863">
                  <w:pPr>
                    <w:spacing w:after="0" w:line="240" w:lineRule="auto"/>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Ugovori - donacije</w:t>
                  </w:r>
                </w:p>
              </w:tc>
              <w:tc>
                <w:tcPr>
                  <w:tcW w:w="1377" w:type="dxa"/>
                  <w:tcBorders>
                    <w:top w:val="single" w:sz="4" w:space="0" w:color="auto"/>
                    <w:left w:val="single" w:sz="4" w:space="0" w:color="auto"/>
                    <w:bottom w:val="single" w:sz="4" w:space="0" w:color="auto"/>
                    <w:right w:val="single" w:sz="4" w:space="0" w:color="auto"/>
                  </w:tcBorders>
                  <w:vAlign w:val="center"/>
                </w:tcPr>
                <w:p w14:paraId="4D537044" w14:textId="00A7CB2F" w:rsidR="00D96863" w:rsidRPr="00825D37" w:rsidRDefault="00825D37" w:rsidP="00825D37">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3.403,00</w:t>
                  </w:r>
                </w:p>
              </w:tc>
              <w:tc>
                <w:tcPr>
                  <w:tcW w:w="1377" w:type="dxa"/>
                  <w:tcBorders>
                    <w:top w:val="single" w:sz="4" w:space="0" w:color="auto"/>
                    <w:left w:val="single" w:sz="4" w:space="0" w:color="auto"/>
                    <w:bottom w:val="single" w:sz="4" w:space="0" w:color="auto"/>
                    <w:right w:val="single" w:sz="4" w:space="0" w:color="auto"/>
                  </w:tcBorders>
                  <w:vAlign w:val="center"/>
                </w:tcPr>
                <w:p w14:paraId="1506CBB4" w14:textId="5E7655EA" w:rsidR="00D96863" w:rsidRPr="00825D37" w:rsidRDefault="00825D37"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2.402,41</w:t>
                  </w:r>
                </w:p>
              </w:tc>
              <w:tc>
                <w:tcPr>
                  <w:tcW w:w="1459" w:type="dxa"/>
                  <w:tcBorders>
                    <w:top w:val="single" w:sz="4" w:space="0" w:color="auto"/>
                    <w:left w:val="single" w:sz="4" w:space="0" w:color="auto"/>
                    <w:bottom w:val="single" w:sz="4" w:space="0" w:color="auto"/>
                    <w:right w:val="single" w:sz="4" w:space="0" w:color="auto"/>
                  </w:tcBorders>
                  <w:vAlign w:val="center"/>
                </w:tcPr>
                <w:p w14:paraId="40C17A8D" w14:textId="0B900976" w:rsidR="00D96863" w:rsidRPr="00825D37" w:rsidRDefault="00825D37"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 xml:space="preserve">70,60 </w:t>
                  </w:r>
                  <w:r w:rsidR="00D96863" w:rsidRPr="00825D37">
                    <w:rPr>
                      <w:rFonts w:ascii="Times New Roman" w:eastAsia="Times New Roman" w:hAnsi="Times New Roman" w:cs="Times New Roman"/>
                      <w:sz w:val="20"/>
                      <w:szCs w:val="20"/>
                    </w:rPr>
                    <w:t>%</w:t>
                  </w:r>
                </w:p>
              </w:tc>
            </w:tr>
            <w:tr w:rsidR="00B92D56" w:rsidRPr="00B92D56" w14:paraId="4F17ED9F" w14:textId="77777777" w:rsidTr="00FC3522">
              <w:trPr>
                <w:cantSplit/>
                <w:trHeight w:val="372"/>
              </w:trPr>
              <w:tc>
                <w:tcPr>
                  <w:tcW w:w="571" w:type="dxa"/>
                  <w:tcBorders>
                    <w:top w:val="single" w:sz="4" w:space="0" w:color="auto"/>
                    <w:left w:val="single" w:sz="4" w:space="0" w:color="auto"/>
                    <w:bottom w:val="single" w:sz="4" w:space="0" w:color="auto"/>
                    <w:right w:val="single" w:sz="4" w:space="0" w:color="auto"/>
                  </w:tcBorders>
                  <w:vAlign w:val="center"/>
                </w:tcPr>
                <w:p w14:paraId="38E036C0" w14:textId="77777777" w:rsidR="00D96863" w:rsidRPr="00825D37" w:rsidRDefault="00D96863" w:rsidP="00D96863">
                  <w:pPr>
                    <w:tabs>
                      <w:tab w:val="left" w:pos="0"/>
                    </w:tabs>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3.</w:t>
                  </w:r>
                </w:p>
              </w:tc>
              <w:tc>
                <w:tcPr>
                  <w:tcW w:w="2000" w:type="dxa"/>
                  <w:tcBorders>
                    <w:top w:val="single" w:sz="4" w:space="0" w:color="auto"/>
                    <w:left w:val="single" w:sz="4" w:space="0" w:color="auto"/>
                    <w:bottom w:val="single" w:sz="4" w:space="0" w:color="auto"/>
                    <w:right w:val="single" w:sz="4" w:space="0" w:color="auto"/>
                  </w:tcBorders>
                  <w:vAlign w:val="center"/>
                </w:tcPr>
                <w:p w14:paraId="0CA12EAF" w14:textId="77777777" w:rsidR="00D96863" w:rsidRPr="00825D37" w:rsidRDefault="00D96863" w:rsidP="00D96863">
                  <w:pPr>
                    <w:spacing w:after="0" w:line="240" w:lineRule="auto"/>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Pomoći - korisnici</w:t>
                  </w:r>
                </w:p>
              </w:tc>
              <w:tc>
                <w:tcPr>
                  <w:tcW w:w="1377" w:type="dxa"/>
                  <w:tcBorders>
                    <w:top w:val="single" w:sz="4" w:space="0" w:color="auto"/>
                    <w:left w:val="single" w:sz="4" w:space="0" w:color="auto"/>
                    <w:bottom w:val="single" w:sz="4" w:space="0" w:color="auto"/>
                    <w:right w:val="single" w:sz="4" w:space="0" w:color="auto"/>
                  </w:tcBorders>
                  <w:vAlign w:val="center"/>
                </w:tcPr>
                <w:p w14:paraId="1E889544" w14:textId="6A4A28B7" w:rsidR="00D96863" w:rsidRPr="00825D37" w:rsidRDefault="003B2CAD" w:rsidP="00825D37">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1.</w:t>
                  </w:r>
                  <w:r w:rsidR="00825D37" w:rsidRPr="00825D37">
                    <w:rPr>
                      <w:rFonts w:ascii="Times New Roman" w:eastAsia="Times New Roman" w:hAnsi="Times New Roman" w:cs="Times New Roman"/>
                      <w:sz w:val="20"/>
                      <w:szCs w:val="20"/>
                    </w:rPr>
                    <w:t>073</w:t>
                  </w:r>
                  <w:r w:rsidRPr="00825D37">
                    <w:rPr>
                      <w:rFonts w:ascii="Times New Roman" w:eastAsia="Times New Roman" w:hAnsi="Times New Roman" w:cs="Times New Roman"/>
                      <w:sz w:val="20"/>
                      <w:szCs w:val="20"/>
                    </w:rPr>
                    <w:t>.</w:t>
                  </w:r>
                  <w:r w:rsidR="00825D37" w:rsidRPr="00825D37">
                    <w:rPr>
                      <w:rFonts w:ascii="Times New Roman" w:eastAsia="Times New Roman" w:hAnsi="Times New Roman" w:cs="Times New Roman"/>
                      <w:sz w:val="20"/>
                      <w:szCs w:val="20"/>
                    </w:rPr>
                    <w:t>050</w:t>
                  </w:r>
                  <w:r w:rsidRPr="00825D37">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78D31330" w14:textId="75143C9C" w:rsidR="00D96863" w:rsidRPr="00825D37" w:rsidRDefault="00825D37"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934.573,28</w:t>
                  </w:r>
                </w:p>
              </w:tc>
              <w:tc>
                <w:tcPr>
                  <w:tcW w:w="1459" w:type="dxa"/>
                  <w:tcBorders>
                    <w:top w:val="single" w:sz="4" w:space="0" w:color="auto"/>
                    <w:left w:val="single" w:sz="4" w:space="0" w:color="auto"/>
                    <w:bottom w:val="single" w:sz="4" w:space="0" w:color="auto"/>
                    <w:right w:val="single" w:sz="4" w:space="0" w:color="auto"/>
                  </w:tcBorders>
                  <w:vAlign w:val="center"/>
                </w:tcPr>
                <w:p w14:paraId="54940F33" w14:textId="2F11EA17" w:rsidR="00D96863" w:rsidRPr="00825D37" w:rsidRDefault="00825D37"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 xml:space="preserve">87,10 </w:t>
                  </w:r>
                  <w:r w:rsidR="003B2CAD" w:rsidRPr="00825D37">
                    <w:rPr>
                      <w:rFonts w:ascii="Times New Roman" w:eastAsia="Times New Roman" w:hAnsi="Times New Roman" w:cs="Times New Roman"/>
                      <w:sz w:val="20"/>
                      <w:szCs w:val="20"/>
                    </w:rPr>
                    <w:t>%</w:t>
                  </w:r>
                </w:p>
              </w:tc>
            </w:tr>
            <w:tr w:rsidR="00B92D56" w:rsidRPr="00B92D56" w14:paraId="799B467B" w14:textId="77777777" w:rsidTr="00FC3522">
              <w:trPr>
                <w:cantSplit/>
              </w:trPr>
              <w:tc>
                <w:tcPr>
                  <w:tcW w:w="571" w:type="dxa"/>
                  <w:tcBorders>
                    <w:top w:val="single" w:sz="4" w:space="0" w:color="auto"/>
                    <w:left w:val="single" w:sz="4" w:space="0" w:color="auto"/>
                    <w:bottom w:val="single" w:sz="4" w:space="0" w:color="auto"/>
                    <w:right w:val="single" w:sz="4" w:space="0" w:color="auto"/>
                  </w:tcBorders>
                  <w:vAlign w:val="center"/>
                </w:tcPr>
                <w:p w14:paraId="6403BB49" w14:textId="77777777" w:rsidR="00D96863" w:rsidRPr="00825D37" w:rsidRDefault="00D96863" w:rsidP="00D96863">
                  <w:pPr>
                    <w:tabs>
                      <w:tab w:val="left" w:pos="0"/>
                    </w:tabs>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4.</w:t>
                  </w:r>
                </w:p>
              </w:tc>
              <w:tc>
                <w:tcPr>
                  <w:tcW w:w="2000" w:type="dxa"/>
                  <w:tcBorders>
                    <w:top w:val="single" w:sz="4" w:space="0" w:color="auto"/>
                    <w:left w:val="single" w:sz="4" w:space="0" w:color="auto"/>
                    <w:bottom w:val="single" w:sz="4" w:space="0" w:color="auto"/>
                    <w:right w:val="single" w:sz="4" w:space="0" w:color="auto"/>
                  </w:tcBorders>
                  <w:vAlign w:val="center"/>
                </w:tcPr>
                <w:p w14:paraId="7E34C724" w14:textId="77777777" w:rsidR="00D96863" w:rsidRPr="00825D37" w:rsidRDefault="00D96863" w:rsidP="00D96863">
                  <w:pPr>
                    <w:spacing w:after="0" w:line="240" w:lineRule="auto"/>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Prihodi od nefinancijske imovine</w:t>
                  </w:r>
                </w:p>
              </w:tc>
              <w:tc>
                <w:tcPr>
                  <w:tcW w:w="1377" w:type="dxa"/>
                  <w:tcBorders>
                    <w:top w:val="single" w:sz="4" w:space="0" w:color="auto"/>
                    <w:left w:val="single" w:sz="4" w:space="0" w:color="auto"/>
                    <w:bottom w:val="single" w:sz="4" w:space="0" w:color="auto"/>
                    <w:right w:val="single" w:sz="4" w:space="0" w:color="auto"/>
                  </w:tcBorders>
                  <w:vAlign w:val="center"/>
                </w:tcPr>
                <w:p w14:paraId="49C8B84C" w14:textId="77777777" w:rsidR="00D96863" w:rsidRPr="00825D37" w:rsidRDefault="003B2CAD"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500</w:t>
                  </w:r>
                  <w:r w:rsidR="00D96863" w:rsidRPr="00825D37">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34531E24" w14:textId="77777777" w:rsidR="00D96863" w:rsidRPr="00825D37" w:rsidRDefault="00D96863"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0,00</w:t>
                  </w:r>
                </w:p>
              </w:tc>
              <w:tc>
                <w:tcPr>
                  <w:tcW w:w="1459" w:type="dxa"/>
                  <w:tcBorders>
                    <w:top w:val="single" w:sz="4" w:space="0" w:color="auto"/>
                    <w:left w:val="single" w:sz="4" w:space="0" w:color="auto"/>
                    <w:bottom w:val="single" w:sz="4" w:space="0" w:color="auto"/>
                    <w:right w:val="single" w:sz="4" w:space="0" w:color="auto"/>
                  </w:tcBorders>
                  <w:vAlign w:val="center"/>
                </w:tcPr>
                <w:p w14:paraId="73B81F72" w14:textId="74A717F1" w:rsidR="00D96863" w:rsidRPr="00825D37" w:rsidRDefault="00D96863" w:rsidP="00D96863">
                  <w:pPr>
                    <w:spacing w:after="0" w:line="240" w:lineRule="auto"/>
                    <w:jc w:val="center"/>
                    <w:rPr>
                      <w:rFonts w:ascii="Times New Roman" w:eastAsia="Times New Roman" w:hAnsi="Times New Roman" w:cs="Times New Roman"/>
                      <w:sz w:val="20"/>
                      <w:szCs w:val="20"/>
                    </w:rPr>
                  </w:pPr>
                  <w:r w:rsidRPr="00825D37">
                    <w:rPr>
                      <w:rFonts w:ascii="Times New Roman" w:eastAsia="Times New Roman" w:hAnsi="Times New Roman" w:cs="Times New Roman"/>
                      <w:sz w:val="20"/>
                      <w:szCs w:val="20"/>
                    </w:rPr>
                    <w:t>0,00</w:t>
                  </w:r>
                  <w:r w:rsidR="00825D37">
                    <w:rPr>
                      <w:rFonts w:ascii="Times New Roman" w:eastAsia="Times New Roman" w:hAnsi="Times New Roman" w:cs="Times New Roman"/>
                      <w:sz w:val="20"/>
                      <w:szCs w:val="20"/>
                    </w:rPr>
                    <w:t xml:space="preserve"> </w:t>
                  </w:r>
                  <w:r w:rsidRPr="00825D37">
                    <w:rPr>
                      <w:rFonts w:ascii="Times New Roman" w:eastAsia="Times New Roman" w:hAnsi="Times New Roman" w:cs="Times New Roman"/>
                      <w:sz w:val="20"/>
                      <w:szCs w:val="20"/>
                    </w:rPr>
                    <w:t>%</w:t>
                  </w:r>
                </w:p>
              </w:tc>
            </w:tr>
            <w:tr w:rsidR="00B92D56" w:rsidRPr="00B92D56" w14:paraId="2B7E8493" w14:textId="77777777" w:rsidTr="00FC3522">
              <w:trPr>
                <w:cantSplit/>
                <w:trHeight w:val="394"/>
              </w:trPr>
              <w:tc>
                <w:tcPr>
                  <w:tcW w:w="571" w:type="dxa"/>
                  <w:tcBorders>
                    <w:top w:val="single" w:sz="4" w:space="0" w:color="auto"/>
                    <w:left w:val="single" w:sz="4" w:space="0" w:color="auto"/>
                    <w:bottom w:val="single" w:sz="4" w:space="0" w:color="auto"/>
                    <w:right w:val="single" w:sz="4" w:space="0" w:color="auto"/>
                  </w:tcBorders>
                </w:tcPr>
                <w:p w14:paraId="54EBD671"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768E8D55" w14:textId="77777777" w:rsidR="00D96863" w:rsidRPr="00825D37" w:rsidRDefault="00D96863" w:rsidP="00D96863">
                  <w:pPr>
                    <w:spacing w:after="0" w:line="240" w:lineRule="auto"/>
                    <w:rPr>
                      <w:rFonts w:ascii="Times New Roman" w:eastAsia="Times New Roman" w:hAnsi="Times New Roman" w:cs="Times New Roman"/>
                      <w:b/>
                      <w:bCs/>
                      <w:sz w:val="20"/>
                      <w:szCs w:val="20"/>
                    </w:rPr>
                  </w:pPr>
                  <w:r w:rsidRPr="00825D37">
                    <w:rPr>
                      <w:rFonts w:ascii="Times New Roman" w:eastAsia="Times New Roman" w:hAnsi="Times New Roman" w:cs="Times New Roman"/>
                      <w:b/>
                      <w:bCs/>
                      <w:sz w:val="20"/>
                      <w:szCs w:val="20"/>
                    </w:rPr>
                    <w:t>Ukupno program:</w:t>
                  </w:r>
                </w:p>
              </w:tc>
              <w:tc>
                <w:tcPr>
                  <w:tcW w:w="1377" w:type="dxa"/>
                  <w:tcBorders>
                    <w:top w:val="single" w:sz="4" w:space="0" w:color="auto"/>
                    <w:left w:val="single" w:sz="4" w:space="0" w:color="auto"/>
                    <w:bottom w:val="single" w:sz="4" w:space="0" w:color="auto"/>
                    <w:right w:val="single" w:sz="4" w:space="0" w:color="auto"/>
                  </w:tcBorders>
                  <w:vAlign w:val="center"/>
                </w:tcPr>
                <w:p w14:paraId="55D0DF60" w14:textId="4830DC68" w:rsidR="00D96863" w:rsidRPr="00825D37" w:rsidRDefault="00825D37" w:rsidP="00BE0C21">
                  <w:pPr>
                    <w:spacing w:after="0" w:line="240" w:lineRule="auto"/>
                    <w:jc w:val="center"/>
                    <w:rPr>
                      <w:rFonts w:ascii="Times New Roman" w:eastAsia="Times New Roman" w:hAnsi="Times New Roman" w:cs="Times New Roman"/>
                      <w:b/>
                      <w:bCs/>
                      <w:sz w:val="20"/>
                      <w:szCs w:val="20"/>
                    </w:rPr>
                  </w:pPr>
                  <w:r w:rsidRPr="00825D37">
                    <w:rPr>
                      <w:rFonts w:ascii="Times New Roman" w:eastAsia="Times New Roman" w:hAnsi="Times New Roman" w:cs="Times New Roman"/>
                      <w:b/>
                      <w:bCs/>
                      <w:sz w:val="20"/>
                      <w:szCs w:val="20"/>
                    </w:rPr>
                    <w:t>1.078.128,00</w:t>
                  </w:r>
                </w:p>
              </w:tc>
              <w:tc>
                <w:tcPr>
                  <w:tcW w:w="1377" w:type="dxa"/>
                  <w:tcBorders>
                    <w:top w:val="single" w:sz="4" w:space="0" w:color="auto"/>
                    <w:left w:val="single" w:sz="4" w:space="0" w:color="auto"/>
                    <w:bottom w:val="single" w:sz="4" w:space="0" w:color="auto"/>
                    <w:right w:val="single" w:sz="4" w:space="0" w:color="auto"/>
                  </w:tcBorders>
                  <w:vAlign w:val="center"/>
                </w:tcPr>
                <w:p w14:paraId="49165C7C" w14:textId="366595D6" w:rsidR="00D96863" w:rsidRPr="00825D37" w:rsidRDefault="00825D37" w:rsidP="00D96863">
                  <w:pPr>
                    <w:spacing w:after="0" w:line="240" w:lineRule="auto"/>
                    <w:jc w:val="center"/>
                    <w:rPr>
                      <w:rFonts w:ascii="Times New Roman" w:eastAsia="Times New Roman" w:hAnsi="Times New Roman" w:cs="Times New Roman"/>
                      <w:b/>
                      <w:bCs/>
                      <w:sz w:val="20"/>
                      <w:szCs w:val="20"/>
                    </w:rPr>
                  </w:pPr>
                  <w:r w:rsidRPr="00825D37">
                    <w:rPr>
                      <w:rFonts w:ascii="Times New Roman" w:eastAsia="Times New Roman" w:hAnsi="Times New Roman" w:cs="Times New Roman"/>
                      <w:b/>
                      <w:bCs/>
                      <w:sz w:val="20"/>
                      <w:szCs w:val="20"/>
                    </w:rPr>
                    <w:t>937.158,46</w:t>
                  </w:r>
                </w:p>
              </w:tc>
              <w:tc>
                <w:tcPr>
                  <w:tcW w:w="1459" w:type="dxa"/>
                  <w:tcBorders>
                    <w:top w:val="single" w:sz="4" w:space="0" w:color="auto"/>
                    <w:left w:val="single" w:sz="4" w:space="0" w:color="auto"/>
                    <w:bottom w:val="single" w:sz="4" w:space="0" w:color="auto"/>
                    <w:right w:val="single" w:sz="4" w:space="0" w:color="auto"/>
                  </w:tcBorders>
                  <w:vAlign w:val="center"/>
                </w:tcPr>
                <w:p w14:paraId="79E6EF7D" w14:textId="7A71CDFC" w:rsidR="00D96863" w:rsidRPr="00825D37" w:rsidRDefault="00825D37" w:rsidP="00D96863">
                  <w:pPr>
                    <w:spacing w:after="0" w:line="240" w:lineRule="auto"/>
                    <w:jc w:val="center"/>
                    <w:rPr>
                      <w:rFonts w:ascii="Times New Roman" w:eastAsia="Times New Roman" w:hAnsi="Times New Roman" w:cs="Times New Roman"/>
                      <w:b/>
                      <w:bCs/>
                      <w:sz w:val="20"/>
                      <w:szCs w:val="20"/>
                    </w:rPr>
                  </w:pPr>
                  <w:r w:rsidRPr="00825D37">
                    <w:rPr>
                      <w:rFonts w:ascii="Times New Roman" w:eastAsia="Times New Roman" w:hAnsi="Times New Roman" w:cs="Times New Roman"/>
                      <w:b/>
                      <w:bCs/>
                      <w:sz w:val="20"/>
                      <w:szCs w:val="20"/>
                    </w:rPr>
                    <w:t xml:space="preserve">86,92 </w:t>
                  </w:r>
                  <w:r w:rsidR="00BE0C21" w:rsidRPr="00825D37">
                    <w:rPr>
                      <w:rFonts w:ascii="Times New Roman" w:eastAsia="Times New Roman" w:hAnsi="Times New Roman" w:cs="Times New Roman"/>
                      <w:b/>
                      <w:bCs/>
                      <w:sz w:val="20"/>
                      <w:szCs w:val="20"/>
                    </w:rPr>
                    <w:t>%</w:t>
                  </w:r>
                </w:p>
              </w:tc>
            </w:tr>
          </w:tbl>
          <w:p w14:paraId="2FB0C01D" w14:textId="77777777" w:rsidR="00D96863" w:rsidRPr="00B92D56" w:rsidRDefault="00D96863" w:rsidP="00D96863">
            <w:pPr>
              <w:spacing w:after="0" w:line="240" w:lineRule="auto"/>
              <w:jc w:val="both"/>
              <w:rPr>
                <w:rFonts w:ascii="Times New Roman" w:eastAsia="Times New Roman" w:hAnsi="Times New Roman" w:cs="Times New Roman"/>
                <w:color w:val="FF0000"/>
                <w:sz w:val="20"/>
                <w:szCs w:val="20"/>
              </w:rPr>
            </w:pPr>
          </w:p>
          <w:p w14:paraId="2AC6E1AB" w14:textId="02532083" w:rsidR="00D96863" w:rsidRDefault="00D96863" w:rsidP="00D96863">
            <w:pPr>
              <w:spacing w:after="0" w:line="240" w:lineRule="auto"/>
              <w:jc w:val="both"/>
              <w:rPr>
                <w:rFonts w:ascii="Times New Roman" w:eastAsia="Times New Roman" w:hAnsi="Times New Roman" w:cs="Times New Roman"/>
                <w:color w:val="FF0000"/>
                <w:sz w:val="20"/>
                <w:szCs w:val="20"/>
              </w:rPr>
            </w:pPr>
          </w:p>
          <w:p w14:paraId="6DBABDD6" w14:textId="6A9FD1E5" w:rsidR="00825D37" w:rsidRPr="00B92D56" w:rsidRDefault="00825D37" w:rsidP="00D96863">
            <w:pPr>
              <w:spacing w:after="0" w:line="240" w:lineRule="auto"/>
              <w:jc w:val="both"/>
              <w:rPr>
                <w:rFonts w:ascii="Times New Roman" w:eastAsia="Times New Roman" w:hAnsi="Times New Roman" w:cs="Times New Roman"/>
                <w:color w:val="FF0000"/>
                <w:sz w:val="20"/>
                <w:szCs w:val="20"/>
              </w:rPr>
            </w:pPr>
          </w:p>
          <w:p w14:paraId="78E4579C" w14:textId="77DAA6F1" w:rsidR="00492310" w:rsidRDefault="00D96863" w:rsidP="00D96863">
            <w:pPr>
              <w:spacing w:after="0" w:line="240" w:lineRule="auto"/>
              <w:jc w:val="both"/>
              <w:rPr>
                <w:rFonts w:ascii="Times New Roman" w:eastAsia="Times New Roman" w:hAnsi="Times New Roman" w:cs="Times New Roman"/>
                <w:bCs/>
                <w:sz w:val="20"/>
                <w:szCs w:val="24"/>
                <w:lang w:eastAsia="hr-HR"/>
              </w:rPr>
            </w:pPr>
            <w:r w:rsidRPr="00492310">
              <w:rPr>
                <w:rFonts w:ascii="Times New Roman" w:eastAsia="Times New Roman" w:hAnsi="Times New Roman" w:cs="Times New Roman"/>
                <w:bCs/>
                <w:sz w:val="24"/>
                <w:szCs w:val="24"/>
                <w:lang w:eastAsia="hr-HR"/>
              </w:rPr>
              <w:t xml:space="preserve">Program Financiranje školstva izvan županijskog proračuna je ostvaren u ukupnom iznosu od </w:t>
            </w:r>
            <w:r w:rsidR="00492310" w:rsidRPr="00492310">
              <w:rPr>
                <w:rFonts w:ascii="Times New Roman" w:eastAsia="Times New Roman" w:hAnsi="Times New Roman" w:cs="Times New Roman"/>
                <w:bCs/>
                <w:sz w:val="24"/>
                <w:szCs w:val="24"/>
                <w:lang w:eastAsia="hr-HR"/>
              </w:rPr>
              <w:t>937.158,46</w:t>
            </w:r>
            <w:r w:rsidRPr="00492310">
              <w:rPr>
                <w:rFonts w:ascii="Times New Roman" w:eastAsia="Times New Roman" w:hAnsi="Times New Roman" w:cs="Times New Roman"/>
                <w:bCs/>
                <w:sz w:val="24"/>
                <w:szCs w:val="24"/>
                <w:lang w:eastAsia="hr-HR"/>
              </w:rPr>
              <w:t xml:space="preserve"> </w:t>
            </w:r>
            <w:r w:rsidR="00492310" w:rsidRPr="00492310">
              <w:rPr>
                <w:rFonts w:ascii="Times New Roman" w:eastAsia="Times New Roman" w:hAnsi="Times New Roman" w:cs="Times New Roman"/>
                <w:bCs/>
                <w:sz w:val="24"/>
                <w:szCs w:val="24"/>
                <w:lang w:eastAsia="hr-HR"/>
              </w:rPr>
              <w:t>EUR</w:t>
            </w:r>
            <w:r w:rsidRPr="00492310">
              <w:rPr>
                <w:rFonts w:ascii="Times New Roman" w:eastAsia="Times New Roman" w:hAnsi="Times New Roman" w:cs="Times New Roman"/>
                <w:bCs/>
                <w:sz w:val="24"/>
                <w:szCs w:val="24"/>
                <w:lang w:eastAsia="hr-HR"/>
              </w:rPr>
              <w:t xml:space="preserve"> ili </w:t>
            </w:r>
            <w:r w:rsidR="00492310" w:rsidRPr="00492310">
              <w:rPr>
                <w:rFonts w:ascii="Times New Roman" w:eastAsia="Times New Roman" w:hAnsi="Times New Roman" w:cs="Times New Roman"/>
                <w:bCs/>
                <w:sz w:val="24"/>
                <w:szCs w:val="24"/>
                <w:lang w:eastAsia="hr-HR"/>
              </w:rPr>
              <w:t xml:space="preserve">86,92 </w:t>
            </w:r>
            <w:r w:rsidRPr="00492310">
              <w:rPr>
                <w:rFonts w:ascii="Times New Roman" w:eastAsia="Times New Roman" w:hAnsi="Times New Roman" w:cs="Times New Roman"/>
                <w:bCs/>
                <w:sz w:val="24"/>
                <w:szCs w:val="24"/>
                <w:lang w:eastAsia="hr-HR"/>
              </w:rPr>
              <w:t>% u odnosu na godišnji plan za 202</w:t>
            </w:r>
            <w:r w:rsidR="00492310" w:rsidRPr="00492310">
              <w:rPr>
                <w:rFonts w:ascii="Times New Roman" w:eastAsia="Times New Roman" w:hAnsi="Times New Roman" w:cs="Times New Roman"/>
                <w:bCs/>
                <w:sz w:val="24"/>
                <w:szCs w:val="24"/>
                <w:lang w:eastAsia="hr-HR"/>
              </w:rPr>
              <w:t>5</w:t>
            </w:r>
            <w:r w:rsidR="00492310">
              <w:rPr>
                <w:rFonts w:ascii="Times New Roman" w:eastAsia="Times New Roman" w:hAnsi="Times New Roman" w:cs="Times New Roman"/>
                <w:bCs/>
                <w:sz w:val="24"/>
                <w:szCs w:val="24"/>
                <w:lang w:eastAsia="hr-HR"/>
              </w:rPr>
              <w:t>. godinu</w:t>
            </w:r>
            <w:r w:rsidR="00492310" w:rsidRPr="00492310">
              <w:rPr>
                <w:rFonts w:ascii="Times New Roman" w:eastAsia="Times New Roman" w:hAnsi="Times New Roman" w:cs="Times New Roman"/>
                <w:bCs/>
                <w:sz w:val="24"/>
                <w:szCs w:val="24"/>
                <w:lang w:eastAsia="hr-HR"/>
              </w:rPr>
              <w:t xml:space="preserve">. </w:t>
            </w:r>
            <w:r w:rsidRPr="00492310">
              <w:rPr>
                <w:rFonts w:ascii="Times New Roman" w:eastAsia="Times New Roman" w:hAnsi="Times New Roman" w:cs="Times New Roman"/>
                <w:bCs/>
                <w:sz w:val="24"/>
                <w:szCs w:val="24"/>
                <w:lang w:eastAsia="hr-HR"/>
              </w:rPr>
              <w:t>Aktivnosti i projekti izvršeni su u skladu sa planiranom dinamikom.</w:t>
            </w:r>
            <w:r w:rsidRPr="00492310">
              <w:rPr>
                <w:rFonts w:ascii="Times New Roman" w:eastAsia="Times New Roman" w:hAnsi="Times New Roman" w:cs="Times New Roman"/>
                <w:bCs/>
                <w:sz w:val="20"/>
                <w:szCs w:val="24"/>
                <w:lang w:eastAsia="hr-HR"/>
              </w:rPr>
              <w:t xml:space="preserve"> </w:t>
            </w:r>
          </w:p>
          <w:p w14:paraId="1A435CB2" w14:textId="0F6C8787" w:rsidR="00492310" w:rsidRDefault="00492310" w:rsidP="00D96863">
            <w:pPr>
              <w:spacing w:after="0" w:line="240" w:lineRule="auto"/>
              <w:jc w:val="both"/>
              <w:rPr>
                <w:rFonts w:ascii="Times New Roman" w:eastAsia="Times New Roman" w:hAnsi="Times New Roman" w:cs="Times New Roman"/>
                <w:bCs/>
                <w:sz w:val="20"/>
                <w:szCs w:val="24"/>
                <w:lang w:eastAsia="hr-HR"/>
              </w:rPr>
            </w:pPr>
          </w:p>
          <w:p w14:paraId="51980CA0" w14:textId="624EDC2C" w:rsidR="00492310" w:rsidRDefault="00492310" w:rsidP="00D96863">
            <w:pPr>
              <w:spacing w:after="0" w:line="240" w:lineRule="auto"/>
              <w:jc w:val="both"/>
              <w:rPr>
                <w:rFonts w:ascii="Times New Roman" w:eastAsia="Times New Roman" w:hAnsi="Times New Roman" w:cs="Times New Roman"/>
                <w:bCs/>
                <w:sz w:val="24"/>
                <w:szCs w:val="24"/>
                <w:lang w:eastAsia="hr-HR"/>
              </w:rPr>
            </w:pPr>
            <w:r w:rsidRPr="00492310">
              <w:rPr>
                <w:rFonts w:ascii="Times New Roman" w:eastAsia="Times New Roman" w:hAnsi="Times New Roman" w:cs="Times New Roman"/>
                <w:bCs/>
                <w:i/>
                <w:sz w:val="24"/>
                <w:szCs w:val="24"/>
                <w:lang w:eastAsia="hr-HR"/>
              </w:rPr>
              <w:t xml:space="preserve">Vlastiti prihodi – proračunski korisnici - </w:t>
            </w:r>
            <w:r>
              <w:rPr>
                <w:rFonts w:ascii="Times New Roman" w:eastAsia="Times New Roman" w:hAnsi="Times New Roman" w:cs="Times New Roman"/>
                <w:bCs/>
                <w:sz w:val="24"/>
                <w:szCs w:val="24"/>
                <w:lang w:eastAsia="hr-HR"/>
              </w:rPr>
              <w:t>o</w:t>
            </w:r>
            <w:r w:rsidRPr="00492310">
              <w:rPr>
                <w:rFonts w:ascii="Times New Roman" w:eastAsia="Times New Roman" w:hAnsi="Times New Roman" w:cs="Times New Roman"/>
                <w:bCs/>
                <w:sz w:val="24"/>
                <w:szCs w:val="24"/>
                <w:lang w:eastAsia="hr-HR"/>
              </w:rPr>
              <w:t>stvarenje vlastitih prihoda znatno je niže od planiranog. Razlog tome je manji obujam aktivnosti koje generiraju vlastite prihode (npr. najamnine).</w:t>
            </w:r>
          </w:p>
          <w:p w14:paraId="06617E6C" w14:textId="0EF6997A" w:rsidR="00100304" w:rsidRDefault="00100304" w:rsidP="00D96863">
            <w:pPr>
              <w:spacing w:after="0" w:line="240" w:lineRule="auto"/>
              <w:jc w:val="both"/>
              <w:rPr>
                <w:rFonts w:ascii="Times New Roman" w:eastAsia="Times New Roman" w:hAnsi="Times New Roman" w:cs="Times New Roman"/>
                <w:bCs/>
                <w:sz w:val="24"/>
                <w:szCs w:val="24"/>
                <w:lang w:eastAsia="hr-HR"/>
              </w:rPr>
            </w:pPr>
          </w:p>
          <w:p w14:paraId="256A863C" w14:textId="5A03CECA" w:rsidR="00100304" w:rsidRPr="00492310" w:rsidRDefault="00100304" w:rsidP="00D96863">
            <w:pPr>
              <w:spacing w:after="0" w:line="240" w:lineRule="auto"/>
              <w:jc w:val="both"/>
              <w:rPr>
                <w:rFonts w:ascii="Times New Roman" w:eastAsia="Times New Roman" w:hAnsi="Times New Roman" w:cs="Times New Roman"/>
                <w:bCs/>
                <w:sz w:val="24"/>
                <w:szCs w:val="24"/>
                <w:lang w:eastAsia="hr-HR"/>
              </w:rPr>
            </w:pPr>
            <w:r w:rsidRPr="00100304">
              <w:rPr>
                <w:rFonts w:ascii="Times New Roman" w:eastAsia="Times New Roman" w:hAnsi="Times New Roman" w:cs="Times New Roman"/>
                <w:bCs/>
                <w:i/>
                <w:sz w:val="24"/>
                <w:szCs w:val="24"/>
                <w:lang w:eastAsia="hr-HR"/>
              </w:rPr>
              <w:t>Ugovori – donacije -</w:t>
            </w:r>
            <w:r>
              <w:rPr>
                <w:rFonts w:ascii="Times New Roman" w:eastAsia="Times New Roman" w:hAnsi="Times New Roman" w:cs="Times New Roman"/>
                <w:bCs/>
                <w:sz w:val="24"/>
                <w:szCs w:val="24"/>
                <w:lang w:eastAsia="hr-HR"/>
              </w:rPr>
              <w:t xml:space="preserve"> d</w:t>
            </w:r>
            <w:r w:rsidRPr="00100304">
              <w:rPr>
                <w:rFonts w:ascii="Times New Roman" w:eastAsia="Times New Roman" w:hAnsi="Times New Roman" w:cs="Times New Roman"/>
                <w:bCs/>
                <w:sz w:val="24"/>
                <w:szCs w:val="24"/>
                <w:lang w:eastAsia="hr-HR"/>
              </w:rPr>
              <w:t>onacije su ostvarene u visokom udjelu, ali ipak ispod planiranog iznosa. Unatoč tome, ostvareni iznos omogućio je provedbu planiranih aktivnosti u značajnoj mjeri.</w:t>
            </w:r>
          </w:p>
          <w:p w14:paraId="037B8C58" w14:textId="77777777" w:rsidR="00492310" w:rsidRDefault="00492310" w:rsidP="00D96863">
            <w:pPr>
              <w:spacing w:after="0" w:line="240" w:lineRule="auto"/>
              <w:jc w:val="both"/>
              <w:rPr>
                <w:rFonts w:ascii="Times New Roman" w:eastAsia="Times New Roman" w:hAnsi="Times New Roman" w:cs="Times New Roman"/>
                <w:bCs/>
                <w:color w:val="FF0000"/>
                <w:sz w:val="20"/>
                <w:szCs w:val="24"/>
                <w:lang w:eastAsia="hr-HR"/>
              </w:rPr>
            </w:pPr>
          </w:p>
          <w:p w14:paraId="2ACC1B63" w14:textId="6F27C32D" w:rsidR="00D96863" w:rsidRPr="00492310" w:rsidRDefault="00D96863" w:rsidP="00D96863">
            <w:pPr>
              <w:spacing w:after="0" w:line="240" w:lineRule="auto"/>
              <w:jc w:val="both"/>
              <w:rPr>
                <w:rFonts w:ascii="Times New Roman" w:eastAsia="Times New Roman" w:hAnsi="Times New Roman" w:cs="Times New Roman"/>
                <w:bCs/>
                <w:sz w:val="24"/>
                <w:szCs w:val="24"/>
                <w:lang w:eastAsia="hr-HR"/>
              </w:rPr>
            </w:pPr>
            <w:r w:rsidRPr="00100304">
              <w:rPr>
                <w:rFonts w:ascii="Times New Roman" w:eastAsia="Times New Roman" w:hAnsi="Times New Roman" w:cs="Times New Roman"/>
                <w:bCs/>
                <w:i/>
                <w:sz w:val="24"/>
                <w:szCs w:val="24"/>
                <w:lang w:eastAsia="hr-HR"/>
              </w:rPr>
              <w:t>Pomoći – korisnici</w:t>
            </w:r>
            <w:r w:rsidR="00100304" w:rsidRPr="00100304">
              <w:rPr>
                <w:rFonts w:ascii="Times New Roman" w:eastAsia="Times New Roman" w:hAnsi="Times New Roman" w:cs="Times New Roman"/>
                <w:bCs/>
                <w:i/>
                <w:sz w:val="24"/>
                <w:szCs w:val="24"/>
                <w:lang w:eastAsia="hr-HR"/>
              </w:rPr>
              <w:t xml:space="preserve"> -</w:t>
            </w:r>
            <w:r w:rsidRPr="00100304">
              <w:rPr>
                <w:rFonts w:ascii="Times New Roman" w:eastAsia="Times New Roman" w:hAnsi="Times New Roman" w:cs="Times New Roman"/>
                <w:bCs/>
                <w:sz w:val="24"/>
                <w:szCs w:val="24"/>
                <w:lang w:eastAsia="hr-HR"/>
              </w:rPr>
              <w:t xml:space="preserve"> </w:t>
            </w:r>
            <w:r w:rsidR="00100304" w:rsidRPr="00100304">
              <w:rPr>
                <w:rFonts w:ascii="Times New Roman" w:eastAsia="Times New Roman" w:hAnsi="Times New Roman" w:cs="Times New Roman"/>
                <w:bCs/>
                <w:sz w:val="24"/>
                <w:szCs w:val="24"/>
                <w:lang w:eastAsia="hr-HR"/>
              </w:rPr>
              <w:t xml:space="preserve">pomoći iz proračuna osnivača i drugih izvora ostvarene su u visokom postotku. Nešto niže izvršenje rezultat je prilagodbi dinamike isplata tijekom godine te manjih korekcija u odnosu na prvotno planirane transfere. Unatoč odstupanju, osigurana su sredstva dostatna za </w:t>
            </w:r>
            <w:r w:rsidR="00100304" w:rsidRPr="00D77411">
              <w:rPr>
                <w:rFonts w:ascii="Times New Roman" w:eastAsia="Times New Roman" w:hAnsi="Times New Roman" w:cs="Times New Roman"/>
                <w:bCs/>
                <w:sz w:val="24"/>
                <w:szCs w:val="24"/>
                <w:lang w:eastAsia="hr-HR"/>
              </w:rPr>
              <w:t>redovito funkcioniranje ustanove. O</w:t>
            </w:r>
            <w:r w:rsidRPr="00D77411">
              <w:rPr>
                <w:rFonts w:ascii="Times New Roman" w:eastAsia="Times New Roman" w:hAnsi="Times New Roman" w:cs="Times New Roman"/>
                <w:bCs/>
                <w:sz w:val="24"/>
                <w:szCs w:val="24"/>
                <w:lang w:eastAsia="hr-HR"/>
              </w:rPr>
              <w:t xml:space="preserve">sim troškova u svezi plaća i ostalih materijalnih prava zaposlenika uključuje i troškove u svezi </w:t>
            </w:r>
            <w:r w:rsidR="0003118F" w:rsidRPr="00D77411">
              <w:rPr>
                <w:rFonts w:ascii="Times New Roman" w:eastAsia="Times New Roman" w:hAnsi="Times New Roman" w:cs="Times New Roman"/>
                <w:bCs/>
                <w:sz w:val="24"/>
                <w:szCs w:val="24"/>
                <w:lang w:eastAsia="hr-HR"/>
              </w:rPr>
              <w:t>raznih</w:t>
            </w:r>
            <w:r w:rsidRPr="00D77411">
              <w:rPr>
                <w:rFonts w:ascii="Times New Roman" w:eastAsia="Times New Roman" w:hAnsi="Times New Roman" w:cs="Times New Roman"/>
                <w:bCs/>
                <w:sz w:val="24"/>
                <w:szCs w:val="24"/>
                <w:lang w:eastAsia="hr-HR"/>
              </w:rPr>
              <w:t xml:space="preserve"> projekta, prehrane učenika prema Odluci Vlade o sufinanciranju prehrane učenika koje se financira iz državnog proračuna, te sufinanciranja od strane Ministarstva rada, mirovinskog sustava, o</w:t>
            </w:r>
            <w:r w:rsidR="00E80C06">
              <w:rPr>
                <w:rFonts w:ascii="Times New Roman" w:eastAsia="Times New Roman" w:hAnsi="Times New Roman" w:cs="Times New Roman"/>
                <w:bCs/>
                <w:sz w:val="24"/>
                <w:szCs w:val="24"/>
                <w:lang w:eastAsia="hr-HR"/>
              </w:rPr>
              <w:t>bitelji i socijalne politike – O</w:t>
            </w:r>
            <w:r w:rsidRPr="00D77411">
              <w:rPr>
                <w:rFonts w:ascii="Times New Roman" w:eastAsia="Times New Roman" w:hAnsi="Times New Roman" w:cs="Times New Roman"/>
                <w:bCs/>
                <w:sz w:val="24"/>
                <w:szCs w:val="24"/>
                <w:lang w:eastAsia="hr-HR"/>
              </w:rPr>
              <w:t>dluka o opskrbi školskih ustanova besplatnim zalihama menstrualnih higijenskih potrepština, nabava udžbenika za učenike OŠ, te realizacija raznih projekta kao što su Preventivni pro</w:t>
            </w:r>
            <w:r w:rsidR="00CC0939" w:rsidRPr="00D77411">
              <w:rPr>
                <w:rFonts w:ascii="Times New Roman" w:eastAsia="Times New Roman" w:hAnsi="Times New Roman" w:cs="Times New Roman"/>
                <w:bCs/>
                <w:sz w:val="24"/>
                <w:szCs w:val="24"/>
                <w:lang w:eastAsia="hr-HR"/>
              </w:rPr>
              <w:t xml:space="preserve">jekt osnovnih i srednjih škola - </w:t>
            </w:r>
            <w:r w:rsidR="00CC0939" w:rsidRPr="00D77411">
              <w:rPr>
                <w:rFonts w:ascii="Times New Roman" w:hAnsi="Times New Roman" w:cs="Times New Roman"/>
                <w:sz w:val="24"/>
                <w:szCs w:val="24"/>
              </w:rPr>
              <w:t>Trening socijalnih vještina</w:t>
            </w:r>
            <w:r w:rsidR="00CC0939" w:rsidRPr="00D77411">
              <w:rPr>
                <w:rFonts w:ascii="Times New Roman" w:eastAsia="Times New Roman" w:hAnsi="Times New Roman" w:cs="Times New Roman"/>
                <w:bCs/>
                <w:sz w:val="24"/>
                <w:szCs w:val="24"/>
                <w:lang w:eastAsia="hr-HR"/>
              </w:rPr>
              <w:t xml:space="preserve">, </w:t>
            </w:r>
            <w:r w:rsidR="00CC0939" w:rsidRPr="00D77411">
              <w:rPr>
                <w:rFonts w:ascii="Times New Roman" w:hAnsi="Times New Roman" w:cs="Times New Roman"/>
                <w:sz w:val="24"/>
                <w:szCs w:val="24"/>
              </w:rPr>
              <w:t xml:space="preserve">Škola za Afriku, Naša mala knjižnica, </w:t>
            </w:r>
            <w:proofErr w:type="spellStart"/>
            <w:r w:rsidR="00CC0939" w:rsidRPr="00D77411">
              <w:rPr>
                <w:rFonts w:ascii="Times New Roman" w:hAnsi="Times New Roman" w:cs="Times New Roman"/>
                <w:sz w:val="24"/>
                <w:szCs w:val="24"/>
              </w:rPr>
              <w:t>Bookmark</w:t>
            </w:r>
            <w:proofErr w:type="spellEnd"/>
            <w:r w:rsidR="00CC0939" w:rsidRPr="00D77411">
              <w:rPr>
                <w:rFonts w:ascii="Times New Roman" w:hAnsi="Times New Roman" w:cs="Times New Roman"/>
                <w:sz w:val="24"/>
                <w:szCs w:val="24"/>
              </w:rPr>
              <w:t xml:space="preserve"> projekt, Ruksak pun kulture, Projekt – Posjet učenika osmih razreda Vukovaru, Posjet Lipik, Pakrac, </w:t>
            </w:r>
            <w:proofErr w:type="spellStart"/>
            <w:r w:rsidR="00CC0939" w:rsidRPr="00D77411">
              <w:rPr>
                <w:rFonts w:ascii="Times New Roman" w:hAnsi="Times New Roman" w:cs="Times New Roman"/>
                <w:sz w:val="24"/>
                <w:szCs w:val="24"/>
              </w:rPr>
              <w:t>Okućani</w:t>
            </w:r>
            <w:proofErr w:type="spellEnd"/>
            <w:r w:rsidR="00CC0939" w:rsidRPr="00D77411">
              <w:rPr>
                <w:rFonts w:ascii="Times New Roman" w:hAnsi="Times New Roman" w:cs="Times New Roman"/>
                <w:sz w:val="24"/>
                <w:szCs w:val="24"/>
              </w:rPr>
              <w:t xml:space="preserve"> – osmi razred u sklopu Memorijalnog centra, PU Osječko-baranjska – projekt Zdrav za pet (Alkohol, vandalizam i nasilje među mladima), PU Osječko-baranjska – projekt </w:t>
            </w:r>
            <w:proofErr w:type="spellStart"/>
            <w:r w:rsidR="00CC0939" w:rsidRPr="00D77411">
              <w:rPr>
                <w:rFonts w:ascii="Times New Roman" w:hAnsi="Times New Roman" w:cs="Times New Roman"/>
                <w:sz w:val="24"/>
                <w:szCs w:val="24"/>
              </w:rPr>
              <w:t>Legiranje</w:t>
            </w:r>
            <w:proofErr w:type="spellEnd"/>
            <w:r w:rsidR="00CC0939" w:rsidRPr="00D77411">
              <w:rPr>
                <w:rFonts w:ascii="Times New Roman" w:hAnsi="Times New Roman" w:cs="Times New Roman"/>
                <w:sz w:val="24"/>
                <w:szCs w:val="24"/>
              </w:rPr>
              <w:t xml:space="preserve"> ne drogiranje, Tje</w:t>
            </w:r>
            <w:r w:rsidR="00D77411" w:rsidRPr="00D77411">
              <w:rPr>
                <w:rFonts w:ascii="Times New Roman" w:hAnsi="Times New Roman" w:cs="Times New Roman"/>
                <w:sz w:val="24"/>
                <w:szCs w:val="24"/>
              </w:rPr>
              <w:t>dan zdravog doručka, Medni dan</w:t>
            </w:r>
            <w:r w:rsidR="00CC0939" w:rsidRPr="00D77411">
              <w:rPr>
                <w:rFonts w:ascii="Times New Roman" w:hAnsi="Times New Roman" w:cs="Times New Roman"/>
                <w:sz w:val="24"/>
                <w:szCs w:val="24"/>
              </w:rPr>
              <w:t xml:space="preserve">, Akcija Hrvatskog Karitasa „Za 1000 radosti – na </w:t>
            </w:r>
            <w:r w:rsidR="00CC0939" w:rsidRPr="00D77411">
              <w:rPr>
                <w:rFonts w:ascii="Times New Roman" w:hAnsi="Times New Roman" w:cs="Times New Roman"/>
                <w:sz w:val="24"/>
                <w:szCs w:val="24"/>
              </w:rPr>
              <w:lastRenderedPageBreak/>
              <w:t xml:space="preserve">strani dobra“, E </w:t>
            </w:r>
            <w:proofErr w:type="spellStart"/>
            <w:r w:rsidR="00CC0939" w:rsidRPr="00D77411">
              <w:rPr>
                <w:rFonts w:ascii="Times New Roman" w:hAnsi="Times New Roman" w:cs="Times New Roman"/>
                <w:sz w:val="24"/>
                <w:szCs w:val="24"/>
              </w:rPr>
              <w:t>Twinning</w:t>
            </w:r>
            <w:proofErr w:type="spellEnd"/>
            <w:r w:rsidR="00CC0939" w:rsidRPr="00D77411">
              <w:rPr>
                <w:rFonts w:ascii="Times New Roman" w:hAnsi="Times New Roman" w:cs="Times New Roman"/>
                <w:sz w:val="24"/>
                <w:szCs w:val="24"/>
              </w:rPr>
              <w:t xml:space="preserve"> projekt Putujemo kroz vrijeme. </w:t>
            </w:r>
            <w:r w:rsidRPr="00D77411">
              <w:rPr>
                <w:rFonts w:ascii="Times New Roman" w:eastAsia="Times New Roman" w:hAnsi="Times New Roman" w:cs="Times New Roman"/>
                <w:bCs/>
                <w:sz w:val="24"/>
                <w:szCs w:val="24"/>
                <w:lang w:eastAsia="hr-HR"/>
              </w:rPr>
              <w:t>Tijekom 202</w:t>
            </w:r>
            <w:r w:rsidR="00D77411" w:rsidRPr="00D77411">
              <w:rPr>
                <w:rFonts w:ascii="Times New Roman" w:eastAsia="Times New Roman" w:hAnsi="Times New Roman" w:cs="Times New Roman"/>
                <w:bCs/>
                <w:sz w:val="24"/>
                <w:szCs w:val="24"/>
                <w:lang w:eastAsia="hr-HR"/>
              </w:rPr>
              <w:t>5</w:t>
            </w:r>
            <w:r w:rsidRPr="00D77411">
              <w:rPr>
                <w:rFonts w:ascii="Times New Roman" w:eastAsia="Times New Roman" w:hAnsi="Times New Roman" w:cs="Times New Roman"/>
                <w:bCs/>
                <w:sz w:val="24"/>
                <w:szCs w:val="24"/>
                <w:lang w:eastAsia="hr-HR"/>
              </w:rPr>
              <w:t xml:space="preserve">. godine došlo je do </w:t>
            </w:r>
            <w:r w:rsidR="00D77411" w:rsidRPr="00D77411">
              <w:rPr>
                <w:rFonts w:ascii="Times New Roman" w:eastAsia="Times New Roman" w:hAnsi="Times New Roman" w:cs="Times New Roman"/>
                <w:bCs/>
                <w:sz w:val="24"/>
                <w:szCs w:val="24"/>
                <w:lang w:eastAsia="hr-HR"/>
              </w:rPr>
              <w:t>povećanja</w:t>
            </w:r>
            <w:r w:rsidRPr="00D77411">
              <w:rPr>
                <w:rFonts w:ascii="Times New Roman" w:eastAsia="Times New Roman" w:hAnsi="Times New Roman" w:cs="Times New Roman"/>
                <w:bCs/>
                <w:sz w:val="24"/>
                <w:szCs w:val="24"/>
                <w:lang w:eastAsia="hr-HR"/>
              </w:rPr>
              <w:t xml:space="preserve"> broja učenika te godina 202</w:t>
            </w:r>
            <w:r w:rsidR="00D77411" w:rsidRPr="00D77411">
              <w:rPr>
                <w:rFonts w:ascii="Times New Roman" w:eastAsia="Times New Roman" w:hAnsi="Times New Roman" w:cs="Times New Roman"/>
                <w:bCs/>
                <w:sz w:val="24"/>
                <w:szCs w:val="24"/>
                <w:lang w:eastAsia="hr-HR"/>
              </w:rPr>
              <w:t>5</w:t>
            </w:r>
            <w:r w:rsidRPr="00D77411">
              <w:rPr>
                <w:rFonts w:ascii="Times New Roman" w:eastAsia="Times New Roman" w:hAnsi="Times New Roman" w:cs="Times New Roman"/>
                <w:bCs/>
                <w:sz w:val="24"/>
                <w:szCs w:val="24"/>
                <w:lang w:eastAsia="hr-HR"/>
              </w:rPr>
              <w:t xml:space="preserve">. završava s </w:t>
            </w:r>
            <w:r w:rsidR="00D77411" w:rsidRPr="00D77411">
              <w:rPr>
                <w:rFonts w:ascii="Times New Roman" w:eastAsia="Times New Roman" w:hAnsi="Times New Roman" w:cs="Times New Roman"/>
                <w:bCs/>
                <w:sz w:val="24"/>
                <w:szCs w:val="24"/>
                <w:lang w:eastAsia="hr-HR"/>
              </w:rPr>
              <w:t>102</w:t>
            </w:r>
            <w:r w:rsidRPr="00D77411">
              <w:rPr>
                <w:rFonts w:ascii="Times New Roman" w:eastAsia="Times New Roman" w:hAnsi="Times New Roman" w:cs="Times New Roman"/>
                <w:bCs/>
                <w:sz w:val="24"/>
                <w:szCs w:val="24"/>
                <w:lang w:eastAsia="hr-HR"/>
              </w:rPr>
              <w:t xml:space="preserve"> učenika.</w:t>
            </w:r>
          </w:p>
          <w:p w14:paraId="5B72A39E" w14:textId="315F0AA7" w:rsidR="00CC0939" w:rsidRPr="00B92D56" w:rsidRDefault="00CC0939" w:rsidP="00D96863">
            <w:pPr>
              <w:spacing w:after="0" w:line="240" w:lineRule="auto"/>
              <w:jc w:val="both"/>
              <w:rPr>
                <w:rFonts w:ascii="Times New Roman" w:eastAsia="Times New Roman" w:hAnsi="Times New Roman" w:cs="Times New Roman"/>
                <w:bCs/>
                <w:color w:val="FF0000"/>
                <w:sz w:val="20"/>
                <w:szCs w:val="24"/>
                <w:lang w:eastAsia="hr-HR"/>
              </w:rPr>
            </w:pPr>
          </w:p>
          <w:p w14:paraId="57FBCA13" w14:textId="77777777" w:rsidR="00CC0939" w:rsidRPr="00B92D56" w:rsidRDefault="00CC0939" w:rsidP="00D96863">
            <w:pPr>
              <w:spacing w:after="0" w:line="240" w:lineRule="auto"/>
              <w:jc w:val="both"/>
              <w:rPr>
                <w:rFonts w:ascii="Times New Roman" w:eastAsia="Times New Roman" w:hAnsi="Times New Roman" w:cs="Times New Roman"/>
                <w:bCs/>
                <w:color w:val="FF0000"/>
                <w:sz w:val="20"/>
                <w:szCs w:val="24"/>
                <w:lang w:eastAsia="hr-HR"/>
              </w:rPr>
            </w:pPr>
          </w:p>
          <w:p w14:paraId="75E84E7D" w14:textId="77777777" w:rsidR="00D96863" w:rsidRPr="00B92D56" w:rsidRDefault="00D96863" w:rsidP="00D96863">
            <w:pPr>
              <w:spacing w:after="0" w:line="240" w:lineRule="auto"/>
              <w:jc w:val="both"/>
              <w:rPr>
                <w:rFonts w:ascii="Times New Roman" w:eastAsia="Times New Roman" w:hAnsi="Times New Roman" w:cs="Times New Roman"/>
                <w:bCs/>
                <w:color w:val="FF0000"/>
                <w:sz w:val="20"/>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1266"/>
              <w:gridCol w:w="1394"/>
              <w:gridCol w:w="2076"/>
            </w:tblGrid>
            <w:tr w:rsidR="00B92D56" w:rsidRPr="00B92D56" w14:paraId="3E8F8F20" w14:textId="77777777" w:rsidTr="00FC3522">
              <w:trPr>
                <w:cantSplit/>
              </w:trPr>
              <w:tc>
                <w:tcPr>
                  <w:tcW w:w="1505" w:type="dxa"/>
                  <w:tcBorders>
                    <w:top w:val="single" w:sz="4" w:space="0" w:color="auto"/>
                    <w:left w:val="single" w:sz="4" w:space="0" w:color="auto"/>
                    <w:bottom w:val="single" w:sz="4" w:space="0" w:color="auto"/>
                    <w:right w:val="single" w:sz="4" w:space="0" w:color="auto"/>
                  </w:tcBorders>
                  <w:vAlign w:val="center"/>
                </w:tcPr>
                <w:p w14:paraId="6C181AE7" w14:textId="77777777" w:rsidR="00D96863" w:rsidRPr="00AB1999" w:rsidRDefault="00D96863" w:rsidP="00D96863">
                  <w:pPr>
                    <w:spacing w:after="0" w:line="240" w:lineRule="auto"/>
                    <w:jc w:val="both"/>
                    <w:rPr>
                      <w:rFonts w:ascii="Times New Roman" w:eastAsia="Times New Roman" w:hAnsi="Times New Roman" w:cs="Times New Roman"/>
                      <w:bCs/>
                      <w:sz w:val="20"/>
                      <w:szCs w:val="20"/>
                    </w:rPr>
                  </w:pPr>
                  <w:r w:rsidRPr="00AB1999">
                    <w:rPr>
                      <w:rFonts w:ascii="Times New Roman" w:eastAsia="Times New Roman" w:hAnsi="Times New Roman" w:cs="Times New Roman"/>
                      <w:bCs/>
                      <w:sz w:val="20"/>
                      <w:szCs w:val="20"/>
                    </w:rPr>
                    <w:t>Pokazatelj uspješnosti</w:t>
                  </w:r>
                </w:p>
              </w:tc>
              <w:tc>
                <w:tcPr>
                  <w:tcW w:w="1266" w:type="dxa"/>
                  <w:tcBorders>
                    <w:top w:val="single" w:sz="4" w:space="0" w:color="auto"/>
                    <w:left w:val="single" w:sz="4" w:space="0" w:color="auto"/>
                    <w:bottom w:val="single" w:sz="4" w:space="0" w:color="auto"/>
                    <w:right w:val="single" w:sz="4" w:space="0" w:color="auto"/>
                  </w:tcBorders>
                  <w:vAlign w:val="center"/>
                </w:tcPr>
                <w:p w14:paraId="73CCF5BE" w14:textId="77777777" w:rsidR="00D96863" w:rsidRPr="00AB1999"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AB1999">
                    <w:rPr>
                      <w:rFonts w:ascii="Times New Roman" w:eastAsia="Times New Roman" w:hAnsi="Times New Roman" w:cs="Arial"/>
                      <w:bCs/>
                      <w:sz w:val="18"/>
                      <w:szCs w:val="20"/>
                      <w:lang w:eastAsia="hr-HR"/>
                    </w:rPr>
                    <w:t>Polazna</w:t>
                  </w:r>
                </w:p>
                <w:p w14:paraId="18FC7489" w14:textId="77777777" w:rsidR="00D96863" w:rsidRPr="00AB1999" w:rsidRDefault="00D96863" w:rsidP="00D96863">
                  <w:pPr>
                    <w:spacing w:after="0" w:line="240" w:lineRule="auto"/>
                    <w:jc w:val="center"/>
                    <w:rPr>
                      <w:rFonts w:ascii="Times New Roman" w:eastAsia="Times New Roman" w:hAnsi="Times New Roman" w:cs="Times New Roman"/>
                      <w:sz w:val="20"/>
                      <w:szCs w:val="20"/>
                    </w:rPr>
                  </w:pPr>
                  <w:r w:rsidRPr="00AB1999">
                    <w:rPr>
                      <w:rFonts w:ascii="Times New Roman" w:eastAsia="Times New Roman" w:hAnsi="Times New Roman" w:cs="Times New Roman"/>
                      <w:sz w:val="20"/>
                      <w:szCs w:val="20"/>
                    </w:rPr>
                    <w:t>vrijednost</w:t>
                  </w:r>
                </w:p>
              </w:tc>
              <w:tc>
                <w:tcPr>
                  <w:tcW w:w="1394" w:type="dxa"/>
                  <w:tcBorders>
                    <w:top w:val="single" w:sz="4" w:space="0" w:color="auto"/>
                    <w:left w:val="single" w:sz="4" w:space="0" w:color="auto"/>
                    <w:bottom w:val="single" w:sz="4" w:space="0" w:color="auto"/>
                    <w:right w:val="single" w:sz="4" w:space="0" w:color="auto"/>
                  </w:tcBorders>
                  <w:vAlign w:val="center"/>
                </w:tcPr>
                <w:p w14:paraId="280F5EA6" w14:textId="77777777" w:rsidR="00D96863" w:rsidRPr="00AB1999"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AB1999">
                    <w:rPr>
                      <w:rFonts w:ascii="Times New Roman" w:eastAsia="Times New Roman" w:hAnsi="Times New Roman" w:cs="Arial"/>
                      <w:bCs/>
                      <w:sz w:val="18"/>
                      <w:szCs w:val="20"/>
                      <w:lang w:eastAsia="hr-HR"/>
                    </w:rPr>
                    <w:t>Ciljana</w:t>
                  </w:r>
                </w:p>
                <w:p w14:paraId="70AEC697" w14:textId="77777777" w:rsidR="00D96863" w:rsidRPr="00AB1999"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AB1999">
                    <w:rPr>
                      <w:rFonts w:ascii="Times New Roman" w:eastAsia="Times New Roman" w:hAnsi="Times New Roman" w:cs="Arial"/>
                      <w:bCs/>
                      <w:sz w:val="18"/>
                      <w:szCs w:val="20"/>
                      <w:lang w:eastAsia="hr-HR"/>
                    </w:rPr>
                    <w:t>vrijednost</w:t>
                  </w:r>
                </w:p>
                <w:p w14:paraId="7C058936" w14:textId="185ECD29" w:rsidR="00D96863" w:rsidRPr="00AB1999" w:rsidRDefault="00D96863" w:rsidP="002B070E">
                  <w:pPr>
                    <w:keepNext/>
                    <w:spacing w:after="0" w:line="240" w:lineRule="auto"/>
                    <w:jc w:val="center"/>
                    <w:outlineLvl w:val="6"/>
                    <w:rPr>
                      <w:rFonts w:ascii="Times New Roman" w:eastAsia="Times New Roman" w:hAnsi="Times New Roman" w:cs="Arial"/>
                      <w:bCs/>
                      <w:sz w:val="18"/>
                      <w:szCs w:val="20"/>
                      <w:lang w:eastAsia="hr-HR"/>
                    </w:rPr>
                  </w:pPr>
                  <w:r w:rsidRPr="00AB1999">
                    <w:rPr>
                      <w:rFonts w:ascii="Times New Roman" w:eastAsia="Times New Roman" w:hAnsi="Times New Roman" w:cs="Arial"/>
                      <w:bCs/>
                      <w:sz w:val="18"/>
                      <w:szCs w:val="20"/>
                      <w:lang w:eastAsia="hr-HR"/>
                    </w:rPr>
                    <w:t>202</w:t>
                  </w:r>
                  <w:r w:rsidR="002B070E" w:rsidRPr="00AB1999">
                    <w:rPr>
                      <w:rFonts w:ascii="Times New Roman" w:eastAsia="Times New Roman" w:hAnsi="Times New Roman" w:cs="Arial"/>
                      <w:bCs/>
                      <w:sz w:val="18"/>
                      <w:szCs w:val="20"/>
                      <w:lang w:eastAsia="hr-HR"/>
                    </w:rPr>
                    <w:t>5</w:t>
                  </w:r>
                  <w:r w:rsidRPr="00AB1999">
                    <w:rPr>
                      <w:rFonts w:ascii="Times New Roman" w:eastAsia="Times New Roman" w:hAnsi="Times New Roman" w:cs="Arial"/>
                      <w:bCs/>
                      <w:sz w:val="18"/>
                      <w:szCs w:val="20"/>
                      <w:lang w:eastAsia="hr-HR"/>
                    </w:rPr>
                    <w:t>.</w:t>
                  </w:r>
                </w:p>
              </w:tc>
              <w:tc>
                <w:tcPr>
                  <w:tcW w:w="2076" w:type="dxa"/>
                  <w:tcBorders>
                    <w:top w:val="single" w:sz="4" w:space="0" w:color="auto"/>
                    <w:left w:val="single" w:sz="4" w:space="0" w:color="auto"/>
                    <w:bottom w:val="single" w:sz="4" w:space="0" w:color="auto"/>
                    <w:right w:val="single" w:sz="4" w:space="0" w:color="auto"/>
                  </w:tcBorders>
                  <w:vAlign w:val="center"/>
                </w:tcPr>
                <w:p w14:paraId="7B6DCE48" w14:textId="6CF045EA" w:rsidR="00D96863" w:rsidRPr="00AB1999" w:rsidRDefault="00D96863" w:rsidP="002B070E">
                  <w:pPr>
                    <w:keepNext/>
                    <w:spacing w:after="0" w:line="240" w:lineRule="auto"/>
                    <w:jc w:val="center"/>
                    <w:outlineLvl w:val="6"/>
                    <w:rPr>
                      <w:rFonts w:ascii="Times New Roman" w:eastAsia="Times New Roman" w:hAnsi="Times New Roman" w:cs="Arial"/>
                      <w:bCs/>
                      <w:sz w:val="18"/>
                      <w:szCs w:val="20"/>
                      <w:lang w:eastAsia="hr-HR"/>
                    </w:rPr>
                  </w:pPr>
                  <w:r w:rsidRPr="00AB1999">
                    <w:rPr>
                      <w:rFonts w:ascii="Times New Roman" w:eastAsia="Times New Roman" w:hAnsi="Times New Roman" w:cs="Arial"/>
                      <w:bCs/>
                      <w:sz w:val="18"/>
                      <w:szCs w:val="20"/>
                      <w:lang w:eastAsia="hr-HR"/>
                    </w:rPr>
                    <w:t>Ostvarena vrijednost za 202</w:t>
                  </w:r>
                  <w:r w:rsidR="002B070E" w:rsidRPr="00AB1999">
                    <w:rPr>
                      <w:rFonts w:ascii="Times New Roman" w:eastAsia="Times New Roman" w:hAnsi="Times New Roman" w:cs="Arial"/>
                      <w:bCs/>
                      <w:sz w:val="18"/>
                      <w:szCs w:val="20"/>
                      <w:lang w:eastAsia="hr-HR"/>
                    </w:rPr>
                    <w:t>5</w:t>
                  </w:r>
                  <w:r w:rsidRPr="00AB1999">
                    <w:rPr>
                      <w:rFonts w:ascii="Times New Roman" w:eastAsia="Times New Roman" w:hAnsi="Times New Roman" w:cs="Arial"/>
                      <w:bCs/>
                      <w:sz w:val="18"/>
                      <w:szCs w:val="20"/>
                      <w:lang w:eastAsia="hr-HR"/>
                    </w:rPr>
                    <w:t>. god.</w:t>
                  </w:r>
                </w:p>
              </w:tc>
            </w:tr>
            <w:tr w:rsidR="00B92D56" w:rsidRPr="00B92D56" w14:paraId="175FB511" w14:textId="77777777" w:rsidTr="00FC3522">
              <w:trPr>
                <w:cantSplit/>
              </w:trPr>
              <w:tc>
                <w:tcPr>
                  <w:tcW w:w="1505" w:type="dxa"/>
                  <w:tcBorders>
                    <w:top w:val="single" w:sz="4" w:space="0" w:color="auto"/>
                    <w:left w:val="single" w:sz="4" w:space="0" w:color="auto"/>
                    <w:bottom w:val="single" w:sz="4" w:space="0" w:color="auto"/>
                    <w:right w:val="single" w:sz="4" w:space="0" w:color="auto"/>
                  </w:tcBorders>
                </w:tcPr>
                <w:p w14:paraId="247298EA" w14:textId="77777777" w:rsidR="00D96863" w:rsidRPr="00AB1999" w:rsidRDefault="00D96863" w:rsidP="00D96863">
                  <w:pPr>
                    <w:spacing w:after="0" w:line="240" w:lineRule="auto"/>
                    <w:rPr>
                      <w:rFonts w:ascii="Times New Roman" w:eastAsia="Times New Roman" w:hAnsi="Times New Roman" w:cs="Times New Roman"/>
                      <w:sz w:val="19"/>
                      <w:szCs w:val="19"/>
                    </w:rPr>
                  </w:pPr>
                  <w:r w:rsidRPr="00AB1999">
                    <w:rPr>
                      <w:rFonts w:ascii="Times New Roman" w:eastAsia="Times New Roman" w:hAnsi="Times New Roman" w:cs="Times New Roman"/>
                      <w:sz w:val="19"/>
                      <w:szCs w:val="19"/>
                    </w:rPr>
                    <w:t>Broj edukacija učitelja i stručnih suradnika</w:t>
                  </w:r>
                </w:p>
              </w:tc>
              <w:tc>
                <w:tcPr>
                  <w:tcW w:w="1266" w:type="dxa"/>
                  <w:tcBorders>
                    <w:top w:val="single" w:sz="4" w:space="0" w:color="auto"/>
                    <w:left w:val="single" w:sz="4" w:space="0" w:color="auto"/>
                    <w:bottom w:val="single" w:sz="4" w:space="0" w:color="auto"/>
                    <w:right w:val="single" w:sz="4" w:space="0" w:color="auto"/>
                  </w:tcBorders>
                  <w:vAlign w:val="center"/>
                </w:tcPr>
                <w:p w14:paraId="5B611E20" w14:textId="46967D74" w:rsidR="00D96863" w:rsidRPr="00D77411" w:rsidRDefault="002B070E"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15</w:t>
                  </w:r>
                </w:p>
              </w:tc>
              <w:tc>
                <w:tcPr>
                  <w:tcW w:w="1394" w:type="dxa"/>
                  <w:tcBorders>
                    <w:top w:val="single" w:sz="4" w:space="0" w:color="auto"/>
                    <w:left w:val="single" w:sz="4" w:space="0" w:color="auto"/>
                    <w:bottom w:val="single" w:sz="4" w:space="0" w:color="auto"/>
                    <w:right w:val="single" w:sz="4" w:space="0" w:color="auto"/>
                  </w:tcBorders>
                  <w:vAlign w:val="center"/>
                </w:tcPr>
                <w:p w14:paraId="37CD98A7" w14:textId="77777777" w:rsidR="00D96863" w:rsidRPr="00D77411" w:rsidRDefault="00D96863"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100 %</w:t>
                  </w:r>
                </w:p>
              </w:tc>
              <w:tc>
                <w:tcPr>
                  <w:tcW w:w="2076" w:type="dxa"/>
                  <w:tcBorders>
                    <w:top w:val="single" w:sz="4" w:space="0" w:color="auto"/>
                    <w:left w:val="single" w:sz="4" w:space="0" w:color="auto"/>
                    <w:bottom w:val="single" w:sz="4" w:space="0" w:color="auto"/>
                    <w:right w:val="single" w:sz="4" w:space="0" w:color="auto"/>
                  </w:tcBorders>
                  <w:vAlign w:val="center"/>
                </w:tcPr>
                <w:p w14:paraId="65660F24" w14:textId="77777777" w:rsidR="00D96863" w:rsidRPr="00D77411" w:rsidRDefault="00460914"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30</w:t>
                  </w:r>
                </w:p>
              </w:tc>
            </w:tr>
            <w:tr w:rsidR="00B92D56" w:rsidRPr="00B92D56" w14:paraId="411D39A2" w14:textId="77777777" w:rsidTr="00FC3522">
              <w:trPr>
                <w:cantSplit/>
                <w:trHeight w:val="779"/>
              </w:trPr>
              <w:tc>
                <w:tcPr>
                  <w:tcW w:w="1505" w:type="dxa"/>
                  <w:tcBorders>
                    <w:top w:val="single" w:sz="4" w:space="0" w:color="auto"/>
                    <w:left w:val="single" w:sz="4" w:space="0" w:color="auto"/>
                    <w:bottom w:val="single" w:sz="4" w:space="0" w:color="auto"/>
                    <w:right w:val="single" w:sz="4" w:space="0" w:color="auto"/>
                  </w:tcBorders>
                </w:tcPr>
                <w:p w14:paraId="4DB2109C" w14:textId="77777777" w:rsidR="00D96863" w:rsidRPr="00AB1999" w:rsidRDefault="00D96863" w:rsidP="00D96863">
                  <w:pPr>
                    <w:spacing w:after="0" w:line="240" w:lineRule="auto"/>
                    <w:rPr>
                      <w:rFonts w:ascii="Times New Roman" w:eastAsia="Times New Roman" w:hAnsi="Times New Roman" w:cs="Times New Roman"/>
                      <w:sz w:val="19"/>
                      <w:szCs w:val="19"/>
                    </w:rPr>
                  </w:pPr>
                  <w:r w:rsidRPr="00AB1999">
                    <w:rPr>
                      <w:rFonts w:ascii="Times New Roman" w:eastAsia="Times New Roman" w:hAnsi="Times New Roman" w:cs="Times New Roman"/>
                      <w:sz w:val="19"/>
                      <w:szCs w:val="19"/>
                    </w:rPr>
                    <w:t>Broj projekata koje škola provodi</w:t>
                  </w:r>
                </w:p>
              </w:tc>
              <w:tc>
                <w:tcPr>
                  <w:tcW w:w="1266" w:type="dxa"/>
                  <w:tcBorders>
                    <w:top w:val="single" w:sz="4" w:space="0" w:color="auto"/>
                    <w:left w:val="single" w:sz="4" w:space="0" w:color="auto"/>
                    <w:bottom w:val="single" w:sz="4" w:space="0" w:color="auto"/>
                    <w:right w:val="single" w:sz="4" w:space="0" w:color="auto"/>
                  </w:tcBorders>
                  <w:vAlign w:val="center"/>
                </w:tcPr>
                <w:p w14:paraId="43341CCB" w14:textId="1CCCDDD8" w:rsidR="00D96863" w:rsidRPr="00D77411" w:rsidRDefault="002B070E"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w:t>
                  </w:r>
                  <w:r w:rsidR="00B2554A" w:rsidRPr="00D77411">
                    <w:rPr>
                      <w:rFonts w:ascii="Times New Roman" w:eastAsia="Times New Roman" w:hAnsi="Times New Roman" w:cs="Times New Roman"/>
                      <w:sz w:val="20"/>
                      <w:szCs w:val="20"/>
                    </w:rPr>
                    <w:t>5</w:t>
                  </w:r>
                </w:p>
              </w:tc>
              <w:tc>
                <w:tcPr>
                  <w:tcW w:w="1394" w:type="dxa"/>
                  <w:tcBorders>
                    <w:top w:val="single" w:sz="4" w:space="0" w:color="auto"/>
                    <w:left w:val="single" w:sz="4" w:space="0" w:color="auto"/>
                    <w:bottom w:val="single" w:sz="4" w:space="0" w:color="auto"/>
                    <w:right w:val="single" w:sz="4" w:space="0" w:color="auto"/>
                  </w:tcBorders>
                  <w:vAlign w:val="center"/>
                </w:tcPr>
                <w:p w14:paraId="414175B5" w14:textId="77777777" w:rsidR="00D96863" w:rsidRPr="00D77411" w:rsidRDefault="00D96863"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100%</w:t>
                  </w:r>
                </w:p>
              </w:tc>
              <w:tc>
                <w:tcPr>
                  <w:tcW w:w="2076" w:type="dxa"/>
                  <w:tcBorders>
                    <w:top w:val="single" w:sz="4" w:space="0" w:color="auto"/>
                    <w:left w:val="single" w:sz="4" w:space="0" w:color="auto"/>
                    <w:bottom w:val="single" w:sz="4" w:space="0" w:color="auto"/>
                    <w:right w:val="single" w:sz="4" w:space="0" w:color="auto"/>
                  </w:tcBorders>
                  <w:vAlign w:val="center"/>
                </w:tcPr>
                <w:p w14:paraId="074D720E" w14:textId="57948981" w:rsidR="00D96863" w:rsidRPr="00D77411" w:rsidRDefault="00CC0939" w:rsidP="00D77411">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w:t>
                  </w:r>
                  <w:r w:rsidR="00D77411" w:rsidRPr="00D77411">
                    <w:rPr>
                      <w:rFonts w:ascii="Times New Roman" w:eastAsia="Times New Roman" w:hAnsi="Times New Roman" w:cs="Times New Roman"/>
                      <w:sz w:val="20"/>
                      <w:szCs w:val="20"/>
                    </w:rPr>
                    <w:t>5</w:t>
                  </w:r>
                </w:p>
              </w:tc>
            </w:tr>
            <w:tr w:rsidR="00B92D56" w:rsidRPr="00B92D56" w14:paraId="57B9EF7B" w14:textId="77777777" w:rsidTr="00FC3522">
              <w:trPr>
                <w:cantSplit/>
              </w:trPr>
              <w:tc>
                <w:tcPr>
                  <w:tcW w:w="1505" w:type="dxa"/>
                  <w:tcBorders>
                    <w:top w:val="single" w:sz="4" w:space="0" w:color="auto"/>
                    <w:left w:val="single" w:sz="4" w:space="0" w:color="auto"/>
                    <w:bottom w:val="single" w:sz="4" w:space="0" w:color="auto"/>
                    <w:right w:val="single" w:sz="4" w:space="0" w:color="auto"/>
                  </w:tcBorders>
                </w:tcPr>
                <w:p w14:paraId="1938DEAF" w14:textId="77777777" w:rsidR="00D96863" w:rsidRPr="00AB1999" w:rsidRDefault="00D96863" w:rsidP="00D96863">
                  <w:pPr>
                    <w:spacing w:after="0" w:line="240" w:lineRule="auto"/>
                    <w:rPr>
                      <w:rFonts w:ascii="Times New Roman" w:eastAsia="Times New Roman" w:hAnsi="Times New Roman" w:cs="Times New Roman"/>
                      <w:sz w:val="19"/>
                      <w:szCs w:val="19"/>
                    </w:rPr>
                  </w:pPr>
                  <w:r w:rsidRPr="00AB1999">
                    <w:rPr>
                      <w:rFonts w:ascii="Times New Roman" w:eastAsia="Times New Roman" w:hAnsi="Times New Roman" w:cs="Times New Roman"/>
                      <w:sz w:val="19"/>
                      <w:szCs w:val="19"/>
                    </w:rPr>
                    <w:t>Broj učenika uključenih u različite školske projekte</w:t>
                  </w:r>
                </w:p>
              </w:tc>
              <w:tc>
                <w:tcPr>
                  <w:tcW w:w="1266" w:type="dxa"/>
                  <w:tcBorders>
                    <w:top w:val="single" w:sz="4" w:space="0" w:color="auto"/>
                    <w:left w:val="single" w:sz="4" w:space="0" w:color="auto"/>
                    <w:bottom w:val="single" w:sz="4" w:space="0" w:color="auto"/>
                    <w:right w:val="single" w:sz="4" w:space="0" w:color="auto"/>
                  </w:tcBorders>
                  <w:vAlign w:val="center"/>
                </w:tcPr>
                <w:p w14:paraId="35C3A974" w14:textId="41E2678C" w:rsidR="00D96863" w:rsidRPr="00D77411" w:rsidRDefault="002B070E" w:rsidP="00B2554A">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102</w:t>
                  </w:r>
                </w:p>
              </w:tc>
              <w:tc>
                <w:tcPr>
                  <w:tcW w:w="1394" w:type="dxa"/>
                  <w:tcBorders>
                    <w:top w:val="single" w:sz="4" w:space="0" w:color="auto"/>
                    <w:left w:val="single" w:sz="4" w:space="0" w:color="auto"/>
                    <w:bottom w:val="single" w:sz="4" w:space="0" w:color="auto"/>
                    <w:right w:val="single" w:sz="4" w:space="0" w:color="auto"/>
                  </w:tcBorders>
                  <w:vAlign w:val="center"/>
                </w:tcPr>
                <w:p w14:paraId="2E48A4BA" w14:textId="77777777" w:rsidR="00D96863" w:rsidRPr="00D77411" w:rsidRDefault="00D96863"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100 %</w:t>
                  </w:r>
                </w:p>
              </w:tc>
              <w:tc>
                <w:tcPr>
                  <w:tcW w:w="2076" w:type="dxa"/>
                  <w:tcBorders>
                    <w:top w:val="single" w:sz="4" w:space="0" w:color="auto"/>
                    <w:left w:val="single" w:sz="4" w:space="0" w:color="auto"/>
                    <w:bottom w:val="single" w:sz="4" w:space="0" w:color="auto"/>
                    <w:right w:val="single" w:sz="4" w:space="0" w:color="auto"/>
                  </w:tcBorders>
                  <w:vAlign w:val="center"/>
                </w:tcPr>
                <w:p w14:paraId="33E44864" w14:textId="7310541C" w:rsidR="00D96863" w:rsidRPr="00D77411" w:rsidRDefault="002B070E" w:rsidP="00B2554A">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102</w:t>
                  </w:r>
                </w:p>
              </w:tc>
            </w:tr>
            <w:tr w:rsidR="00B92D56" w:rsidRPr="00B92D56" w14:paraId="69229D26" w14:textId="77777777" w:rsidTr="00FC3522">
              <w:trPr>
                <w:cantSplit/>
                <w:trHeight w:val="625"/>
              </w:trPr>
              <w:tc>
                <w:tcPr>
                  <w:tcW w:w="1505" w:type="dxa"/>
                  <w:tcBorders>
                    <w:top w:val="single" w:sz="4" w:space="0" w:color="auto"/>
                    <w:left w:val="single" w:sz="4" w:space="0" w:color="auto"/>
                    <w:bottom w:val="single" w:sz="4" w:space="0" w:color="auto"/>
                    <w:right w:val="single" w:sz="4" w:space="0" w:color="auto"/>
                  </w:tcBorders>
                </w:tcPr>
                <w:p w14:paraId="132522A5" w14:textId="77777777" w:rsidR="00D96863" w:rsidRPr="00AB1999" w:rsidRDefault="00D96863" w:rsidP="00D96863">
                  <w:pPr>
                    <w:spacing w:after="0" w:line="240" w:lineRule="auto"/>
                    <w:rPr>
                      <w:rFonts w:ascii="Times New Roman" w:eastAsia="Times New Roman" w:hAnsi="Times New Roman" w:cs="Times New Roman"/>
                      <w:sz w:val="19"/>
                      <w:szCs w:val="19"/>
                    </w:rPr>
                  </w:pPr>
                  <w:r w:rsidRPr="00AB1999">
                    <w:rPr>
                      <w:rFonts w:ascii="Times New Roman" w:eastAsia="Times New Roman" w:hAnsi="Times New Roman" w:cs="Times New Roman"/>
                      <w:sz w:val="19"/>
                      <w:szCs w:val="19"/>
                    </w:rPr>
                    <w:t>Broj učitelja/stručnih suradnika uključenih u različite projekte</w:t>
                  </w:r>
                </w:p>
              </w:tc>
              <w:tc>
                <w:tcPr>
                  <w:tcW w:w="1266" w:type="dxa"/>
                  <w:tcBorders>
                    <w:top w:val="single" w:sz="4" w:space="0" w:color="auto"/>
                    <w:left w:val="single" w:sz="4" w:space="0" w:color="auto"/>
                    <w:bottom w:val="single" w:sz="4" w:space="0" w:color="auto"/>
                    <w:right w:val="single" w:sz="4" w:space="0" w:color="auto"/>
                  </w:tcBorders>
                  <w:vAlign w:val="center"/>
                </w:tcPr>
                <w:p w14:paraId="12AEC912" w14:textId="0FB5050C" w:rsidR="00D96863" w:rsidRPr="00D77411" w:rsidRDefault="002B070E"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20</w:t>
                  </w:r>
                </w:p>
              </w:tc>
              <w:tc>
                <w:tcPr>
                  <w:tcW w:w="1394" w:type="dxa"/>
                  <w:tcBorders>
                    <w:top w:val="single" w:sz="4" w:space="0" w:color="auto"/>
                    <w:left w:val="single" w:sz="4" w:space="0" w:color="auto"/>
                    <w:bottom w:val="single" w:sz="4" w:space="0" w:color="auto"/>
                    <w:right w:val="single" w:sz="4" w:space="0" w:color="auto"/>
                  </w:tcBorders>
                  <w:vAlign w:val="center"/>
                </w:tcPr>
                <w:p w14:paraId="566462B2" w14:textId="77777777" w:rsidR="00D96863" w:rsidRPr="00D77411" w:rsidRDefault="00D96863"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100%</w:t>
                  </w:r>
                </w:p>
              </w:tc>
              <w:tc>
                <w:tcPr>
                  <w:tcW w:w="2076" w:type="dxa"/>
                  <w:tcBorders>
                    <w:top w:val="single" w:sz="4" w:space="0" w:color="auto"/>
                    <w:left w:val="single" w:sz="4" w:space="0" w:color="auto"/>
                    <w:bottom w:val="single" w:sz="4" w:space="0" w:color="auto"/>
                    <w:right w:val="single" w:sz="4" w:space="0" w:color="auto"/>
                  </w:tcBorders>
                  <w:vAlign w:val="center"/>
                </w:tcPr>
                <w:p w14:paraId="642B387A" w14:textId="77777777" w:rsidR="00D96863" w:rsidRPr="00D77411" w:rsidRDefault="00CC0939" w:rsidP="00D96863">
                  <w:pPr>
                    <w:spacing w:after="0" w:line="240" w:lineRule="auto"/>
                    <w:jc w:val="center"/>
                    <w:rPr>
                      <w:rFonts w:ascii="Times New Roman" w:eastAsia="Times New Roman" w:hAnsi="Times New Roman" w:cs="Times New Roman"/>
                      <w:sz w:val="20"/>
                      <w:szCs w:val="20"/>
                    </w:rPr>
                  </w:pPr>
                  <w:r w:rsidRPr="00D77411">
                    <w:rPr>
                      <w:rFonts w:ascii="Times New Roman" w:eastAsia="Times New Roman" w:hAnsi="Times New Roman" w:cs="Times New Roman"/>
                      <w:sz w:val="20"/>
                      <w:szCs w:val="20"/>
                    </w:rPr>
                    <w:t>20</w:t>
                  </w:r>
                </w:p>
              </w:tc>
            </w:tr>
          </w:tbl>
          <w:p w14:paraId="6FF3AC2B" w14:textId="77777777" w:rsidR="00D96863" w:rsidRPr="00B92D56" w:rsidRDefault="00D96863" w:rsidP="00D96863">
            <w:pPr>
              <w:spacing w:after="0" w:line="240" w:lineRule="auto"/>
              <w:jc w:val="both"/>
              <w:rPr>
                <w:rFonts w:ascii="Times New Roman" w:eastAsia="Times New Roman" w:hAnsi="Times New Roman" w:cs="Times New Roman"/>
                <w:bCs/>
                <w:color w:val="FF0000"/>
                <w:sz w:val="24"/>
                <w:szCs w:val="24"/>
                <w:lang w:eastAsia="hr-HR"/>
              </w:rPr>
            </w:pPr>
          </w:p>
          <w:p w14:paraId="58AB0786" w14:textId="7BEE6E73" w:rsidR="00825D37" w:rsidRDefault="00825D37" w:rsidP="00D96863">
            <w:pPr>
              <w:spacing w:after="0" w:line="240" w:lineRule="auto"/>
              <w:jc w:val="both"/>
              <w:rPr>
                <w:color w:val="FF0000"/>
              </w:rPr>
            </w:pPr>
          </w:p>
          <w:p w14:paraId="05101968" w14:textId="77777777" w:rsidR="00100304" w:rsidRPr="00B92D56" w:rsidRDefault="00100304" w:rsidP="00D96863">
            <w:pPr>
              <w:spacing w:after="0" w:line="240" w:lineRule="auto"/>
              <w:jc w:val="both"/>
              <w:rPr>
                <w:rFonts w:ascii="Times New Roman" w:eastAsia="Times New Roman" w:hAnsi="Times New Roman" w:cs="Times New Roman"/>
                <w:bCs/>
                <w:color w:val="FF0000"/>
                <w:sz w:val="24"/>
                <w:szCs w:val="24"/>
                <w:lang w:eastAsia="hr-HR"/>
              </w:rPr>
            </w:pPr>
          </w:p>
          <w:p w14:paraId="1DA96A92" w14:textId="77777777" w:rsidR="00CC0939" w:rsidRPr="00B92D56" w:rsidRDefault="00CC0939" w:rsidP="00D96863">
            <w:pPr>
              <w:spacing w:after="0" w:line="240" w:lineRule="auto"/>
              <w:jc w:val="both"/>
              <w:rPr>
                <w:rFonts w:ascii="Times New Roman" w:eastAsia="Times New Roman" w:hAnsi="Times New Roman" w:cs="Times New Roman"/>
                <w:bCs/>
                <w:color w:val="FF0000"/>
                <w:sz w:val="24"/>
                <w:szCs w:val="24"/>
                <w:lang w:eastAsia="hr-HR"/>
              </w:rPr>
            </w:pPr>
          </w:p>
          <w:p w14:paraId="076A1638" w14:textId="77777777" w:rsidR="00D96863" w:rsidRPr="00013AAA" w:rsidRDefault="00D96863" w:rsidP="00D96863">
            <w:pPr>
              <w:spacing w:after="0" w:line="240" w:lineRule="auto"/>
              <w:jc w:val="both"/>
              <w:rPr>
                <w:rFonts w:ascii="Times New Roman" w:eastAsia="Times New Roman" w:hAnsi="Times New Roman" w:cs="Times New Roman"/>
                <w:b/>
                <w:sz w:val="26"/>
                <w:szCs w:val="26"/>
              </w:rPr>
            </w:pPr>
            <w:r w:rsidRPr="00013AAA">
              <w:rPr>
                <w:rFonts w:ascii="Times New Roman" w:eastAsia="Times New Roman" w:hAnsi="Times New Roman" w:cs="Times New Roman"/>
                <w:b/>
                <w:sz w:val="26"/>
                <w:szCs w:val="26"/>
              </w:rPr>
              <w:t>3. RAZVOJ ODGOJNO OBRAZOVNOG SUSTAVA</w:t>
            </w:r>
          </w:p>
          <w:p w14:paraId="0BE31825" w14:textId="77777777" w:rsidR="00D96863" w:rsidRPr="00013AAA" w:rsidRDefault="00D96863" w:rsidP="00D96863">
            <w:pPr>
              <w:spacing w:after="0" w:line="240" w:lineRule="auto"/>
              <w:jc w:val="both"/>
              <w:rPr>
                <w:rFonts w:ascii="Times New Roman" w:eastAsia="Times New Roman" w:hAnsi="Times New Roman" w:cs="Times New Roman"/>
                <w:b/>
                <w:sz w:val="24"/>
                <w:szCs w:val="24"/>
              </w:rPr>
            </w:pPr>
          </w:p>
          <w:p w14:paraId="222206F4" w14:textId="77777777" w:rsidR="00D96863" w:rsidRPr="00013AAA" w:rsidRDefault="00D96863" w:rsidP="00D96863">
            <w:pPr>
              <w:spacing w:after="0" w:line="240" w:lineRule="auto"/>
              <w:jc w:val="both"/>
              <w:rPr>
                <w:rFonts w:ascii="Times New Roman" w:eastAsia="Times New Roman" w:hAnsi="Times New Roman" w:cs="Times New Roman"/>
                <w:sz w:val="24"/>
                <w:szCs w:val="24"/>
              </w:rPr>
            </w:pPr>
            <w:r w:rsidRPr="00013AAA">
              <w:rPr>
                <w:rFonts w:ascii="Times New Roman" w:eastAsia="Times New Roman" w:hAnsi="Times New Roman" w:cs="Times New Roman"/>
                <w:sz w:val="24"/>
                <w:szCs w:val="24"/>
              </w:rPr>
              <w:t>Programi tijekom školske godine koji će pridonositi kvalitetnijoj realizaciji odgojno-obrazovnog programa s ciljem razvijanja znanja, vještina, kreativnosti, stjecanje iskustva i ostalog.</w:t>
            </w:r>
          </w:p>
          <w:p w14:paraId="0E718B5F" w14:textId="77777777" w:rsidR="00D96863" w:rsidRPr="00B92D56" w:rsidRDefault="00D96863" w:rsidP="00D96863">
            <w:pPr>
              <w:spacing w:after="0" w:line="240" w:lineRule="auto"/>
              <w:jc w:val="both"/>
              <w:rPr>
                <w:rFonts w:ascii="Times New Roman" w:eastAsia="Times New Roman" w:hAnsi="Times New Roman" w:cs="Times New Roman"/>
                <w:color w:val="FF0000"/>
                <w:sz w:val="24"/>
                <w:szCs w:val="24"/>
              </w:rPr>
            </w:pPr>
          </w:p>
          <w:p w14:paraId="1430AAB9" w14:textId="77777777" w:rsidR="00801BA0" w:rsidRPr="00B92D56" w:rsidRDefault="00801BA0" w:rsidP="00D96863">
            <w:pPr>
              <w:spacing w:after="0" w:line="240" w:lineRule="auto"/>
              <w:jc w:val="both"/>
              <w:rPr>
                <w:rFonts w:ascii="Times New Roman" w:eastAsia="Times New Roman" w:hAnsi="Times New Roman" w:cs="Times New Roman"/>
                <w:color w:val="FF0000"/>
                <w:sz w:val="24"/>
                <w:szCs w:val="24"/>
              </w:rPr>
            </w:pPr>
          </w:p>
          <w:p w14:paraId="34FC6EFD" w14:textId="77777777" w:rsidR="00D96863" w:rsidRPr="00013AAA" w:rsidRDefault="00D96863" w:rsidP="00D96863">
            <w:pPr>
              <w:spacing w:after="0" w:line="240" w:lineRule="auto"/>
              <w:jc w:val="both"/>
              <w:rPr>
                <w:rFonts w:ascii="Times New Roman" w:eastAsia="Times New Roman" w:hAnsi="Times New Roman" w:cs="Times New Roman"/>
                <w:sz w:val="24"/>
                <w:szCs w:val="24"/>
              </w:rPr>
            </w:pPr>
            <w:r w:rsidRPr="00013AAA">
              <w:rPr>
                <w:rFonts w:ascii="Times New Roman" w:eastAsia="Times New Roman" w:hAnsi="Times New Roman" w:cs="Times New Roman"/>
                <w:b/>
                <w:sz w:val="24"/>
                <w:szCs w:val="24"/>
              </w:rPr>
              <w:t>Cilj projekta sufinanciranje obvezne školske lektire</w:t>
            </w:r>
            <w:r w:rsidRPr="00013AAA">
              <w:rPr>
                <w:rFonts w:ascii="Times New Roman" w:eastAsia="Times New Roman" w:hAnsi="Times New Roman" w:cs="Times New Roman"/>
                <w:sz w:val="24"/>
                <w:szCs w:val="24"/>
              </w:rPr>
              <w:t xml:space="preserve"> je povećanje broja kvalitetnih </w:t>
            </w:r>
            <w:proofErr w:type="spellStart"/>
            <w:r w:rsidRPr="00013AAA">
              <w:rPr>
                <w:rFonts w:ascii="Times New Roman" w:eastAsia="Times New Roman" w:hAnsi="Times New Roman" w:cs="Times New Roman"/>
                <w:sz w:val="24"/>
                <w:szCs w:val="24"/>
              </w:rPr>
              <w:t>lektirnih</w:t>
            </w:r>
            <w:proofErr w:type="spellEnd"/>
            <w:r w:rsidRPr="00013AAA">
              <w:rPr>
                <w:rFonts w:ascii="Times New Roman" w:eastAsia="Times New Roman" w:hAnsi="Times New Roman" w:cs="Times New Roman"/>
                <w:sz w:val="24"/>
                <w:szCs w:val="24"/>
              </w:rPr>
              <w:t xml:space="preserve"> naslova.</w:t>
            </w:r>
          </w:p>
          <w:p w14:paraId="533AB195" w14:textId="77777777" w:rsidR="00D96863" w:rsidRPr="00013AAA" w:rsidRDefault="00D96863" w:rsidP="00D96863">
            <w:pPr>
              <w:spacing w:after="0" w:line="240" w:lineRule="auto"/>
              <w:jc w:val="both"/>
              <w:rPr>
                <w:rFonts w:ascii="Times New Roman" w:eastAsia="Times New Roman" w:hAnsi="Times New Roman" w:cs="Times New Roman"/>
                <w:sz w:val="24"/>
                <w:szCs w:val="24"/>
              </w:rPr>
            </w:pPr>
          </w:p>
          <w:p w14:paraId="0DBB7A86" w14:textId="77777777" w:rsidR="007B6212" w:rsidRPr="00013AAA" w:rsidRDefault="007B6212" w:rsidP="007B6212">
            <w:pPr>
              <w:jc w:val="both"/>
              <w:rPr>
                <w:rFonts w:ascii="Times New Roman" w:hAnsi="Times New Roman" w:cs="Times New Roman"/>
                <w:sz w:val="24"/>
                <w:szCs w:val="24"/>
              </w:rPr>
            </w:pPr>
            <w:r w:rsidRPr="00013AAA">
              <w:rPr>
                <w:rFonts w:ascii="Times New Roman" w:hAnsi="Times New Roman" w:cs="Times New Roman"/>
                <w:b/>
                <w:sz w:val="24"/>
                <w:szCs w:val="24"/>
              </w:rPr>
              <w:t xml:space="preserve">Cilj projekta Sajma zanimanja </w:t>
            </w:r>
            <w:r w:rsidRPr="00013AAA">
              <w:rPr>
                <w:rFonts w:ascii="Times New Roman" w:hAnsi="Times New Roman" w:cs="Times New Roman"/>
                <w:sz w:val="24"/>
                <w:szCs w:val="24"/>
              </w:rPr>
              <w:t>je predstavljanje svih srednjih škola i učeničkih domova Osječko-baranjske županije putem informativnih štandova te pružanje svih relevantnih informacija o nastavnim programima i upisima u izravnom kontaktu s učenicima, roditeljima i ostalom zainteresiranom javnošću.</w:t>
            </w:r>
          </w:p>
          <w:p w14:paraId="6C580E8A" w14:textId="77777777" w:rsidR="00D96863" w:rsidRPr="00013AAA" w:rsidRDefault="00D96863" w:rsidP="00D96863">
            <w:pPr>
              <w:spacing w:after="0" w:line="240" w:lineRule="auto"/>
              <w:jc w:val="both"/>
              <w:rPr>
                <w:rFonts w:ascii="Times New Roman" w:eastAsia="Times New Roman" w:hAnsi="Times New Roman" w:cs="Times New Roman"/>
                <w:sz w:val="24"/>
                <w:szCs w:val="24"/>
              </w:rPr>
            </w:pPr>
            <w:r w:rsidRPr="00013AAA">
              <w:rPr>
                <w:rFonts w:ascii="Times New Roman" w:eastAsia="Times New Roman" w:hAnsi="Times New Roman" w:cs="Times New Roman"/>
                <w:b/>
                <w:sz w:val="24"/>
                <w:szCs w:val="24"/>
              </w:rPr>
              <w:t>Cilj projekta Školska shema - voće, povrće i mlijeko</w:t>
            </w:r>
            <w:r w:rsidRPr="00013AAA">
              <w:rPr>
                <w:rFonts w:ascii="Times New Roman" w:eastAsia="Times New Roman" w:hAnsi="Times New Roman" w:cs="Times New Roman"/>
                <w:sz w:val="24"/>
                <w:szCs w:val="24"/>
              </w:rPr>
              <w:t xml:space="preserve"> je povećanje unosa svježeg voća i povrća te mlijeka i mliječnih proizvoda kod svakog učenika, kao i podizanja svijesti o značaju zdrave prehrane kod školske djece.</w:t>
            </w:r>
          </w:p>
          <w:p w14:paraId="0932B641" w14:textId="77777777" w:rsidR="00D96863" w:rsidRPr="00013AAA" w:rsidRDefault="00D96863" w:rsidP="00D96863">
            <w:pPr>
              <w:spacing w:after="0" w:line="240" w:lineRule="auto"/>
              <w:jc w:val="both"/>
              <w:rPr>
                <w:rFonts w:ascii="Times New Roman" w:eastAsia="Times New Roman" w:hAnsi="Times New Roman" w:cs="Times New Roman"/>
                <w:sz w:val="24"/>
                <w:szCs w:val="24"/>
              </w:rPr>
            </w:pPr>
          </w:p>
          <w:p w14:paraId="2755CDB4" w14:textId="79888E23" w:rsidR="00801BA0" w:rsidRPr="00013AAA" w:rsidRDefault="00D96863" w:rsidP="00D96863">
            <w:pPr>
              <w:spacing w:after="0" w:line="240" w:lineRule="auto"/>
              <w:jc w:val="both"/>
              <w:rPr>
                <w:rFonts w:ascii="Times New Roman" w:eastAsia="Times New Roman" w:hAnsi="Times New Roman" w:cs="Times New Roman"/>
                <w:sz w:val="24"/>
                <w:szCs w:val="24"/>
              </w:rPr>
            </w:pPr>
            <w:r w:rsidRPr="00013AAA">
              <w:rPr>
                <w:rFonts w:ascii="Times New Roman" w:eastAsia="Times New Roman" w:hAnsi="Times New Roman" w:cs="Times New Roman"/>
                <w:b/>
                <w:sz w:val="24"/>
                <w:szCs w:val="24"/>
              </w:rPr>
              <w:t xml:space="preserve">Cilj projekta Učimo zajedno </w:t>
            </w:r>
            <w:r w:rsidR="007B6212" w:rsidRPr="00013AAA">
              <w:rPr>
                <w:rFonts w:ascii="Times New Roman" w:eastAsia="Times New Roman" w:hAnsi="Times New Roman" w:cs="Times New Roman"/>
                <w:b/>
                <w:sz w:val="24"/>
                <w:szCs w:val="24"/>
              </w:rPr>
              <w:t>8</w:t>
            </w:r>
            <w:r w:rsidRPr="00013AAA">
              <w:rPr>
                <w:rFonts w:ascii="Times New Roman" w:eastAsia="Times New Roman" w:hAnsi="Times New Roman" w:cs="Times New Roman"/>
                <w:sz w:val="24"/>
                <w:szCs w:val="24"/>
              </w:rPr>
              <w:t xml:space="preserve"> je osiguravanje uvjeta i pružanje potpore za poboljšanje obrazovnih postignuća, uspješniju socijalizaciju i emocionalno funkcioniranje učenika s teškoćama u razvoju kroz redovit sustav obrazovanja.</w:t>
            </w:r>
          </w:p>
          <w:p w14:paraId="29FDFB88" w14:textId="3BD518DA" w:rsidR="00013AAA" w:rsidRDefault="00013AAA" w:rsidP="00D96863">
            <w:pPr>
              <w:spacing w:after="0" w:line="240" w:lineRule="auto"/>
              <w:jc w:val="both"/>
              <w:rPr>
                <w:rFonts w:ascii="Times New Roman" w:eastAsia="Times New Roman" w:hAnsi="Times New Roman" w:cs="Times New Roman"/>
                <w:color w:val="FF0000"/>
                <w:sz w:val="24"/>
                <w:szCs w:val="24"/>
              </w:rPr>
            </w:pPr>
          </w:p>
          <w:p w14:paraId="792735C3" w14:textId="5EB9884B" w:rsidR="00013AAA" w:rsidRPr="00D637F1" w:rsidRDefault="00013AAA" w:rsidP="00D96863">
            <w:pPr>
              <w:spacing w:after="0" w:line="240" w:lineRule="auto"/>
              <w:jc w:val="both"/>
              <w:rPr>
                <w:rFonts w:ascii="Times New Roman" w:eastAsia="Times New Roman" w:hAnsi="Times New Roman" w:cs="Times New Roman"/>
                <w:sz w:val="24"/>
                <w:szCs w:val="24"/>
              </w:rPr>
            </w:pPr>
            <w:r w:rsidRPr="00D637F1">
              <w:rPr>
                <w:rFonts w:ascii="Times New Roman" w:eastAsia="Times New Roman" w:hAnsi="Times New Roman" w:cs="Times New Roman"/>
                <w:b/>
                <w:sz w:val="24"/>
                <w:szCs w:val="24"/>
              </w:rPr>
              <w:t>Cilj projekta Sufinanciranje akti</w:t>
            </w:r>
            <w:r w:rsidR="00D637F1" w:rsidRPr="00D637F1">
              <w:rPr>
                <w:rFonts w:ascii="Times New Roman" w:eastAsia="Times New Roman" w:hAnsi="Times New Roman" w:cs="Times New Roman"/>
                <w:b/>
                <w:sz w:val="24"/>
                <w:szCs w:val="24"/>
              </w:rPr>
              <w:t xml:space="preserve">vnosti u odgoju i obrazovanju </w:t>
            </w:r>
            <w:r w:rsidR="00D637F1" w:rsidRPr="00D637F1">
              <w:rPr>
                <w:rFonts w:ascii="Times New Roman" w:eastAsia="Times New Roman" w:hAnsi="Times New Roman" w:cs="Times New Roman"/>
                <w:sz w:val="24"/>
                <w:szCs w:val="24"/>
              </w:rPr>
              <w:t xml:space="preserve">je osigurati kvalitetnije uvjete za odgoj i obrazovanje djece i mladih na području Osječko‑baranjske županije kroz financijsku potporu programima, aktivnostima i uslugama koje doprinose dostupnosti, </w:t>
            </w:r>
            <w:proofErr w:type="spellStart"/>
            <w:r w:rsidR="00D637F1" w:rsidRPr="00D637F1">
              <w:rPr>
                <w:rFonts w:ascii="Times New Roman" w:eastAsia="Times New Roman" w:hAnsi="Times New Roman" w:cs="Times New Roman"/>
                <w:sz w:val="24"/>
                <w:szCs w:val="24"/>
              </w:rPr>
              <w:t>inkluzivnosti</w:t>
            </w:r>
            <w:proofErr w:type="spellEnd"/>
            <w:r w:rsidR="00D637F1" w:rsidRPr="00D637F1">
              <w:rPr>
                <w:rFonts w:ascii="Times New Roman" w:eastAsia="Times New Roman" w:hAnsi="Times New Roman" w:cs="Times New Roman"/>
                <w:sz w:val="24"/>
                <w:szCs w:val="24"/>
              </w:rPr>
              <w:t xml:space="preserve"> i podizanju obrazovnih standarda u školama</w:t>
            </w:r>
            <w:r w:rsidR="00D637F1">
              <w:rPr>
                <w:rFonts w:ascii="Times New Roman" w:eastAsia="Times New Roman" w:hAnsi="Times New Roman" w:cs="Times New Roman"/>
                <w:sz w:val="24"/>
                <w:szCs w:val="24"/>
              </w:rPr>
              <w:t>.</w:t>
            </w:r>
            <w:r w:rsidR="00D637F1" w:rsidRPr="00D637F1">
              <w:rPr>
                <w:rFonts w:ascii="Times New Roman" w:eastAsia="Times New Roman" w:hAnsi="Times New Roman" w:cs="Times New Roman"/>
                <w:sz w:val="24"/>
                <w:szCs w:val="24"/>
              </w:rPr>
              <w:t xml:space="preserve"> </w:t>
            </w:r>
          </w:p>
          <w:p w14:paraId="02700BD1" w14:textId="19F29F91" w:rsidR="00013AAA" w:rsidRPr="00013AAA" w:rsidRDefault="00013AAA" w:rsidP="00D96863">
            <w:pPr>
              <w:spacing w:after="0" w:line="240" w:lineRule="auto"/>
              <w:jc w:val="both"/>
              <w:rPr>
                <w:rFonts w:ascii="Times New Roman" w:eastAsia="Times New Roman" w:hAnsi="Times New Roman" w:cs="Times New Roman"/>
                <w:color w:val="FF0000"/>
                <w:sz w:val="24"/>
                <w:szCs w:val="24"/>
              </w:rPr>
            </w:pPr>
          </w:p>
          <w:p w14:paraId="171D591F" w14:textId="77777777" w:rsidR="00013AAA" w:rsidRPr="00F273D2" w:rsidRDefault="00013AAA" w:rsidP="00013AAA">
            <w:pPr>
              <w:spacing w:after="0" w:line="240" w:lineRule="auto"/>
              <w:jc w:val="both"/>
              <w:rPr>
                <w:rFonts w:ascii="Times New Roman" w:eastAsia="Times New Roman" w:hAnsi="Times New Roman" w:cs="Times New Roman"/>
                <w:b/>
                <w:sz w:val="24"/>
                <w:szCs w:val="24"/>
              </w:rPr>
            </w:pPr>
            <w:r w:rsidRPr="00F273D2">
              <w:rPr>
                <w:rFonts w:ascii="Times New Roman" w:eastAsia="Times New Roman" w:hAnsi="Times New Roman" w:cs="Times New Roman"/>
                <w:b/>
                <w:sz w:val="24"/>
                <w:szCs w:val="24"/>
              </w:rPr>
              <w:t>Zakonska i druga pravna osnova za provođenje programa</w:t>
            </w:r>
          </w:p>
          <w:p w14:paraId="5BF0AF3C" w14:textId="77777777" w:rsidR="00013AAA" w:rsidRPr="00F273D2" w:rsidRDefault="00013AAA" w:rsidP="00013AAA">
            <w:pPr>
              <w:widowControl w:val="0"/>
              <w:tabs>
                <w:tab w:val="left" w:pos="781"/>
              </w:tabs>
              <w:autoSpaceDE w:val="0"/>
              <w:autoSpaceDN w:val="0"/>
              <w:adjustRightInd w:val="0"/>
              <w:spacing w:after="0" w:line="240" w:lineRule="auto"/>
              <w:jc w:val="both"/>
              <w:rPr>
                <w:rFonts w:ascii="Times New Roman" w:eastAsia="Times New Roman" w:hAnsi="Times New Roman" w:cs="Times New Roman"/>
                <w:sz w:val="24"/>
                <w:szCs w:val="24"/>
              </w:rPr>
            </w:pPr>
          </w:p>
          <w:p w14:paraId="3B7F7ABF" w14:textId="77777777" w:rsidR="00013AAA" w:rsidRPr="00F273D2" w:rsidRDefault="00013AAA" w:rsidP="00013AA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odgoju i obrazovanju u osnovnoj i srednjoj školi </w:t>
            </w:r>
          </w:p>
          <w:p w14:paraId="2494C515" w14:textId="77777777" w:rsidR="00013AAA" w:rsidRPr="00F273D2" w:rsidRDefault="00013AAA" w:rsidP="00013AA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ustanovama </w:t>
            </w:r>
          </w:p>
          <w:p w14:paraId="7A598C58" w14:textId="77777777" w:rsidR="00013AAA" w:rsidRPr="00F273D2" w:rsidRDefault="00013AAA" w:rsidP="00013AA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proračunu, Pravilnik o proračunskim klasifikacijama, Pravilnik o proračunskom računovodstvu i računskom planu, Pravilnik o polugodišnjem i godišnjem izvještaju o izvršenju proračuna </w:t>
            </w:r>
          </w:p>
          <w:p w14:paraId="586A0461" w14:textId="77777777" w:rsidR="00013AAA" w:rsidRPr="00F273D2" w:rsidRDefault="00013AAA" w:rsidP="00013AA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Zakon o fiskalnoj odgovornosti </w:t>
            </w:r>
          </w:p>
          <w:p w14:paraId="7636D32E" w14:textId="77777777" w:rsidR="00013AAA" w:rsidRPr="00F273D2" w:rsidRDefault="00013AAA" w:rsidP="00013AA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Upute za izradu Godišnjeg izvještaja o izvršenju financijskog plana za 2025. godinu (dopis Upravnog odjela za obrazovanje i mlade od 10. ožujka 2026. godine) </w:t>
            </w:r>
          </w:p>
          <w:p w14:paraId="305072AA" w14:textId="77777777" w:rsidR="00013AAA" w:rsidRPr="00F273D2" w:rsidRDefault="00013AAA" w:rsidP="00013AAA">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F273D2">
              <w:rPr>
                <w:rFonts w:ascii="Times New Roman" w:eastAsia="Times New Roman" w:hAnsi="Times New Roman" w:cs="Times New Roman"/>
                <w:sz w:val="24"/>
                <w:szCs w:val="24"/>
              </w:rPr>
              <w:t xml:space="preserve">Godišnji plan i program rada škole, Školski kurikulum Osnovne škole J.J. Strossmayera, </w:t>
            </w:r>
            <w:proofErr w:type="spellStart"/>
            <w:r w:rsidRPr="00F273D2">
              <w:rPr>
                <w:rFonts w:ascii="Times New Roman" w:eastAsia="Times New Roman" w:hAnsi="Times New Roman" w:cs="Times New Roman"/>
                <w:sz w:val="24"/>
                <w:szCs w:val="24"/>
              </w:rPr>
              <w:t>Trnava</w:t>
            </w:r>
            <w:proofErr w:type="spellEnd"/>
            <w:r w:rsidRPr="00F273D2">
              <w:rPr>
                <w:rFonts w:ascii="Times New Roman" w:eastAsia="Times New Roman" w:hAnsi="Times New Roman" w:cs="Times New Roman"/>
                <w:sz w:val="24"/>
                <w:szCs w:val="24"/>
              </w:rPr>
              <w:t xml:space="preserve"> za školsku godinu 2024/2025, 2025/2026</w:t>
            </w:r>
          </w:p>
          <w:p w14:paraId="4D1D26AD" w14:textId="2BE8CEC5" w:rsidR="00D96863" w:rsidRDefault="00D96863"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14:paraId="1D511C3B" w14:textId="36A0D1F8" w:rsidR="00013AAA" w:rsidRDefault="00013AAA"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14:paraId="52A3F9D9" w14:textId="44E9C259" w:rsidR="00013AAA" w:rsidRDefault="00013AAA"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14:paraId="7261A804" w14:textId="511FAC26" w:rsidR="00D96863" w:rsidRPr="00013AAA" w:rsidRDefault="00D96863" w:rsidP="00D96863">
            <w:pPr>
              <w:spacing w:after="0" w:line="240" w:lineRule="auto"/>
              <w:jc w:val="both"/>
              <w:rPr>
                <w:rFonts w:ascii="Times New Roman" w:eastAsia="Times New Roman" w:hAnsi="Times New Roman" w:cs="Times New Roman"/>
                <w:sz w:val="24"/>
                <w:szCs w:val="24"/>
              </w:rPr>
            </w:pPr>
            <w:r w:rsidRPr="00013AAA">
              <w:rPr>
                <w:rFonts w:ascii="Times New Roman" w:eastAsia="Times New Roman" w:hAnsi="Times New Roman" w:cs="Times New Roman"/>
                <w:sz w:val="24"/>
                <w:szCs w:val="24"/>
              </w:rPr>
              <w:t xml:space="preserve">Daje se pregled izvršenja rashoda po aktivnostima/projektima unutar program: </w:t>
            </w:r>
          </w:p>
          <w:p w14:paraId="2777943F" w14:textId="77777777" w:rsidR="00D96863" w:rsidRPr="00B92D56" w:rsidRDefault="00D96863" w:rsidP="00D96863">
            <w:pPr>
              <w:spacing w:after="0" w:line="240" w:lineRule="auto"/>
              <w:jc w:val="both"/>
              <w:rPr>
                <w:rFonts w:ascii="Times New Roman" w:eastAsia="Times New Roman" w:hAnsi="Times New Roman" w:cs="Times New Roman"/>
                <w:color w:val="FF0000"/>
                <w:sz w:val="24"/>
                <w:szCs w:val="24"/>
              </w:rPr>
            </w:pP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127"/>
              <w:gridCol w:w="1250"/>
              <w:gridCol w:w="1377"/>
              <w:gridCol w:w="1459"/>
            </w:tblGrid>
            <w:tr w:rsidR="00B92D56" w:rsidRPr="00B92D56" w14:paraId="44F9AF28" w14:textId="77777777" w:rsidTr="00FC3522">
              <w:trPr>
                <w:cantSplit/>
              </w:trPr>
              <w:tc>
                <w:tcPr>
                  <w:tcW w:w="571" w:type="dxa"/>
                  <w:tcBorders>
                    <w:top w:val="single" w:sz="4" w:space="0" w:color="auto"/>
                    <w:left w:val="single" w:sz="4" w:space="0" w:color="auto"/>
                    <w:bottom w:val="single" w:sz="4" w:space="0" w:color="auto"/>
                    <w:right w:val="single" w:sz="4" w:space="0" w:color="auto"/>
                  </w:tcBorders>
                  <w:vAlign w:val="center"/>
                </w:tcPr>
                <w:p w14:paraId="317EF2DB" w14:textId="77777777" w:rsidR="00D96863" w:rsidRPr="00013AAA" w:rsidRDefault="00D96863" w:rsidP="00D96863">
                  <w:pPr>
                    <w:spacing w:after="0" w:line="240" w:lineRule="auto"/>
                    <w:jc w:val="center"/>
                    <w:rPr>
                      <w:rFonts w:ascii="Times New Roman" w:eastAsia="Times New Roman" w:hAnsi="Times New Roman" w:cs="Times New Roman"/>
                      <w:bCs/>
                      <w:sz w:val="20"/>
                      <w:szCs w:val="20"/>
                    </w:rPr>
                  </w:pPr>
                  <w:proofErr w:type="spellStart"/>
                  <w:r w:rsidRPr="00013AAA">
                    <w:rPr>
                      <w:rFonts w:ascii="Times New Roman" w:eastAsia="Times New Roman" w:hAnsi="Times New Roman" w:cs="Times New Roman"/>
                      <w:bCs/>
                      <w:sz w:val="20"/>
                      <w:szCs w:val="20"/>
                    </w:rPr>
                    <w:t>R.b</w:t>
                  </w:r>
                  <w:proofErr w:type="spellEnd"/>
                  <w:r w:rsidRPr="00013AAA">
                    <w:rPr>
                      <w:rFonts w:ascii="Times New Roman" w:eastAsia="Times New Roman" w:hAnsi="Times New Roman" w:cs="Times New Roman"/>
                      <w:bCs/>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6E377759" w14:textId="77777777" w:rsidR="00D96863" w:rsidRPr="00013AAA" w:rsidRDefault="00D96863" w:rsidP="00D96863">
                  <w:pPr>
                    <w:spacing w:after="0" w:line="240" w:lineRule="auto"/>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Naziv aktivnosti/projekta</w:t>
                  </w:r>
                </w:p>
              </w:tc>
              <w:tc>
                <w:tcPr>
                  <w:tcW w:w="1250" w:type="dxa"/>
                  <w:tcBorders>
                    <w:top w:val="single" w:sz="4" w:space="0" w:color="auto"/>
                    <w:left w:val="single" w:sz="4" w:space="0" w:color="auto"/>
                    <w:bottom w:val="single" w:sz="4" w:space="0" w:color="auto"/>
                    <w:right w:val="single" w:sz="4" w:space="0" w:color="auto"/>
                  </w:tcBorders>
                  <w:vAlign w:val="center"/>
                </w:tcPr>
                <w:p w14:paraId="60EA8F96" w14:textId="5035537A" w:rsidR="00D96863" w:rsidRPr="00013AAA" w:rsidRDefault="00D96863" w:rsidP="00013AAA">
                  <w:pPr>
                    <w:keepNext/>
                    <w:spacing w:after="0" w:line="240" w:lineRule="auto"/>
                    <w:jc w:val="center"/>
                    <w:outlineLvl w:val="6"/>
                    <w:rPr>
                      <w:rFonts w:ascii="Times New Roman" w:eastAsia="Times New Roman" w:hAnsi="Times New Roman" w:cs="Arial"/>
                      <w:bCs/>
                      <w:sz w:val="18"/>
                      <w:szCs w:val="20"/>
                      <w:lang w:eastAsia="hr-HR"/>
                    </w:rPr>
                  </w:pPr>
                  <w:r w:rsidRPr="00013AAA">
                    <w:rPr>
                      <w:rFonts w:ascii="Times New Roman" w:eastAsia="Times New Roman" w:hAnsi="Times New Roman" w:cs="Arial"/>
                      <w:bCs/>
                      <w:sz w:val="18"/>
                      <w:szCs w:val="20"/>
                      <w:lang w:eastAsia="hr-HR"/>
                    </w:rPr>
                    <w:t>Plan 202</w:t>
                  </w:r>
                  <w:r w:rsidR="00013AAA" w:rsidRPr="00013AAA">
                    <w:rPr>
                      <w:rFonts w:ascii="Times New Roman" w:eastAsia="Times New Roman" w:hAnsi="Times New Roman" w:cs="Arial"/>
                      <w:bCs/>
                      <w:sz w:val="18"/>
                      <w:szCs w:val="20"/>
                      <w:lang w:eastAsia="hr-HR"/>
                    </w:rPr>
                    <w:t>5</w:t>
                  </w:r>
                  <w:r w:rsidRPr="00013AAA">
                    <w:rPr>
                      <w:rFonts w:ascii="Times New Roman" w:eastAsia="Times New Roman" w:hAnsi="Times New Roman" w:cs="Arial"/>
                      <w:bCs/>
                      <w:sz w:val="18"/>
                      <w:szCs w:val="20"/>
                      <w:lang w:eastAsia="hr-HR"/>
                    </w:rPr>
                    <w:t>.</w:t>
                  </w:r>
                </w:p>
              </w:tc>
              <w:tc>
                <w:tcPr>
                  <w:tcW w:w="1377" w:type="dxa"/>
                  <w:tcBorders>
                    <w:top w:val="single" w:sz="4" w:space="0" w:color="auto"/>
                    <w:left w:val="single" w:sz="4" w:space="0" w:color="auto"/>
                    <w:bottom w:val="single" w:sz="4" w:space="0" w:color="auto"/>
                    <w:right w:val="single" w:sz="4" w:space="0" w:color="auto"/>
                  </w:tcBorders>
                  <w:vAlign w:val="center"/>
                </w:tcPr>
                <w:p w14:paraId="219349E2" w14:textId="77777777" w:rsidR="00D96863" w:rsidRPr="00013AAA"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013AAA">
                    <w:rPr>
                      <w:rFonts w:ascii="Times New Roman" w:eastAsia="Times New Roman" w:hAnsi="Times New Roman" w:cs="Arial"/>
                      <w:bCs/>
                      <w:sz w:val="18"/>
                      <w:szCs w:val="20"/>
                      <w:lang w:eastAsia="hr-HR"/>
                    </w:rPr>
                    <w:t xml:space="preserve">Izvršenje </w:t>
                  </w:r>
                </w:p>
                <w:p w14:paraId="2A861528" w14:textId="2517EEB3" w:rsidR="00D96863" w:rsidRPr="00013AAA" w:rsidRDefault="00D96863" w:rsidP="00013AAA">
                  <w:pPr>
                    <w:keepNext/>
                    <w:spacing w:after="0" w:line="240" w:lineRule="auto"/>
                    <w:jc w:val="center"/>
                    <w:outlineLvl w:val="6"/>
                    <w:rPr>
                      <w:rFonts w:ascii="Times New Roman" w:eastAsia="Times New Roman" w:hAnsi="Times New Roman" w:cs="Arial"/>
                      <w:bCs/>
                      <w:sz w:val="18"/>
                      <w:szCs w:val="20"/>
                      <w:lang w:eastAsia="hr-HR"/>
                    </w:rPr>
                  </w:pPr>
                  <w:r w:rsidRPr="00013AAA">
                    <w:rPr>
                      <w:rFonts w:ascii="Times New Roman" w:eastAsia="Times New Roman" w:hAnsi="Times New Roman" w:cs="Arial"/>
                      <w:bCs/>
                      <w:sz w:val="18"/>
                      <w:szCs w:val="20"/>
                      <w:lang w:eastAsia="hr-HR"/>
                    </w:rPr>
                    <w:t>1.-</w:t>
                  </w:r>
                  <w:r w:rsidR="00013AAA" w:rsidRPr="00013AAA">
                    <w:rPr>
                      <w:rFonts w:ascii="Times New Roman" w:eastAsia="Times New Roman" w:hAnsi="Times New Roman" w:cs="Arial"/>
                      <w:bCs/>
                      <w:sz w:val="18"/>
                      <w:szCs w:val="20"/>
                      <w:lang w:eastAsia="hr-HR"/>
                    </w:rPr>
                    <w:t>12</w:t>
                  </w:r>
                  <w:r w:rsidRPr="00013AAA">
                    <w:rPr>
                      <w:rFonts w:ascii="Times New Roman" w:eastAsia="Times New Roman" w:hAnsi="Times New Roman" w:cs="Arial"/>
                      <w:bCs/>
                      <w:sz w:val="18"/>
                      <w:szCs w:val="20"/>
                      <w:lang w:eastAsia="hr-HR"/>
                    </w:rPr>
                    <w:t>.202</w:t>
                  </w:r>
                  <w:r w:rsidR="00013AAA" w:rsidRPr="00013AAA">
                    <w:rPr>
                      <w:rFonts w:ascii="Times New Roman" w:eastAsia="Times New Roman" w:hAnsi="Times New Roman" w:cs="Arial"/>
                      <w:bCs/>
                      <w:sz w:val="18"/>
                      <w:szCs w:val="20"/>
                      <w:lang w:eastAsia="hr-HR"/>
                    </w:rPr>
                    <w:t>5</w:t>
                  </w:r>
                  <w:r w:rsidRPr="00013AAA">
                    <w:rPr>
                      <w:rFonts w:ascii="Times New Roman" w:eastAsia="Times New Roman" w:hAnsi="Times New Roman" w:cs="Arial"/>
                      <w:bCs/>
                      <w:sz w:val="18"/>
                      <w:szCs w:val="20"/>
                      <w:lang w:eastAsia="hr-HR"/>
                    </w:rPr>
                    <w:t>.</w:t>
                  </w:r>
                </w:p>
              </w:tc>
              <w:tc>
                <w:tcPr>
                  <w:tcW w:w="1459" w:type="dxa"/>
                  <w:tcBorders>
                    <w:top w:val="single" w:sz="4" w:space="0" w:color="auto"/>
                    <w:left w:val="single" w:sz="4" w:space="0" w:color="auto"/>
                    <w:bottom w:val="single" w:sz="4" w:space="0" w:color="auto"/>
                    <w:right w:val="single" w:sz="4" w:space="0" w:color="auto"/>
                  </w:tcBorders>
                  <w:vAlign w:val="center"/>
                </w:tcPr>
                <w:p w14:paraId="74E65FE4" w14:textId="77777777" w:rsidR="00D96863" w:rsidRPr="00013AAA"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013AAA">
                    <w:rPr>
                      <w:rFonts w:ascii="Times New Roman" w:eastAsia="Times New Roman" w:hAnsi="Times New Roman" w:cs="Arial"/>
                      <w:bCs/>
                      <w:sz w:val="18"/>
                      <w:szCs w:val="20"/>
                      <w:lang w:eastAsia="hr-HR"/>
                    </w:rPr>
                    <w:t>Indeks (Izvršenje/Plan)</w:t>
                  </w:r>
                </w:p>
              </w:tc>
            </w:tr>
            <w:tr w:rsidR="00B92D56" w:rsidRPr="00B92D56" w14:paraId="56C74F28" w14:textId="77777777" w:rsidTr="00FC3522">
              <w:trPr>
                <w:cantSplit/>
                <w:trHeight w:val="498"/>
              </w:trPr>
              <w:tc>
                <w:tcPr>
                  <w:tcW w:w="571" w:type="dxa"/>
                  <w:tcBorders>
                    <w:top w:val="single" w:sz="4" w:space="0" w:color="auto"/>
                    <w:left w:val="single" w:sz="4" w:space="0" w:color="auto"/>
                    <w:bottom w:val="single" w:sz="4" w:space="0" w:color="auto"/>
                    <w:right w:val="single" w:sz="4" w:space="0" w:color="auto"/>
                  </w:tcBorders>
                  <w:vAlign w:val="center"/>
                </w:tcPr>
                <w:p w14:paraId="39C158CA" w14:textId="77777777" w:rsidR="00D96863" w:rsidRPr="00013AAA" w:rsidRDefault="00D96863" w:rsidP="00D96863">
                  <w:pPr>
                    <w:numPr>
                      <w:ilvl w:val="0"/>
                      <w:numId w:val="16"/>
                    </w:numPr>
                    <w:tabs>
                      <w:tab w:val="left" w:pos="0"/>
                      <w:tab w:val="left" w:pos="246"/>
                    </w:tabs>
                    <w:spacing w:after="0" w:line="240" w:lineRule="auto"/>
                    <w:ind w:hanging="720"/>
                    <w:jc w:val="center"/>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9780D42" w14:textId="77777777" w:rsidR="00D96863" w:rsidRPr="00013AAA" w:rsidRDefault="00D96863" w:rsidP="00D96863">
                  <w:pPr>
                    <w:spacing w:after="0" w:line="240" w:lineRule="auto"/>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Sufinanciranje obvezne školske lektire</w:t>
                  </w:r>
                </w:p>
              </w:tc>
              <w:tc>
                <w:tcPr>
                  <w:tcW w:w="1250" w:type="dxa"/>
                  <w:tcBorders>
                    <w:top w:val="single" w:sz="4" w:space="0" w:color="auto"/>
                    <w:left w:val="single" w:sz="4" w:space="0" w:color="auto"/>
                    <w:bottom w:val="single" w:sz="4" w:space="0" w:color="auto"/>
                    <w:right w:val="single" w:sz="4" w:space="0" w:color="auto"/>
                  </w:tcBorders>
                  <w:vAlign w:val="center"/>
                </w:tcPr>
                <w:p w14:paraId="1DA16895" w14:textId="09FEF393" w:rsidR="00D96863" w:rsidRPr="00013AAA" w:rsidRDefault="00013AAA" w:rsidP="00D96863">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105</w:t>
                  </w:r>
                  <w:r w:rsidR="00D96863" w:rsidRPr="00013AAA">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5435DA2B" w14:textId="48FE26E1" w:rsidR="00D96863" w:rsidRPr="00013AAA" w:rsidRDefault="00013AAA" w:rsidP="00D96863">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91</w:t>
                  </w:r>
                  <w:r w:rsidR="00BE0C21" w:rsidRPr="00013AAA">
                    <w:rPr>
                      <w:rFonts w:ascii="Times New Roman" w:eastAsia="Times New Roman" w:hAnsi="Times New Roman" w:cs="Times New Roman"/>
                      <w:sz w:val="20"/>
                      <w:szCs w:val="20"/>
                    </w:rPr>
                    <w:t>,0</w:t>
                  </w:r>
                  <w:r w:rsidR="00D96863" w:rsidRPr="00013AAA">
                    <w:rPr>
                      <w:rFonts w:ascii="Times New Roman" w:eastAsia="Times New Roman" w:hAnsi="Times New Roman" w:cs="Times New Roman"/>
                      <w:sz w:val="20"/>
                      <w:szCs w:val="20"/>
                    </w:rPr>
                    <w:t>0</w:t>
                  </w:r>
                </w:p>
              </w:tc>
              <w:tc>
                <w:tcPr>
                  <w:tcW w:w="1459" w:type="dxa"/>
                  <w:tcBorders>
                    <w:top w:val="single" w:sz="4" w:space="0" w:color="auto"/>
                    <w:left w:val="single" w:sz="4" w:space="0" w:color="auto"/>
                    <w:bottom w:val="single" w:sz="4" w:space="0" w:color="auto"/>
                    <w:right w:val="single" w:sz="4" w:space="0" w:color="auto"/>
                  </w:tcBorders>
                  <w:vAlign w:val="center"/>
                </w:tcPr>
                <w:p w14:paraId="30FF8CBF" w14:textId="317346AF" w:rsidR="00D96863" w:rsidRPr="00013AAA" w:rsidRDefault="00013AAA" w:rsidP="00D96863">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 xml:space="preserve">86,67 </w:t>
                  </w:r>
                  <w:r w:rsidR="00D96863" w:rsidRPr="00013AAA">
                    <w:rPr>
                      <w:rFonts w:ascii="Times New Roman" w:eastAsia="Times New Roman" w:hAnsi="Times New Roman" w:cs="Times New Roman"/>
                      <w:sz w:val="20"/>
                      <w:szCs w:val="20"/>
                    </w:rPr>
                    <w:t>%</w:t>
                  </w:r>
                </w:p>
              </w:tc>
            </w:tr>
            <w:tr w:rsidR="00B92D56" w:rsidRPr="00B92D56" w14:paraId="1661184B" w14:textId="77777777" w:rsidTr="00FC3522">
              <w:trPr>
                <w:cantSplit/>
                <w:trHeight w:val="498"/>
              </w:trPr>
              <w:tc>
                <w:tcPr>
                  <w:tcW w:w="571" w:type="dxa"/>
                  <w:tcBorders>
                    <w:top w:val="single" w:sz="4" w:space="0" w:color="auto"/>
                    <w:left w:val="single" w:sz="4" w:space="0" w:color="auto"/>
                    <w:bottom w:val="single" w:sz="4" w:space="0" w:color="auto"/>
                    <w:right w:val="single" w:sz="4" w:space="0" w:color="auto"/>
                  </w:tcBorders>
                  <w:vAlign w:val="center"/>
                </w:tcPr>
                <w:p w14:paraId="37348E38" w14:textId="77777777" w:rsidR="00BE0C21" w:rsidRPr="00013AAA" w:rsidRDefault="00BE0C21" w:rsidP="00D96863">
                  <w:pPr>
                    <w:numPr>
                      <w:ilvl w:val="0"/>
                      <w:numId w:val="16"/>
                    </w:numPr>
                    <w:tabs>
                      <w:tab w:val="left" w:pos="0"/>
                      <w:tab w:val="left" w:pos="246"/>
                    </w:tabs>
                    <w:spacing w:after="0" w:line="240" w:lineRule="auto"/>
                    <w:ind w:hanging="720"/>
                    <w:jc w:val="center"/>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640C844" w14:textId="77777777" w:rsidR="00BE0C21" w:rsidRPr="00013AAA" w:rsidRDefault="00BE0C21" w:rsidP="00D96863">
                  <w:pPr>
                    <w:spacing w:after="0" w:line="240" w:lineRule="auto"/>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Sajam zanimanja</w:t>
                  </w:r>
                </w:p>
              </w:tc>
              <w:tc>
                <w:tcPr>
                  <w:tcW w:w="1250" w:type="dxa"/>
                  <w:tcBorders>
                    <w:top w:val="single" w:sz="4" w:space="0" w:color="auto"/>
                    <w:left w:val="single" w:sz="4" w:space="0" w:color="auto"/>
                    <w:bottom w:val="single" w:sz="4" w:space="0" w:color="auto"/>
                    <w:right w:val="single" w:sz="4" w:space="0" w:color="auto"/>
                  </w:tcBorders>
                  <w:vAlign w:val="center"/>
                </w:tcPr>
                <w:p w14:paraId="2E4FD54F" w14:textId="31CD58FF" w:rsidR="00BE0C21" w:rsidRPr="00013AAA" w:rsidRDefault="00013AAA" w:rsidP="00D96863">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350</w:t>
                  </w:r>
                  <w:r w:rsidR="00BE0C21" w:rsidRPr="00013AAA">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47B7143C" w14:textId="25BC44EF" w:rsidR="00BE0C21" w:rsidRPr="00013AAA" w:rsidRDefault="00013AAA" w:rsidP="00D96863">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250,00</w:t>
                  </w:r>
                </w:p>
              </w:tc>
              <w:tc>
                <w:tcPr>
                  <w:tcW w:w="1459" w:type="dxa"/>
                  <w:tcBorders>
                    <w:top w:val="single" w:sz="4" w:space="0" w:color="auto"/>
                    <w:left w:val="single" w:sz="4" w:space="0" w:color="auto"/>
                    <w:bottom w:val="single" w:sz="4" w:space="0" w:color="auto"/>
                    <w:right w:val="single" w:sz="4" w:space="0" w:color="auto"/>
                  </w:tcBorders>
                  <w:vAlign w:val="center"/>
                </w:tcPr>
                <w:p w14:paraId="55902826" w14:textId="65E39AA1" w:rsidR="00BE0C21" w:rsidRPr="00013AAA" w:rsidRDefault="00013AAA" w:rsidP="00013AAA">
                  <w:pPr>
                    <w:spacing w:after="0" w:line="276"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71,43 %</w:t>
                  </w:r>
                </w:p>
              </w:tc>
            </w:tr>
            <w:tr w:rsidR="00B92D56" w:rsidRPr="00B92D56" w14:paraId="3B038CF0" w14:textId="77777777" w:rsidTr="00FC3522">
              <w:trPr>
                <w:cantSplit/>
                <w:trHeight w:val="332"/>
              </w:trPr>
              <w:tc>
                <w:tcPr>
                  <w:tcW w:w="571" w:type="dxa"/>
                  <w:tcBorders>
                    <w:top w:val="single" w:sz="4" w:space="0" w:color="auto"/>
                    <w:left w:val="single" w:sz="4" w:space="0" w:color="auto"/>
                    <w:bottom w:val="single" w:sz="4" w:space="0" w:color="auto"/>
                    <w:right w:val="single" w:sz="4" w:space="0" w:color="auto"/>
                  </w:tcBorders>
                  <w:vAlign w:val="center"/>
                </w:tcPr>
                <w:p w14:paraId="25EDAA99" w14:textId="77777777" w:rsidR="00D96863" w:rsidRPr="00D637F1" w:rsidRDefault="00D96863" w:rsidP="00D96863">
                  <w:pPr>
                    <w:numPr>
                      <w:ilvl w:val="0"/>
                      <w:numId w:val="16"/>
                    </w:numPr>
                    <w:tabs>
                      <w:tab w:val="left" w:pos="0"/>
                      <w:tab w:val="left" w:pos="246"/>
                    </w:tabs>
                    <w:spacing w:after="0" w:line="240" w:lineRule="auto"/>
                    <w:ind w:hanging="720"/>
                    <w:jc w:val="center"/>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9B66FA6" w14:textId="77777777" w:rsidR="00D96863" w:rsidRPr="00D637F1" w:rsidRDefault="00D96863" w:rsidP="00D96863">
                  <w:pPr>
                    <w:spacing w:after="0" w:line="240" w:lineRule="auto"/>
                    <w:rPr>
                      <w:rFonts w:ascii="Times New Roman" w:eastAsia="Times New Roman" w:hAnsi="Times New Roman" w:cs="Times New Roman"/>
                      <w:sz w:val="20"/>
                      <w:szCs w:val="20"/>
                    </w:rPr>
                  </w:pPr>
                  <w:r w:rsidRPr="00D637F1">
                    <w:rPr>
                      <w:rFonts w:ascii="Times New Roman" w:eastAsia="Times New Roman" w:hAnsi="Times New Roman" w:cs="Times New Roman"/>
                      <w:sz w:val="20"/>
                      <w:szCs w:val="20"/>
                    </w:rPr>
                    <w:t>Školska shema – voće i povrće,  mlijeko</w:t>
                  </w:r>
                </w:p>
              </w:tc>
              <w:tc>
                <w:tcPr>
                  <w:tcW w:w="1250" w:type="dxa"/>
                  <w:tcBorders>
                    <w:top w:val="single" w:sz="4" w:space="0" w:color="auto"/>
                    <w:left w:val="single" w:sz="4" w:space="0" w:color="auto"/>
                    <w:bottom w:val="single" w:sz="4" w:space="0" w:color="auto"/>
                    <w:right w:val="single" w:sz="4" w:space="0" w:color="auto"/>
                  </w:tcBorders>
                  <w:vAlign w:val="center"/>
                </w:tcPr>
                <w:p w14:paraId="56E5F265" w14:textId="1F7F0918" w:rsidR="00D96863" w:rsidRPr="00D637F1" w:rsidRDefault="00D96863" w:rsidP="00D637F1">
                  <w:pPr>
                    <w:spacing w:after="0" w:line="240" w:lineRule="auto"/>
                    <w:jc w:val="center"/>
                    <w:rPr>
                      <w:rFonts w:ascii="Times New Roman" w:eastAsia="Times New Roman" w:hAnsi="Times New Roman" w:cs="Times New Roman"/>
                      <w:sz w:val="20"/>
                      <w:szCs w:val="20"/>
                    </w:rPr>
                  </w:pPr>
                  <w:r w:rsidRPr="00D637F1">
                    <w:rPr>
                      <w:rFonts w:ascii="Times New Roman" w:eastAsia="Times New Roman" w:hAnsi="Times New Roman" w:cs="Times New Roman"/>
                      <w:sz w:val="20"/>
                      <w:szCs w:val="20"/>
                    </w:rPr>
                    <w:t>1.</w:t>
                  </w:r>
                  <w:r w:rsidR="00D637F1" w:rsidRPr="00D637F1">
                    <w:rPr>
                      <w:rFonts w:ascii="Times New Roman" w:eastAsia="Times New Roman" w:hAnsi="Times New Roman" w:cs="Times New Roman"/>
                      <w:sz w:val="20"/>
                      <w:szCs w:val="20"/>
                    </w:rPr>
                    <w:t>200</w:t>
                  </w:r>
                  <w:r w:rsidR="00BE0C21" w:rsidRPr="00D637F1">
                    <w:rPr>
                      <w:rFonts w:ascii="Times New Roman" w:eastAsia="Times New Roman" w:hAnsi="Times New Roman" w:cs="Times New Roman"/>
                      <w:sz w:val="20"/>
                      <w:szCs w:val="20"/>
                    </w:rPr>
                    <w:t>,</w:t>
                  </w:r>
                  <w:r w:rsidRPr="00D637F1">
                    <w:rPr>
                      <w:rFonts w:ascii="Times New Roman" w:eastAsia="Times New Roman" w:hAnsi="Times New Roman" w:cs="Times New Roman"/>
                      <w:sz w:val="20"/>
                      <w:szCs w:val="20"/>
                    </w:rPr>
                    <w:t>00</w:t>
                  </w:r>
                </w:p>
              </w:tc>
              <w:tc>
                <w:tcPr>
                  <w:tcW w:w="1377" w:type="dxa"/>
                  <w:tcBorders>
                    <w:top w:val="single" w:sz="4" w:space="0" w:color="auto"/>
                    <w:left w:val="single" w:sz="4" w:space="0" w:color="auto"/>
                    <w:bottom w:val="single" w:sz="4" w:space="0" w:color="auto"/>
                    <w:right w:val="single" w:sz="4" w:space="0" w:color="auto"/>
                  </w:tcBorders>
                  <w:vAlign w:val="center"/>
                </w:tcPr>
                <w:p w14:paraId="4E90E448" w14:textId="0C9EA5E7" w:rsidR="00D96863" w:rsidRPr="00D637F1" w:rsidRDefault="00D637F1" w:rsidP="00D96863">
                  <w:pPr>
                    <w:spacing w:after="0" w:line="240" w:lineRule="auto"/>
                    <w:jc w:val="center"/>
                    <w:rPr>
                      <w:rFonts w:ascii="Times New Roman" w:eastAsia="Times New Roman" w:hAnsi="Times New Roman" w:cs="Times New Roman"/>
                      <w:sz w:val="20"/>
                      <w:szCs w:val="20"/>
                    </w:rPr>
                  </w:pPr>
                  <w:r w:rsidRPr="00D637F1">
                    <w:rPr>
                      <w:rFonts w:ascii="Times New Roman" w:eastAsia="Times New Roman" w:hAnsi="Times New Roman" w:cs="Times New Roman"/>
                      <w:sz w:val="20"/>
                      <w:szCs w:val="20"/>
                    </w:rPr>
                    <w:t>1.026,67</w:t>
                  </w:r>
                </w:p>
              </w:tc>
              <w:tc>
                <w:tcPr>
                  <w:tcW w:w="1459" w:type="dxa"/>
                  <w:tcBorders>
                    <w:top w:val="single" w:sz="4" w:space="0" w:color="auto"/>
                    <w:left w:val="single" w:sz="4" w:space="0" w:color="auto"/>
                    <w:bottom w:val="single" w:sz="4" w:space="0" w:color="auto"/>
                    <w:right w:val="single" w:sz="4" w:space="0" w:color="auto"/>
                  </w:tcBorders>
                  <w:vAlign w:val="center"/>
                </w:tcPr>
                <w:p w14:paraId="279284F6" w14:textId="5B56A557" w:rsidR="00D96863" w:rsidRPr="00D637F1" w:rsidRDefault="00D637F1" w:rsidP="00D96863">
                  <w:pPr>
                    <w:spacing w:after="0" w:line="240" w:lineRule="auto"/>
                    <w:jc w:val="center"/>
                    <w:rPr>
                      <w:rFonts w:ascii="Times New Roman" w:eastAsia="Times New Roman" w:hAnsi="Times New Roman" w:cs="Times New Roman"/>
                      <w:sz w:val="20"/>
                      <w:szCs w:val="20"/>
                    </w:rPr>
                  </w:pPr>
                  <w:r w:rsidRPr="00D637F1">
                    <w:rPr>
                      <w:rFonts w:ascii="Times New Roman" w:eastAsia="Times New Roman" w:hAnsi="Times New Roman" w:cs="Times New Roman"/>
                      <w:sz w:val="20"/>
                      <w:szCs w:val="20"/>
                    </w:rPr>
                    <w:t>85,56 %</w:t>
                  </w:r>
                </w:p>
              </w:tc>
            </w:tr>
            <w:tr w:rsidR="00B92D56" w:rsidRPr="00B92D56" w14:paraId="5C139205" w14:textId="77777777" w:rsidTr="00FC3522">
              <w:trPr>
                <w:cantSplit/>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1242962D" w14:textId="3B53F39A" w:rsidR="00D96863" w:rsidRPr="00D637F1" w:rsidRDefault="00013AAA" w:rsidP="00D96863">
                  <w:pPr>
                    <w:tabs>
                      <w:tab w:val="left" w:pos="0"/>
                      <w:tab w:val="left" w:pos="246"/>
                    </w:tabs>
                    <w:spacing w:after="0" w:line="240" w:lineRule="auto"/>
                    <w:jc w:val="both"/>
                    <w:rPr>
                      <w:rFonts w:ascii="Times New Roman" w:eastAsia="Times New Roman" w:hAnsi="Times New Roman" w:cs="Times New Roman"/>
                      <w:sz w:val="20"/>
                      <w:szCs w:val="20"/>
                    </w:rPr>
                  </w:pPr>
                  <w:r w:rsidRPr="00D637F1">
                    <w:rPr>
                      <w:rFonts w:ascii="Times New Roman" w:eastAsia="Times New Roman" w:hAnsi="Times New Roman" w:cs="Times New Roman"/>
                      <w:bCs/>
                      <w:sz w:val="20"/>
                      <w:szCs w:val="20"/>
                    </w:rPr>
                    <w:t>4</w:t>
                  </w:r>
                  <w:r w:rsidR="00D96863" w:rsidRPr="00D637F1">
                    <w:rPr>
                      <w:rFonts w:ascii="Times New Roman" w:eastAsia="Times New Roman" w:hAnsi="Times New Roman" w:cs="Times New Roman"/>
                      <w:bCs/>
                      <w:sz w:val="20"/>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14:paraId="1F87FEA9" w14:textId="77777777" w:rsidR="00D96863" w:rsidRPr="00D637F1" w:rsidRDefault="00D96863" w:rsidP="00D96863">
                  <w:pPr>
                    <w:spacing w:after="0" w:line="240" w:lineRule="auto"/>
                    <w:rPr>
                      <w:rFonts w:ascii="Times New Roman" w:eastAsia="Times New Roman" w:hAnsi="Times New Roman" w:cs="Times New Roman"/>
                      <w:sz w:val="20"/>
                      <w:szCs w:val="20"/>
                    </w:rPr>
                  </w:pPr>
                  <w:r w:rsidRPr="00D637F1">
                    <w:rPr>
                      <w:rFonts w:ascii="Times New Roman" w:eastAsia="Times New Roman" w:hAnsi="Times New Roman" w:cs="Times New Roman"/>
                      <w:bCs/>
                      <w:sz w:val="20"/>
                      <w:szCs w:val="20"/>
                    </w:rPr>
                    <w:t xml:space="preserve">Učimo zajedno </w:t>
                  </w:r>
                </w:p>
              </w:tc>
              <w:tc>
                <w:tcPr>
                  <w:tcW w:w="1250" w:type="dxa"/>
                  <w:tcBorders>
                    <w:top w:val="single" w:sz="4" w:space="0" w:color="auto"/>
                    <w:left w:val="single" w:sz="4" w:space="0" w:color="auto"/>
                    <w:bottom w:val="single" w:sz="4" w:space="0" w:color="auto"/>
                    <w:right w:val="single" w:sz="4" w:space="0" w:color="auto"/>
                  </w:tcBorders>
                  <w:vAlign w:val="center"/>
                </w:tcPr>
                <w:p w14:paraId="3F4169B8" w14:textId="7CCEFE8B" w:rsidR="00D96863" w:rsidRPr="00D637F1" w:rsidRDefault="00013AAA" w:rsidP="00BE0C21">
                  <w:pPr>
                    <w:spacing w:after="0" w:line="240" w:lineRule="auto"/>
                    <w:jc w:val="center"/>
                    <w:rPr>
                      <w:rFonts w:ascii="Times New Roman" w:eastAsia="Times New Roman" w:hAnsi="Times New Roman" w:cs="Times New Roman"/>
                      <w:sz w:val="20"/>
                      <w:szCs w:val="20"/>
                    </w:rPr>
                  </w:pPr>
                  <w:r w:rsidRPr="00D637F1">
                    <w:rPr>
                      <w:rFonts w:ascii="Times New Roman" w:eastAsia="Times New Roman" w:hAnsi="Times New Roman" w:cs="Times New Roman"/>
                      <w:bCs/>
                      <w:sz w:val="20"/>
                      <w:szCs w:val="20"/>
                    </w:rPr>
                    <w:t>16.180,00</w:t>
                  </w:r>
                </w:p>
              </w:tc>
              <w:tc>
                <w:tcPr>
                  <w:tcW w:w="1377" w:type="dxa"/>
                  <w:tcBorders>
                    <w:top w:val="single" w:sz="4" w:space="0" w:color="auto"/>
                    <w:left w:val="single" w:sz="4" w:space="0" w:color="auto"/>
                    <w:bottom w:val="single" w:sz="4" w:space="0" w:color="auto"/>
                    <w:right w:val="single" w:sz="4" w:space="0" w:color="auto"/>
                  </w:tcBorders>
                  <w:vAlign w:val="center"/>
                </w:tcPr>
                <w:p w14:paraId="4B8186E5" w14:textId="59249F39" w:rsidR="00D96863" w:rsidRPr="00D637F1" w:rsidRDefault="00013AAA" w:rsidP="00D96863">
                  <w:pPr>
                    <w:spacing w:after="0" w:line="240" w:lineRule="auto"/>
                    <w:jc w:val="center"/>
                    <w:rPr>
                      <w:rFonts w:ascii="Times New Roman" w:eastAsia="Times New Roman" w:hAnsi="Times New Roman" w:cs="Times New Roman"/>
                      <w:sz w:val="20"/>
                      <w:szCs w:val="20"/>
                    </w:rPr>
                  </w:pPr>
                  <w:r w:rsidRPr="00D637F1">
                    <w:rPr>
                      <w:rFonts w:ascii="Times New Roman" w:eastAsia="Times New Roman" w:hAnsi="Times New Roman" w:cs="Times New Roman"/>
                      <w:sz w:val="20"/>
                      <w:szCs w:val="20"/>
                    </w:rPr>
                    <w:t>13.392,28</w:t>
                  </w:r>
                </w:p>
              </w:tc>
              <w:tc>
                <w:tcPr>
                  <w:tcW w:w="1459" w:type="dxa"/>
                  <w:tcBorders>
                    <w:top w:val="single" w:sz="4" w:space="0" w:color="auto"/>
                    <w:left w:val="single" w:sz="4" w:space="0" w:color="auto"/>
                    <w:bottom w:val="single" w:sz="4" w:space="0" w:color="auto"/>
                    <w:right w:val="single" w:sz="4" w:space="0" w:color="auto"/>
                  </w:tcBorders>
                  <w:vAlign w:val="center"/>
                </w:tcPr>
                <w:p w14:paraId="4320CADE" w14:textId="29546010" w:rsidR="00D96863" w:rsidRPr="00D637F1" w:rsidRDefault="00013AAA" w:rsidP="00BE0C21">
                  <w:pPr>
                    <w:spacing w:after="0" w:line="240" w:lineRule="auto"/>
                    <w:jc w:val="center"/>
                    <w:rPr>
                      <w:rFonts w:ascii="Times New Roman" w:eastAsia="Times New Roman" w:hAnsi="Times New Roman" w:cs="Times New Roman"/>
                      <w:sz w:val="20"/>
                      <w:szCs w:val="20"/>
                    </w:rPr>
                  </w:pPr>
                  <w:r w:rsidRPr="00D637F1">
                    <w:rPr>
                      <w:rFonts w:ascii="Times New Roman" w:eastAsia="Times New Roman" w:hAnsi="Times New Roman" w:cs="Times New Roman"/>
                      <w:sz w:val="20"/>
                      <w:szCs w:val="20"/>
                    </w:rPr>
                    <w:t>82,77 %</w:t>
                  </w:r>
                </w:p>
              </w:tc>
            </w:tr>
            <w:tr w:rsidR="00013AAA" w:rsidRPr="00B92D56" w14:paraId="62BEDF82" w14:textId="77777777" w:rsidTr="00FC3522">
              <w:trPr>
                <w:cantSplit/>
                <w:trHeight w:val="454"/>
              </w:trPr>
              <w:tc>
                <w:tcPr>
                  <w:tcW w:w="571" w:type="dxa"/>
                  <w:tcBorders>
                    <w:top w:val="single" w:sz="4" w:space="0" w:color="auto"/>
                    <w:left w:val="single" w:sz="4" w:space="0" w:color="auto"/>
                    <w:bottom w:val="single" w:sz="4" w:space="0" w:color="auto"/>
                    <w:right w:val="single" w:sz="4" w:space="0" w:color="auto"/>
                  </w:tcBorders>
                  <w:vAlign w:val="center"/>
                </w:tcPr>
                <w:p w14:paraId="4A1429F2" w14:textId="5A130140" w:rsidR="00013AAA" w:rsidRPr="00013AAA" w:rsidRDefault="00013AAA" w:rsidP="00D96863">
                  <w:pPr>
                    <w:tabs>
                      <w:tab w:val="left" w:pos="0"/>
                      <w:tab w:val="left" w:pos="246"/>
                    </w:tabs>
                    <w:spacing w:after="0" w:line="240" w:lineRule="auto"/>
                    <w:jc w:val="both"/>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5.</w:t>
                  </w:r>
                </w:p>
              </w:tc>
              <w:tc>
                <w:tcPr>
                  <w:tcW w:w="2127" w:type="dxa"/>
                  <w:tcBorders>
                    <w:top w:val="single" w:sz="4" w:space="0" w:color="auto"/>
                    <w:left w:val="single" w:sz="4" w:space="0" w:color="auto"/>
                    <w:bottom w:val="single" w:sz="4" w:space="0" w:color="auto"/>
                    <w:right w:val="single" w:sz="4" w:space="0" w:color="auto"/>
                  </w:tcBorders>
                  <w:vAlign w:val="center"/>
                </w:tcPr>
                <w:p w14:paraId="029A10C5" w14:textId="5C959AEA" w:rsidR="00013AAA" w:rsidRPr="00013AAA" w:rsidRDefault="00013AAA" w:rsidP="00D96863">
                  <w:pPr>
                    <w:spacing w:after="0" w:line="240" w:lineRule="auto"/>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Sufinanciranje aktivnosti u odgoju i obrazovanju</w:t>
                  </w:r>
                </w:p>
              </w:tc>
              <w:tc>
                <w:tcPr>
                  <w:tcW w:w="1250" w:type="dxa"/>
                  <w:tcBorders>
                    <w:top w:val="single" w:sz="4" w:space="0" w:color="auto"/>
                    <w:left w:val="single" w:sz="4" w:space="0" w:color="auto"/>
                    <w:bottom w:val="single" w:sz="4" w:space="0" w:color="auto"/>
                    <w:right w:val="single" w:sz="4" w:space="0" w:color="auto"/>
                  </w:tcBorders>
                  <w:vAlign w:val="center"/>
                </w:tcPr>
                <w:p w14:paraId="6B81FF99" w14:textId="664B851C" w:rsidR="00013AAA" w:rsidRPr="00013AAA" w:rsidRDefault="00013AAA" w:rsidP="00BE0C21">
                  <w:pPr>
                    <w:spacing w:after="0" w:line="240" w:lineRule="auto"/>
                    <w:jc w:val="center"/>
                    <w:rPr>
                      <w:rFonts w:ascii="Times New Roman" w:eastAsia="Times New Roman" w:hAnsi="Times New Roman" w:cs="Times New Roman"/>
                      <w:bCs/>
                      <w:sz w:val="20"/>
                      <w:szCs w:val="20"/>
                    </w:rPr>
                  </w:pPr>
                  <w:r w:rsidRPr="00013AAA">
                    <w:rPr>
                      <w:rFonts w:ascii="Times New Roman" w:eastAsia="Times New Roman" w:hAnsi="Times New Roman" w:cs="Times New Roman"/>
                      <w:bCs/>
                      <w:sz w:val="20"/>
                      <w:szCs w:val="20"/>
                    </w:rPr>
                    <w:t>1.000,00</w:t>
                  </w:r>
                </w:p>
              </w:tc>
              <w:tc>
                <w:tcPr>
                  <w:tcW w:w="1377" w:type="dxa"/>
                  <w:tcBorders>
                    <w:top w:val="single" w:sz="4" w:space="0" w:color="auto"/>
                    <w:left w:val="single" w:sz="4" w:space="0" w:color="auto"/>
                    <w:bottom w:val="single" w:sz="4" w:space="0" w:color="auto"/>
                    <w:right w:val="single" w:sz="4" w:space="0" w:color="auto"/>
                  </w:tcBorders>
                  <w:vAlign w:val="center"/>
                </w:tcPr>
                <w:p w14:paraId="75378CF6" w14:textId="0A578945" w:rsidR="00013AAA" w:rsidRPr="00013AAA" w:rsidRDefault="00013AAA" w:rsidP="00D96863">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1.000,00</w:t>
                  </w:r>
                </w:p>
              </w:tc>
              <w:tc>
                <w:tcPr>
                  <w:tcW w:w="1459" w:type="dxa"/>
                  <w:tcBorders>
                    <w:top w:val="single" w:sz="4" w:space="0" w:color="auto"/>
                    <w:left w:val="single" w:sz="4" w:space="0" w:color="auto"/>
                    <w:bottom w:val="single" w:sz="4" w:space="0" w:color="auto"/>
                    <w:right w:val="single" w:sz="4" w:space="0" w:color="auto"/>
                  </w:tcBorders>
                  <w:vAlign w:val="center"/>
                </w:tcPr>
                <w:p w14:paraId="6F27BE5D" w14:textId="789DE00F" w:rsidR="00013AAA" w:rsidRPr="00013AAA" w:rsidRDefault="00013AAA" w:rsidP="00BE0C21">
                  <w:pPr>
                    <w:spacing w:after="0" w:line="240" w:lineRule="auto"/>
                    <w:jc w:val="center"/>
                    <w:rPr>
                      <w:rFonts w:ascii="Times New Roman" w:eastAsia="Times New Roman" w:hAnsi="Times New Roman" w:cs="Times New Roman"/>
                      <w:sz w:val="20"/>
                      <w:szCs w:val="20"/>
                    </w:rPr>
                  </w:pPr>
                  <w:r w:rsidRPr="00013AAA">
                    <w:rPr>
                      <w:rFonts w:ascii="Times New Roman" w:eastAsia="Times New Roman" w:hAnsi="Times New Roman" w:cs="Times New Roman"/>
                      <w:sz w:val="20"/>
                      <w:szCs w:val="20"/>
                    </w:rPr>
                    <w:t>100,00 %</w:t>
                  </w:r>
                </w:p>
              </w:tc>
            </w:tr>
            <w:tr w:rsidR="00B92D56" w:rsidRPr="00B92D56" w14:paraId="635518CC" w14:textId="77777777" w:rsidTr="00FC3522">
              <w:trPr>
                <w:cantSplit/>
                <w:trHeight w:val="352"/>
              </w:trPr>
              <w:tc>
                <w:tcPr>
                  <w:tcW w:w="571" w:type="dxa"/>
                  <w:tcBorders>
                    <w:top w:val="single" w:sz="4" w:space="0" w:color="auto"/>
                    <w:left w:val="single" w:sz="4" w:space="0" w:color="auto"/>
                    <w:bottom w:val="single" w:sz="4" w:space="0" w:color="auto"/>
                    <w:right w:val="single" w:sz="4" w:space="0" w:color="auto"/>
                  </w:tcBorders>
                  <w:vAlign w:val="center"/>
                </w:tcPr>
                <w:p w14:paraId="75D5AED1"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1A08270" w14:textId="77777777" w:rsidR="00D96863" w:rsidRPr="00D637F1" w:rsidRDefault="00D96863" w:rsidP="00D96863">
                  <w:pPr>
                    <w:spacing w:after="0" w:line="240" w:lineRule="auto"/>
                    <w:rPr>
                      <w:rFonts w:ascii="Times New Roman" w:eastAsia="Times New Roman" w:hAnsi="Times New Roman" w:cs="Times New Roman"/>
                      <w:b/>
                      <w:bCs/>
                      <w:sz w:val="20"/>
                      <w:szCs w:val="20"/>
                    </w:rPr>
                  </w:pPr>
                  <w:r w:rsidRPr="00D637F1">
                    <w:rPr>
                      <w:rFonts w:ascii="Times New Roman" w:eastAsia="Times New Roman" w:hAnsi="Times New Roman" w:cs="Times New Roman"/>
                      <w:b/>
                      <w:bCs/>
                      <w:sz w:val="20"/>
                      <w:szCs w:val="20"/>
                    </w:rPr>
                    <w:t>Ukupno program:</w:t>
                  </w:r>
                </w:p>
              </w:tc>
              <w:tc>
                <w:tcPr>
                  <w:tcW w:w="1250" w:type="dxa"/>
                  <w:tcBorders>
                    <w:top w:val="single" w:sz="4" w:space="0" w:color="auto"/>
                    <w:left w:val="single" w:sz="4" w:space="0" w:color="auto"/>
                    <w:bottom w:val="single" w:sz="4" w:space="0" w:color="auto"/>
                    <w:right w:val="single" w:sz="4" w:space="0" w:color="auto"/>
                  </w:tcBorders>
                  <w:vAlign w:val="center"/>
                </w:tcPr>
                <w:p w14:paraId="25B8B591" w14:textId="39BB318C" w:rsidR="00D96863" w:rsidRPr="00D637F1" w:rsidRDefault="00D637F1" w:rsidP="00D96863">
                  <w:pPr>
                    <w:spacing w:after="0" w:line="240" w:lineRule="auto"/>
                    <w:jc w:val="center"/>
                    <w:rPr>
                      <w:rFonts w:ascii="Times New Roman" w:eastAsia="Times New Roman" w:hAnsi="Times New Roman" w:cs="Times New Roman"/>
                      <w:b/>
                      <w:bCs/>
                      <w:sz w:val="20"/>
                      <w:szCs w:val="20"/>
                    </w:rPr>
                  </w:pPr>
                  <w:r w:rsidRPr="00D637F1">
                    <w:rPr>
                      <w:rFonts w:ascii="Times New Roman" w:eastAsia="Times New Roman" w:hAnsi="Times New Roman" w:cs="Times New Roman"/>
                      <w:b/>
                      <w:bCs/>
                      <w:sz w:val="20"/>
                      <w:szCs w:val="20"/>
                    </w:rPr>
                    <w:t>18.835,00</w:t>
                  </w:r>
                </w:p>
              </w:tc>
              <w:tc>
                <w:tcPr>
                  <w:tcW w:w="1377" w:type="dxa"/>
                  <w:tcBorders>
                    <w:top w:val="single" w:sz="4" w:space="0" w:color="auto"/>
                    <w:left w:val="single" w:sz="4" w:space="0" w:color="auto"/>
                    <w:bottom w:val="single" w:sz="4" w:space="0" w:color="auto"/>
                    <w:right w:val="single" w:sz="4" w:space="0" w:color="auto"/>
                  </w:tcBorders>
                  <w:vAlign w:val="center"/>
                </w:tcPr>
                <w:p w14:paraId="3A1A3BF7" w14:textId="6C95567C" w:rsidR="00D96863" w:rsidRPr="00D637F1" w:rsidRDefault="00D637F1" w:rsidP="00D96863">
                  <w:pPr>
                    <w:spacing w:after="0" w:line="240" w:lineRule="auto"/>
                    <w:jc w:val="center"/>
                    <w:rPr>
                      <w:rFonts w:ascii="Times New Roman" w:eastAsia="Times New Roman" w:hAnsi="Times New Roman" w:cs="Times New Roman"/>
                      <w:b/>
                      <w:bCs/>
                      <w:sz w:val="20"/>
                      <w:szCs w:val="20"/>
                    </w:rPr>
                  </w:pPr>
                  <w:r w:rsidRPr="00D637F1">
                    <w:rPr>
                      <w:rFonts w:ascii="Times New Roman" w:eastAsia="Times New Roman" w:hAnsi="Times New Roman" w:cs="Times New Roman"/>
                      <w:b/>
                      <w:bCs/>
                      <w:sz w:val="20"/>
                      <w:szCs w:val="20"/>
                    </w:rPr>
                    <w:t>15.759,95</w:t>
                  </w:r>
                </w:p>
              </w:tc>
              <w:tc>
                <w:tcPr>
                  <w:tcW w:w="1459" w:type="dxa"/>
                  <w:tcBorders>
                    <w:top w:val="single" w:sz="4" w:space="0" w:color="auto"/>
                    <w:left w:val="single" w:sz="4" w:space="0" w:color="auto"/>
                    <w:bottom w:val="single" w:sz="4" w:space="0" w:color="auto"/>
                    <w:right w:val="single" w:sz="4" w:space="0" w:color="auto"/>
                  </w:tcBorders>
                  <w:vAlign w:val="center"/>
                </w:tcPr>
                <w:p w14:paraId="1B7B46BA" w14:textId="00CCAD70" w:rsidR="00D96863" w:rsidRPr="00D637F1" w:rsidRDefault="00D637F1" w:rsidP="00D96863">
                  <w:pPr>
                    <w:spacing w:after="0" w:line="240" w:lineRule="auto"/>
                    <w:jc w:val="center"/>
                    <w:rPr>
                      <w:rFonts w:ascii="Times New Roman" w:eastAsia="Times New Roman" w:hAnsi="Times New Roman" w:cs="Times New Roman"/>
                      <w:b/>
                      <w:bCs/>
                      <w:sz w:val="20"/>
                      <w:szCs w:val="20"/>
                    </w:rPr>
                  </w:pPr>
                  <w:r w:rsidRPr="00D637F1">
                    <w:rPr>
                      <w:rFonts w:ascii="Times New Roman" w:eastAsia="Times New Roman" w:hAnsi="Times New Roman" w:cs="Times New Roman"/>
                      <w:b/>
                      <w:bCs/>
                      <w:sz w:val="20"/>
                      <w:szCs w:val="20"/>
                    </w:rPr>
                    <w:t>83,67 %</w:t>
                  </w:r>
                </w:p>
              </w:tc>
            </w:tr>
            <w:tr w:rsidR="00B92D56" w:rsidRPr="00B92D56" w14:paraId="73E7D361" w14:textId="77777777" w:rsidTr="00FC3522">
              <w:trPr>
                <w:cantSplit/>
                <w:trHeight w:val="322"/>
              </w:trPr>
              <w:tc>
                <w:tcPr>
                  <w:tcW w:w="571" w:type="dxa"/>
                  <w:tcBorders>
                    <w:top w:val="single" w:sz="4" w:space="0" w:color="auto"/>
                    <w:left w:val="single" w:sz="4" w:space="0" w:color="auto"/>
                    <w:bottom w:val="single" w:sz="4" w:space="0" w:color="auto"/>
                    <w:right w:val="single" w:sz="4" w:space="0" w:color="auto"/>
                  </w:tcBorders>
                  <w:vAlign w:val="center"/>
                </w:tcPr>
                <w:p w14:paraId="52A53209"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67D5AA3" w14:textId="77777777" w:rsidR="00D96863" w:rsidRPr="00B92D56" w:rsidRDefault="00D96863" w:rsidP="00D96863">
                  <w:pPr>
                    <w:spacing w:after="0" w:line="240" w:lineRule="auto"/>
                    <w:rPr>
                      <w:rFonts w:ascii="Times New Roman" w:eastAsia="Times New Roman" w:hAnsi="Times New Roman" w:cs="Times New Roman"/>
                      <w:bCs/>
                      <w:color w:val="FF0000"/>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14:paraId="320AF11D" w14:textId="77777777" w:rsidR="00D96863" w:rsidRPr="00B92D56" w:rsidRDefault="00D96863" w:rsidP="00D96863">
                  <w:pPr>
                    <w:spacing w:after="0" w:line="240" w:lineRule="auto"/>
                    <w:jc w:val="center"/>
                    <w:rPr>
                      <w:rFonts w:ascii="Times New Roman" w:eastAsia="Times New Roman" w:hAnsi="Times New Roman" w:cs="Times New Roman"/>
                      <w:color w:val="FF0000"/>
                      <w:sz w:val="20"/>
                      <w:szCs w:val="20"/>
                    </w:rPr>
                  </w:pPr>
                </w:p>
              </w:tc>
              <w:tc>
                <w:tcPr>
                  <w:tcW w:w="1377" w:type="dxa"/>
                  <w:tcBorders>
                    <w:top w:val="single" w:sz="4" w:space="0" w:color="auto"/>
                    <w:left w:val="single" w:sz="4" w:space="0" w:color="auto"/>
                    <w:bottom w:val="single" w:sz="4" w:space="0" w:color="auto"/>
                    <w:right w:val="single" w:sz="4" w:space="0" w:color="auto"/>
                  </w:tcBorders>
                  <w:vAlign w:val="center"/>
                </w:tcPr>
                <w:p w14:paraId="68D0AD77" w14:textId="77777777" w:rsidR="00D96863" w:rsidRPr="00B92D56" w:rsidRDefault="00D96863" w:rsidP="00D96863">
                  <w:pPr>
                    <w:spacing w:after="0" w:line="240" w:lineRule="auto"/>
                    <w:jc w:val="center"/>
                    <w:rPr>
                      <w:rFonts w:ascii="Times New Roman" w:eastAsia="Times New Roman" w:hAnsi="Times New Roman" w:cs="Times New Roman"/>
                      <w:b/>
                      <w:bCs/>
                      <w:color w:val="FF0000"/>
                      <w:sz w:val="20"/>
                      <w:szCs w:val="20"/>
                    </w:rPr>
                  </w:pPr>
                </w:p>
              </w:tc>
              <w:tc>
                <w:tcPr>
                  <w:tcW w:w="1459" w:type="dxa"/>
                  <w:tcBorders>
                    <w:top w:val="single" w:sz="4" w:space="0" w:color="auto"/>
                    <w:left w:val="single" w:sz="4" w:space="0" w:color="auto"/>
                    <w:bottom w:val="single" w:sz="4" w:space="0" w:color="auto"/>
                    <w:right w:val="single" w:sz="4" w:space="0" w:color="auto"/>
                  </w:tcBorders>
                  <w:vAlign w:val="center"/>
                </w:tcPr>
                <w:p w14:paraId="289B9675" w14:textId="77777777" w:rsidR="00D96863" w:rsidRPr="00B92D56" w:rsidRDefault="00D96863" w:rsidP="00D96863">
                  <w:pPr>
                    <w:spacing w:after="0" w:line="240" w:lineRule="auto"/>
                    <w:jc w:val="center"/>
                    <w:rPr>
                      <w:rFonts w:ascii="Times New Roman" w:eastAsia="Times New Roman" w:hAnsi="Times New Roman" w:cs="Times New Roman"/>
                      <w:b/>
                      <w:bCs/>
                      <w:color w:val="FF0000"/>
                      <w:sz w:val="20"/>
                      <w:szCs w:val="20"/>
                    </w:rPr>
                  </w:pPr>
                </w:p>
              </w:tc>
            </w:tr>
          </w:tbl>
          <w:p w14:paraId="1FA51804" w14:textId="77777777" w:rsidR="00D96863" w:rsidRPr="00B92D56" w:rsidRDefault="00D96863" w:rsidP="00D96863">
            <w:pPr>
              <w:spacing w:after="0" w:line="240" w:lineRule="auto"/>
              <w:jc w:val="both"/>
              <w:rPr>
                <w:rFonts w:ascii="Times New Roman" w:eastAsia="Times New Roman" w:hAnsi="Times New Roman" w:cs="Times New Roman"/>
                <w:i/>
                <w:color w:val="FF0000"/>
                <w:sz w:val="20"/>
                <w:szCs w:val="20"/>
              </w:rPr>
            </w:pPr>
          </w:p>
          <w:p w14:paraId="17CDD237" w14:textId="0489234A" w:rsidR="006961F6" w:rsidRPr="00ED1E49" w:rsidRDefault="006961F6" w:rsidP="00D96863">
            <w:pPr>
              <w:spacing w:after="0" w:line="240" w:lineRule="auto"/>
              <w:jc w:val="both"/>
              <w:rPr>
                <w:rFonts w:ascii="Times New Roman" w:eastAsia="Times New Roman" w:hAnsi="Times New Roman" w:cs="Times New Roman"/>
                <w:bCs/>
                <w:sz w:val="24"/>
                <w:szCs w:val="24"/>
                <w:lang w:eastAsia="hr-HR"/>
              </w:rPr>
            </w:pPr>
            <w:r w:rsidRPr="006961F6">
              <w:rPr>
                <w:rFonts w:ascii="Times New Roman" w:eastAsia="Times New Roman" w:hAnsi="Times New Roman" w:cs="Times New Roman"/>
                <w:bCs/>
                <w:sz w:val="24"/>
                <w:szCs w:val="24"/>
                <w:lang w:eastAsia="hr-HR"/>
              </w:rPr>
              <w:t>Godišnje izvršenje financijskog plana za 2025. godinu ostvareno je u ukupnom iznosu od 15.759,95 EUR, što predstavlja 83,67 % planiranih sredstava (18.835,00 EUR). Ukupna realizacija programa može se ocijeniti zadovoljavajućom, uz određena odstupanja u pojedinim aktivnostima koja su utjecala na konačni postotak izvršenja.</w:t>
            </w:r>
            <w:r>
              <w:rPr>
                <w:rFonts w:ascii="Times New Roman" w:eastAsia="Times New Roman" w:hAnsi="Times New Roman" w:cs="Times New Roman"/>
                <w:bCs/>
                <w:sz w:val="24"/>
                <w:szCs w:val="24"/>
                <w:lang w:eastAsia="hr-HR"/>
              </w:rPr>
              <w:t xml:space="preserve"> </w:t>
            </w:r>
            <w:r w:rsidR="00D96863" w:rsidRPr="00ED1E49">
              <w:rPr>
                <w:rFonts w:ascii="Times New Roman" w:eastAsia="Times New Roman" w:hAnsi="Times New Roman" w:cs="Times New Roman"/>
                <w:bCs/>
                <w:sz w:val="24"/>
                <w:szCs w:val="24"/>
                <w:lang w:eastAsia="hr-HR"/>
              </w:rPr>
              <w:t xml:space="preserve">Aktivnosti i projekti izvršeni su u skladu sa planiranom dinamikom. </w:t>
            </w:r>
          </w:p>
          <w:p w14:paraId="1C1B924B" w14:textId="77777777" w:rsidR="006961F6" w:rsidRDefault="006961F6" w:rsidP="00D96863">
            <w:pPr>
              <w:spacing w:after="0" w:line="240" w:lineRule="auto"/>
              <w:jc w:val="both"/>
              <w:rPr>
                <w:rFonts w:ascii="Times New Roman" w:eastAsia="Times New Roman" w:hAnsi="Times New Roman" w:cs="Times New Roman"/>
                <w:bCs/>
                <w:color w:val="FF0000"/>
                <w:sz w:val="24"/>
                <w:szCs w:val="24"/>
                <w:lang w:eastAsia="hr-HR"/>
              </w:rPr>
            </w:pPr>
          </w:p>
          <w:p w14:paraId="753CDA57" w14:textId="72E1E30F" w:rsidR="006961F6" w:rsidRDefault="006961F6" w:rsidP="00D96863">
            <w:pPr>
              <w:spacing w:after="0" w:line="240" w:lineRule="auto"/>
              <w:jc w:val="both"/>
              <w:rPr>
                <w:rFonts w:ascii="Times New Roman" w:eastAsia="Times New Roman" w:hAnsi="Times New Roman" w:cs="Times New Roman"/>
                <w:bCs/>
                <w:color w:val="FF0000"/>
                <w:sz w:val="24"/>
                <w:szCs w:val="24"/>
                <w:lang w:eastAsia="hr-HR"/>
              </w:rPr>
            </w:pPr>
          </w:p>
          <w:p w14:paraId="0A39E6B3" w14:textId="7D90D1FF" w:rsidR="006961F6" w:rsidRPr="006961F6" w:rsidRDefault="00D96863" w:rsidP="00D96863">
            <w:pPr>
              <w:spacing w:after="0" w:line="240" w:lineRule="auto"/>
              <w:jc w:val="both"/>
              <w:rPr>
                <w:rFonts w:ascii="Times New Roman" w:eastAsia="Times New Roman" w:hAnsi="Times New Roman" w:cs="Times New Roman"/>
                <w:bCs/>
                <w:sz w:val="24"/>
                <w:szCs w:val="24"/>
                <w:lang w:eastAsia="hr-HR"/>
              </w:rPr>
            </w:pPr>
            <w:r w:rsidRPr="006961F6">
              <w:rPr>
                <w:rFonts w:ascii="Times New Roman" w:eastAsia="Times New Roman" w:hAnsi="Times New Roman" w:cs="Times New Roman"/>
                <w:bCs/>
                <w:sz w:val="24"/>
                <w:szCs w:val="24"/>
                <w:lang w:eastAsia="hr-HR"/>
              </w:rPr>
              <w:t xml:space="preserve">Projekt Sufinanciranje obvezene školske lektire ostvaren je u iznosu od </w:t>
            </w:r>
            <w:r w:rsidR="006961F6" w:rsidRPr="006961F6">
              <w:rPr>
                <w:rFonts w:ascii="Times New Roman" w:eastAsia="Times New Roman" w:hAnsi="Times New Roman" w:cs="Times New Roman"/>
                <w:bCs/>
                <w:sz w:val="24"/>
                <w:szCs w:val="24"/>
                <w:lang w:eastAsia="hr-HR"/>
              </w:rPr>
              <w:t>91</w:t>
            </w:r>
            <w:r w:rsidR="007B6212" w:rsidRPr="006961F6">
              <w:rPr>
                <w:rFonts w:ascii="Times New Roman" w:eastAsia="Times New Roman" w:hAnsi="Times New Roman" w:cs="Times New Roman"/>
                <w:bCs/>
                <w:sz w:val="24"/>
                <w:szCs w:val="24"/>
                <w:lang w:eastAsia="hr-HR"/>
              </w:rPr>
              <w:t xml:space="preserve">,00 </w:t>
            </w:r>
            <w:r w:rsidR="006961F6" w:rsidRPr="006961F6">
              <w:rPr>
                <w:rFonts w:ascii="Times New Roman" w:eastAsia="Times New Roman" w:hAnsi="Times New Roman" w:cs="Times New Roman"/>
                <w:bCs/>
                <w:sz w:val="24"/>
                <w:szCs w:val="24"/>
                <w:lang w:eastAsia="hr-HR"/>
              </w:rPr>
              <w:t xml:space="preserve">EUR </w:t>
            </w:r>
            <w:r w:rsidR="006961F6" w:rsidRPr="006961F6">
              <w:rPr>
                <w:rFonts w:ascii="Times New Roman" w:eastAsia="Times New Roman" w:hAnsi="Times New Roman" w:cs="Times New Roman"/>
                <w:sz w:val="24"/>
                <w:szCs w:val="24"/>
              </w:rPr>
              <w:t>(1,00 EUR po učeniku)</w:t>
            </w:r>
            <w:r w:rsidR="006961F6" w:rsidRPr="006961F6">
              <w:rPr>
                <w:rFonts w:ascii="Times New Roman" w:eastAsia="Times New Roman" w:hAnsi="Times New Roman" w:cs="Times New Roman"/>
                <w:bCs/>
                <w:sz w:val="24"/>
                <w:szCs w:val="24"/>
                <w:lang w:eastAsia="hr-HR"/>
              </w:rPr>
              <w:t xml:space="preserve">. Za ovu je aktivnost planirano 105,00 EUR, dok je izvršeno 91,00 EUR, odnosno 86,67 % plana. Manje izvršenje rezultat je nižih potreba škola u odnosu na početne procjene, što je dovelo do racionalnijeg korištenja sredstava. </w:t>
            </w:r>
          </w:p>
          <w:p w14:paraId="0C8A459D" w14:textId="502BD0BE" w:rsidR="006961F6" w:rsidRPr="006961F6" w:rsidRDefault="006961F6" w:rsidP="00D96863">
            <w:pPr>
              <w:spacing w:after="0" w:line="240" w:lineRule="auto"/>
              <w:jc w:val="both"/>
              <w:rPr>
                <w:rFonts w:ascii="Times New Roman" w:eastAsia="Times New Roman" w:hAnsi="Times New Roman" w:cs="Times New Roman"/>
                <w:bCs/>
                <w:sz w:val="24"/>
                <w:szCs w:val="24"/>
                <w:lang w:eastAsia="hr-HR"/>
              </w:rPr>
            </w:pPr>
          </w:p>
          <w:p w14:paraId="3BF3EE1A" w14:textId="5CE9AC84" w:rsidR="006961F6" w:rsidRPr="006961F6" w:rsidRDefault="006961F6" w:rsidP="00D96863">
            <w:pPr>
              <w:spacing w:after="0" w:line="240" w:lineRule="auto"/>
              <w:jc w:val="both"/>
              <w:rPr>
                <w:rFonts w:ascii="Times New Roman" w:eastAsia="Times New Roman" w:hAnsi="Times New Roman" w:cs="Times New Roman"/>
                <w:bCs/>
                <w:sz w:val="24"/>
                <w:szCs w:val="24"/>
                <w:lang w:eastAsia="hr-HR"/>
              </w:rPr>
            </w:pPr>
            <w:r w:rsidRPr="006961F6">
              <w:rPr>
                <w:rFonts w:ascii="Times New Roman" w:eastAsia="Times New Roman" w:hAnsi="Times New Roman" w:cs="Times New Roman"/>
                <w:sz w:val="24"/>
                <w:szCs w:val="24"/>
              </w:rPr>
              <w:t xml:space="preserve">Sajam zanimanja je posjetilo 11 učenika osmih razreda te se </w:t>
            </w:r>
            <w:r w:rsidRPr="006961F6">
              <w:rPr>
                <w:rFonts w:ascii="Times New Roman" w:hAnsi="Times New Roman" w:cs="Times New Roman"/>
                <w:sz w:val="24"/>
                <w:szCs w:val="24"/>
              </w:rPr>
              <w:t>putem informativnih štandova informiralo o nastavnim programima i upisima u izravnom kontaktu sa predstavnicima srednjih škola te đačkih domova</w:t>
            </w:r>
            <w:r w:rsidRPr="006961F6">
              <w:rPr>
                <w:rFonts w:ascii="Times New Roman" w:eastAsia="Times New Roman" w:hAnsi="Times New Roman" w:cs="Times New Roman"/>
                <w:sz w:val="24"/>
                <w:szCs w:val="24"/>
              </w:rPr>
              <w:t>.</w:t>
            </w:r>
          </w:p>
          <w:p w14:paraId="1741A4A3" w14:textId="3556D7A1" w:rsidR="006961F6" w:rsidRPr="006961F6" w:rsidRDefault="006961F6" w:rsidP="00D96863">
            <w:pPr>
              <w:spacing w:after="0" w:line="240" w:lineRule="auto"/>
              <w:jc w:val="both"/>
              <w:rPr>
                <w:rFonts w:ascii="Times New Roman" w:eastAsia="Times New Roman" w:hAnsi="Times New Roman" w:cs="Times New Roman"/>
                <w:bCs/>
                <w:sz w:val="24"/>
                <w:szCs w:val="24"/>
                <w:lang w:eastAsia="hr-HR"/>
              </w:rPr>
            </w:pPr>
            <w:r w:rsidRPr="006961F6">
              <w:rPr>
                <w:rFonts w:ascii="Times New Roman" w:eastAsia="Times New Roman" w:hAnsi="Times New Roman" w:cs="Times New Roman"/>
                <w:bCs/>
                <w:sz w:val="24"/>
                <w:szCs w:val="24"/>
                <w:lang w:eastAsia="hr-HR"/>
              </w:rPr>
              <w:t>Planirani iznos od 350,00 EUR ostvaren je u iznosu od 250,00 EUR, odnosno 71,43 %. Razlog nižeg izvršenja leži u manjem obujmu aktivnosti i nižim troškovima organizacije u odnosu na prethodne godine, što je rezultiralo uštedama.</w:t>
            </w:r>
          </w:p>
          <w:p w14:paraId="3B2F77A1" w14:textId="77777777" w:rsidR="006961F6" w:rsidRPr="006961F6" w:rsidRDefault="006961F6" w:rsidP="00D96863">
            <w:pPr>
              <w:spacing w:after="0" w:line="240" w:lineRule="auto"/>
              <w:jc w:val="both"/>
              <w:rPr>
                <w:rFonts w:ascii="Times New Roman" w:eastAsia="Times New Roman" w:hAnsi="Times New Roman" w:cs="Times New Roman"/>
                <w:bCs/>
                <w:sz w:val="24"/>
                <w:szCs w:val="24"/>
                <w:lang w:eastAsia="hr-HR"/>
              </w:rPr>
            </w:pPr>
          </w:p>
          <w:p w14:paraId="780B43FA" w14:textId="41B96739" w:rsidR="006961F6" w:rsidRPr="006961F6" w:rsidRDefault="006961F6" w:rsidP="00D96863">
            <w:pPr>
              <w:spacing w:after="0" w:line="240" w:lineRule="auto"/>
              <w:jc w:val="both"/>
              <w:rPr>
                <w:rFonts w:ascii="Times New Roman" w:eastAsia="Times New Roman" w:hAnsi="Times New Roman" w:cs="Times New Roman"/>
                <w:bCs/>
                <w:sz w:val="24"/>
                <w:szCs w:val="24"/>
                <w:lang w:eastAsia="hr-HR"/>
              </w:rPr>
            </w:pPr>
            <w:r w:rsidRPr="006961F6">
              <w:rPr>
                <w:rFonts w:ascii="Times New Roman" w:eastAsia="Times New Roman" w:hAnsi="Times New Roman" w:cs="Times New Roman"/>
                <w:bCs/>
                <w:sz w:val="24"/>
                <w:szCs w:val="24"/>
                <w:lang w:eastAsia="hr-HR"/>
              </w:rPr>
              <w:t>P</w:t>
            </w:r>
            <w:r w:rsidR="00D96863" w:rsidRPr="006961F6">
              <w:rPr>
                <w:rFonts w:ascii="Times New Roman" w:eastAsia="Times New Roman" w:hAnsi="Times New Roman" w:cs="Times New Roman"/>
                <w:bCs/>
                <w:sz w:val="24"/>
                <w:szCs w:val="24"/>
                <w:lang w:eastAsia="hr-HR"/>
              </w:rPr>
              <w:t xml:space="preserve">rojekt Školska shema – voće, povrće i mlijeko </w:t>
            </w:r>
            <w:r w:rsidRPr="006961F6">
              <w:rPr>
                <w:rFonts w:ascii="Times New Roman" w:eastAsia="Times New Roman" w:hAnsi="Times New Roman" w:cs="Times New Roman"/>
                <w:bCs/>
                <w:sz w:val="24"/>
                <w:szCs w:val="24"/>
                <w:lang w:eastAsia="hr-HR"/>
              </w:rPr>
              <w:t>- od planiranih 1.200,00 EUR realizirano je 1.026,67 EUR, što čini 85,56 % plana. Program je proveden u cijelosti, a odstupanje proizlazi iz manjih korekcija dobavljača i stvarne potrošnje tijekom godine.</w:t>
            </w:r>
          </w:p>
          <w:p w14:paraId="2C42499B" w14:textId="77777777" w:rsidR="006961F6" w:rsidRDefault="006961F6" w:rsidP="00D96863">
            <w:pPr>
              <w:spacing w:after="0" w:line="240" w:lineRule="auto"/>
              <w:jc w:val="both"/>
              <w:rPr>
                <w:rFonts w:ascii="Times New Roman" w:eastAsia="Times New Roman" w:hAnsi="Times New Roman" w:cs="Times New Roman"/>
                <w:bCs/>
                <w:color w:val="FF0000"/>
                <w:sz w:val="24"/>
                <w:szCs w:val="24"/>
                <w:lang w:eastAsia="hr-HR"/>
              </w:rPr>
            </w:pPr>
          </w:p>
          <w:p w14:paraId="18F1B847" w14:textId="6FC4D9A9" w:rsidR="00ED1E49" w:rsidRDefault="00D96863" w:rsidP="00D96863">
            <w:pPr>
              <w:spacing w:after="0" w:line="240" w:lineRule="auto"/>
              <w:jc w:val="both"/>
              <w:rPr>
                <w:rFonts w:ascii="Times New Roman" w:eastAsia="Times New Roman" w:hAnsi="Times New Roman" w:cs="Times New Roman"/>
                <w:bCs/>
                <w:sz w:val="24"/>
                <w:szCs w:val="24"/>
                <w:lang w:eastAsia="hr-HR"/>
              </w:rPr>
            </w:pPr>
            <w:r w:rsidRPr="00ED1E49">
              <w:rPr>
                <w:rFonts w:ascii="Times New Roman" w:eastAsia="Times New Roman" w:hAnsi="Times New Roman" w:cs="Times New Roman"/>
                <w:bCs/>
                <w:sz w:val="24"/>
                <w:szCs w:val="24"/>
                <w:lang w:eastAsia="hr-HR"/>
              </w:rPr>
              <w:t xml:space="preserve">Projekt Učimo zajedno ostvaren je </w:t>
            </w:r>
            <w:r w:rsidR="00ED1E49" w:rsidRPr="00ED1E49">
              <w:rPr>
                <w:rFonts w:ascii="Times New Roman" w:eastAsia="Times New Roman" w:hAnsi="Times New Roman" w:cs="Times New Roman"/>
                <w:bCs/>
                <w:sz w:val="24"/>
                <w:szCs w:val="24"/>
                <w:lang w:eastAsia="hr-HR"/>
              </w:rPr>
              <w:t>82,77 %</w:t>
            </w:r>
            <w:r w:rsidRPr="00ED1E49">
              <w:rPr>
                <w:rFonts w:ascii="Times New Roman" w:eastAsia="Times New Roman" w:hAnsi="Times New Roman" w:cs="Times New Roman"/>
                <w:bCs/>
                <w:sz w:val="24"/>
                <w:szCs w:val="24"/>
                <w:lang w:eastAsia="hr-HR"/>
              </w:rPr>
              <w:t xml:space="preserve"> </w:t>
            </w:r>
            <w:r w:rsidR="00ED1E49" w:rsidRPr="00ED1E49">
              <w:rPr>
                <w:rFonts w:ascii="Times New Roman" w:eastAsia="Times New Roman" w:hAnsi="Times New Roman" w:cs="Times New Roman"/>
                <w:bCs/>
                <w:sz w:val="24"/>
                <w:szCs w:val="24"/>
                <w:lang w:eastAsia="hr-HR"/>
              </w:rPr>
              <w:t>u odnosu na planirana sredstva. Najveća stavka u programu, s planom od 16.180,00 EUR, ostvarena je u iznosu od 13.392,28 EUR</w:t>
            </w:r>
            <w:r w:rsidR="00ED1E49">
              <w:rPr>
                <w:rFonts w:ascii="Times New Roman" w:eastAsia="Times New Roman" w:hAnsi="Times New Roman" w:cs="Times New Roman"/>
                <w:bCs/>
                <w:sz w:val="24"/>
                <w:szCs w:val="24"/>
                <w:lang w:eastAsia="hr-HR"/>
              </w:rPr>
              <w:t xml:space="preserve">. </w:t>
            </w:r>
            <w:r w:rsidR="00ED1E49" w:rsidRPr="00ED1E49">
              <w:rPr>
                <w:rFonts w:ascii="Times New Roman" w:eastAsia="Times New Roman" w:hAnsi="Times New Roman" w:cs="Times New Roman"/>
                <w:bCs/>
                <w:sz w:val="24"/>
                <w:szCs w:val="24"/>
                <w:lang w:eastAsia="hr-HR"/>
              </w:rPr>
              <w:t>Nešto niže izvršenje posljedica je promjena u dinamici provedbe aktivnosti te manjih odstupanja u troškovima u odnosu na planirane vrijednosti. S obzirom na veličinu stavke, upravo je ona najviše utjecala na ukupni indeks izvršenja programa.</w:t>
            </w:r>
          </w:p>
          <w:p w14:paraId="6DDF19D5" w14:textId="29B5C1CA" w:rsidR="00ED1E49" w:rsidRDefault="00ED1E49" w:rsidP="00D96863">
            <w:pPr>
              <w:spacing w:after="0" w:line="240" w:lineRule="auto"/>
              <w:jc w:val="both"/>
              <w:rPr>
                <w:rFonts w:ascii="Times New Roman" w:eastAsia="Times New Roman" w:hAnsi="Times New Roman" w:cs="Times New Roman"/>
                <w:bCs/>
                <w:sz w:val="24"/>
                <w:szCs w:val="24"/>
                <w:lang w:eastAsia="hr-HR"/>
              </w:rPr>
            </w:pPr>
          </w:p>
          <w:p w14:paraId="3CD82106" w14:textId="05CA858D" w:rsidR="00ED1E49" w:rsidRPr="00ED1E49" w:rsidRDefault="00ED1E49" w:rsidP="00ED1E49">
            <w:pPr>
              <w:spacing w:after="0" w:line="240" w:lineRule="auto"/>
              <w:jc w:val="both"/>
              <w:rPr>
                <w:rFonts w:ascii="Times New Roman" w:eastAsia="Times New Roman" w:hAnsi="Times New Roman" w:cs="Times New Roman"/>
                <w:bCs/>
                <w:sz w:val="24"/>
                <w:szCs w:val="24"/>
                <w:lang w:eastAsia="hr-HR"/>
              </w:rPr>
            </w:pPr>
            <w:r w:rsidRPr="00ED1E49">
              <w:rPr>
                <w:rFonts w:ascii="Times New Roman" w:eastAsia="Times New Roman" w:hAnsi="Times New Roman" w:cs="Times New Roman"/>
                <w:bCs/>
                <w:sz w:val="24"/>
                <w:szCs w:val="24"/>
                <w:lang w:eastAsia="hr-HR"/>
              </w:rPr>
              <w:t xml:space="preserve">Projekt Sufinanciranje aktivnosti u odgoju i obrazovanju - ova je stavka u potpunosti realizirana — 100 % plana (1.000,00 EUR). Sredstva su iskorištena prema predviđenoj namjeni i dinamici. </w:t>
            </w:r>
          </w:p>
          <w:p w14:paraId="65844AC3" w14:textId="53066CF6" w:rsidR="00ED1E49" w:rsidRDefault="00ED1E49" w:rsidP="00D96863">
            <w:pPr>
              <w:spacing w:after="0" w:line="240" w:lineRule="auto"/>
              <w:jc w:val="both"/>
              <w:rPr>
                <w:rFonts w:ascii="Times New Roman" w:eastAsia="Times New Roman" w:hAnsi="Times New Roman" w:cs="Times New Roman"/>
                <w:bCs/>
                <w:sz w:val="24"/>
                <w:szCs w:val="24"/>
                <w:lang w:eastAsia="hr-HR"/>
              </w:rPr>
            </w:pPr>
          </w:p>
          <w:p w14:paraId="64732BC4" w14:textId="4946243A" w:rsidR="00ED1E49" w:rsidRDefault="00ED1E49" w:rsidP="00ED1E49">
            <w:pPr>
              <w:spacing w:after="0" w:line="240" w:lineRule="auto"/>
              <w:jc w:val="both"/>
              <w:rPr>
                <w:rFonts w:ascii="Times New Roman" w:eastAsia="Times New Roman" w:hAnsi="Times New Roman" w:cs="Times New Roman"/>
                <w:bCs/>
                <w:sz w:val="24"/>
                <w:szCs w:val="24"/>
                <w:lang w:eastAsia="hr-HR"/>
              </w:rPr>
            </w:pPr>
            <w:r w:rsidRPr="00ED1E49">
              <w:rPr>
                <w:rFonts w:ascii="Times New Roman" w:eastAsia="Times New Roman" w:hAnsi="Times New Roman" w:cs="Times New Roman"/>
                <w:bCs/>
                <w:sz w:val="24"/>
                <w:szCs w:val="24"/>
                <w:lang w:eastAsia="hr-HR"/>
              </w:rPr>
              <w:t>Tijekom 2025. godine došlo je do povećanja broja učenika te godina 2025. završava s 102 učenika.</w:t>
            </w:r>
          </w:p>
          <w:p w14:paraId="22E8A116" w14:textId="08283407"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096099FB" w14:textId="07334D71" w:rsidR="00ED1E49" w:rsidRDefault="00ED1E49" w:rsidP="00ED1E49">
            <w:pPr>
              <w:spacing w:after="0" w:line="240" w:lineRule="auto"/>
              <w:jc w:val="both"/>
              <w:rPr>
                <w:rFonts w:ascii="Times New Roman" w:eastAsia="Times New Roman" w:hAnsi="Times New Roman" w:cs="Times New Roman"/>
                <w:bCs/>
                <w:sz w:val="24"/>
                <w:szCs w:val="24"/>
                <w:lang w:eastAsia="hr-HR"/>
              </w:rPr>
            </w:pPr>
            <w:r w:rsidRPr="00ED1E49">
              <w:rPr>
                <w:rFonts w:ascii="Times New Roman" w:eastAsia="Times New Roman" w:hAnsi="Times New Roman" w:cs="Times New Roman"/>
                <w:bCs/>
                <w:sz w:val="24"/>
                <w:szCs w:val="24"/>
                <w:lang w:eastAsia="hr-HR"/>
              </w:rPr>
              <w:t xml:space="preserve">Ukupno izvršenje financijskog plana za 2025. godinu </w:t>
            </w:r>
            <w:r>
              <w:rPr>
                <w:rFonts w:ascii="Times New Roman" w:eastAsia="Times New Roman" w:hAnsi="Times New Roman" w:cs="Times New Roman"/>
                <w:bCs/>
                <w:sz w:val="24"/>
                <w:szCs w:val="24"/>
                <w:lang w:eastAsia="hr-HR"/>
              </w:rPr>
              <w:t xml:space="preserve">kroz program Razvoj odgojno-obrazovnog sustava </w:t>
            </w:r>
            <w:r w:rsidRPr="00ED1E49">
              <w:rPr>
                <w:rFonts w:ascii="Times New Roman" w:eastAsia="Times New Roman" w:hAnsi="Times New Roman" w:cs="Times New Roman"/>
                <w:bCs/>
                <w:sz w:val="24"/>
                <w:szCs w:val="24"/>
                <w:lang w:eastAsia="hr-HR"/>
              </w:rPr>
              <w:t>iznosi 83,67 %, što ukazuje na učinkovito i racionalno korištenje proračunskih sredstava. Većina aktivnosti provedena je u skladu s planom, a odstupanja su rezultat manjih stvarnih potreba, ušteda u provedbi ili promjena u dinamici pojedinih programa. Unatoč tome, sve ključne aktivnosti realizirane su u dovoljnom opsegu da se ostvare planirani ciljevi u području odgoja i obrazovanja.</w:t>
            </w:r>
          </w:p>
          <w:p w14:paraId="6BB28292" w14:textId="1915FCAE"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7B8B5142" w14:textId="34C8F052"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1BB855F4" w14:textId="2702C11D"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2FB74184" w14:textId="760B991E"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35FE07AA" w14:textId="1FBC3565"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1259269B" w14:textId="44A997D4"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39327715" w14:textId="0D7BFE20"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68D0D9DB" w14:textId="46F006E3" w:rsidR="00ED1E49" w:rsidRDefault="00ED1E49" w:rsidP="00ED1E49">
            <w:pPr>
              <w:spacing w:after="0" w:line="240" w:lineRule="auto"/>
              <w:jc w:val="both"/>
              <w:rPr>
                <w:rFonts w:ascii="Times New Roman" w:eastAsia="Times New Roman" w:hAnsi="Times New Roman" w:cs="Times New Roman"/>
                <w:bCs/>
                <w:sz w:val="24"/>
                <w:szCs w:val="24"/>
                <w:lang w:eastAsia="hr-HR"/>
              </w:rPr>
            </w:pPr>
          </w:p>
          <w:p w14:paraId="388EEE09" w14:textId="63F5B9F0" w:rsidR="00ED1E49" w:rsidRPr="006961F6" w:rsidRDefault="00ED1E49" w:rsidP="00D96863">
            <w:pPr>
              <w:spacing w:after="0" w:line="240" w:lineRule="auto"/>
              <w:jc w:val="both"/>
              <w:rPr>
                <w:rFonts w:ascii="Times New Roman" w:eastAsia="Times New Roman" w:hAnsi="Times New Roman" w:cs="Times New Roman"/>
                <w:bCs/>
                <w:sz w:val="24"/>
                <w:szCs w:val="24"/>
                <w:lang w:eastAsia="hr-HR"/>
              </w:rPr>
            </w:pPr>
          </w:p>
          <w:p w14:paraId="6B126DA3" w14:textId="77777777" w:rsidR="00CC0939" w:rsidRPr="00B92D56" w:rsidRDefault="00CC0939"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1258"/>
              <w:gridCol w:w="1258"/>
              <w:gridCol w:w="1258"/>
            </w:tblGrid>
            <w:tr w:rsidR="00B92D56" w:rsidRPr="00B92D56" w14:paraId="6CC9AEEE" w14:textId="77777777" w:rsidTr="00ED1E49">
              <w:trPr>
                <w:cantSplit/>
                <w:trHeight w:val="551"/>
                <w:jc w:val="center"/>
              </w:trPr>
              <w:tc>
                <w:tcPr>
                  <w:tcW w:w="1846" w:type="dxa"/>
                  <w:tcBorders>
                    <w:top w:val="single" w:sz="4" w:space="0" w:color="auto"/>
                    <w:left w:val="single" w:sz="4" w:space="0" w:color="auto"/>
                    <w:bottom w:val="single" w:sz="4" w:space="0" w:color="auto"/>
                    <w:right w:val="single" w:sz="4" w:space="0" w:color="auto"/>
                  </w:tcBorders>
                  <w:vAlign w:val="center"/>
                </w:tcPr>
                <w:p w14:paraId="3D04E393" w14:textId="77777777" w:rsidR="00D96863" w:rsidRPr="002B070E" w:rsidRDefault="00D96863" w:rsidP="00D96863">
                  <w:pPr>
                    <w:spacing w:after="0" w:line="240" w:lineRule="auto"/>
                    <w:jc w:val="center"/>
                    <w:rPr>
                      <w:rFonts w:ascii="Times New Roman" w:eastAsia="Times New Roman" w:hAnsi="Times New Roman" w:cs="Times New Roman"/>
                      <w:bCs/>
                      <w:sz w:val="20"/>
                      <w:szCs w:val="20"/>
                    </w:rPr>
                  </w:pPr>
                  <w:r w:rsidRPr="002B070E">
                    <w:rPr>
                      <w:rFonts w:ascii="Times New Roman" w:eastAsia="Times New Roman" w:hAnsi="Times New Roman" w:cs="Times New Roman"/>
                      <w:bCs/>
                      <w:sz w:val="20"/>
                      <w:szCs w:val="20"/>
                    </w:rPr>
                    <w:t>Pokazatelj uspješnosti</w:t>
                  </w:r>
                </w:p>
              </w:tc>
              <w:tc>
                <w:tcPr>
                  <w:tcW w:w="1258" w:type="dxa"/>
                  <w:tcBorders>
                    <w:top w:val="single" w:sz="4" w:space="0" w:color="auto"/>
                    <w:left w:val="single" w:sz="4" w:space="0" w:color="auto"/>
                    <w:bottom w:val="single" w:sz="4" w:space="0" w:color="auto"/>
                    <w:right w:val="single" w:sz="4" w:space="0" w:color="auto"/>
                  </w:tcBorders>
                  <w:vAlign w:val="center"/>
                </w:tcPr>
                <w:p w14:paraId="7F9B64D3" w14:textId="77777777" w:rsidR="00D96863" w:rsidRPr="002B070E" w:rsidRDefault="00D96863" w:rsidP="00D96863">
                  <w:pPr>
                    <w:keepNext/>
                    <w:spacing w:after="0" w:line="240" w:lineRule="auto"/>
                    <w:jc w:val="center"/>
                    <w:outlineLvl w:val="6"/>
                    <w:rPr>
                      <w:rFonts w:ascii="Times New Roman" w:eastAsia="Times New Roman" w:hAnsi="Times New Roman" w:cs="Arial"/>
                      <w:bCs/>
                      <w:sz w:val="18"/>
                      <w:szCs w:val="20"/>
                      <w:lang w:eastAsia="hr-HR"/>
                    </w:rPr>
                  </w:pPr>
                  <w:r w:rsidRPr="002B070E">
                    <w:rPr>
                      <w:rFonts w:ascii="Times New Roman" w:eastAsia="Times New Roman" w:hAnsi="Times New Roman" w:cs="Arial"/>
                      <w:bCs/>
                      <w:sz w:val="18"/>
                      <w:szCs w:val="20"/>
                      <w:lang w:eastAsia="hr-HR"/>
                    </w:rPr>
                    <w:t>Polazna</w:t>
                  </w:r>
                </w:p>
                <w:p w14:paraId="0777FE79" w14:textId="77777777" w:rsidR="00D96863" w:rsidRPr="002B070E" w:rsidRDefault="00D96863" w:rsidP="00D96863">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vrijednost</w:t>
                  </w:r>
                </w:p>
              </w:tc>
              <w:tc>
                <w:tcPr>
                  <w:tcW w:w="1258" w:type="dxa"/>
                  <w:tcBorders>
                    <w:top w:val="single" w:sz="4" w:space="0" w:color="auto"/>
                    <w:left w:val="single" w:sz="4" w:space="0" w:color="auto"/>
                    <w:bottom w:val="single" w:sz="4" w:space="0" w:color="auto"/>
                    <w:right w:val="single" w:sz="4" w:space="0" w:color="auto"/>
                  </w:tcBorders>
                  <w:vAlign w:val="center"/>
                </w:tcPr>
                <w:p w14:paraId="216A1956" w14:textId="77777777" w:rsidR="00D96863" w:rsidRPr="002B070E" w:rsidRDefault="00D96863" w:rsidP="00D96863">
                  <w:pPr>
                    <w:keepNext/>
                    <w:spacing w:after="0" w:line="240" w:lineRule="auto"/>
                    <w:jc w:val="center"/>
                    <w:outlineLvl w:val="6"/>
                    <w:rPr>
                      <w:rFonts w:ascii="Times New Roman" w:eastAsia="Times New Roman" w:hAnsi="Times New Roman" w:cs="Arial"/>
                      <w:bCs/>
                      <w:sz w:val="20"/>
                      <w:szCs w:val="20"/>
                      <w:lang w:eastAsia="hr-HR"/>
                    </w:rPr>
                  </w:pPr>
                  <w:r w:rsidRPr="002B070E">
                    <w:rPr>
                      <w:rFonts w:ascii="Times New Roman" w:eastAsia="Times New Roman" w:hAnsi="Times New Roman" w:cs="Arial"/>
                      <w:bCs/>
                      <w:sz w:val="20"/>
                      <w:szCs w:val="20"/>
                      <w:lang w:eastAsia="hr-HR"/>
                    </w:rPr>
                    <w:t>Ciljana</w:t>
                  </w:r>
                </w:p>
                <w:p w14:paraId="7E5AC69D" w14:textId="77777777" w:rsidR="00D96863" w:rsidRPr="002B070E" w:rsidRDefault="00D96863" w:rsidP="00D96863">
                  <w:pPr>
                    <w:keepNext/>
                    <w:spacing w:after="0" w:line="240" w:lineRule="auto"/>
                    <w:jc w:val="center"/>
                    <w:outlineLvl w:val="6"/>
                    <w:rPr>
                      <w:rFonts w:ascii="Times New Roman" w:eastAsia="Times New Roman" w:hAnsi="Times New Roman" w:cs="Arial"/>
                      <w:bCs/>
                      <w:sz w:val="20"/>
                      <w:szCs w:val="20"/>
                      <w:lang w:eastAsia="hr-HR"/>
                    </w:rPr>
                  </w:pPr>
                  <w:r w:rsidRPr="002B070E">
                    <w:rPr>
                      <w:rFonts w:ascii="Times New Roman" w:eastAsia="Times New Roman" w:hAnsi="Times New Roman" w:cs="Arial"/>
                      <w:bCs/>
                      <w:sz w:val="20"/>
                      <w:szCs w:val="20"/>
                      <w:lang w:eastAsia="hr-HR"/>
                    </w:rPr>
                    <w:t>vrijednost</w:t>
                  </w:r>
                </w:p>
                <w:p w14:paraId="7B827516" w14:textId="607DF21D" w:rsidR="00D96863" w:rsidRPr="002B070E" w:rsidRDefault="00D96863" w:rsidP="002B070E">
                  <w:pPr>
                    <w:keepNext/>
                    <w:spacing w:after="0" w:line="240" w:lineRule="auto"/>
                    <w:jc w:val="center"/>
                    <w:outlineLvl w:val="6"/>
                    <w:rPr>
                      <w:rFonts w:ascii="Times New Roman" w:eastAsia="Times New Roman" w:hAnsi="Times New Roman" w:cs="Arial"/>
                      <w:bCs/>
                      <w:sz w:val="18"/>
                      <w:szCs w:val="20"/>
                      <w:lang w:eastAsia="hr-HR"/>
                    </w:rPr>
                  </w:pPr>
                  <w:r w:rsidRPr="002B070E">
                    <w:rPr>
                      <w:rFonts w:ascii="Times New Roman" w:eastAsia="Times New Roman" w:hAnsi="Times New Roman" w:cs="Arial"/>
                      <w:bCs/>
                      <w:sz w:val="20"/>
                      <w:szCs w:val="20"/>
                      <w:lang w:eastAsia="hr-HR"/>
                    </w:rPr>
                    <w:t>202</w:t>
                  </w:r>
                  <w:r w:rsidR="002B070E" w:rsidRPr="002B070E">
                    <w:rPr>
                      <w:rFonts w:ascii="Times New Roman" w:eastAsia="Times New Roman" w:hAnsi="Times New Roman" w:cs="Arial"/>
                      <w:bCs/>
                      <w:sz w:val="20"/>
                      <w:szCs w:val="20"/>
                      <w:lang w:eastAsia="hr-HR"/>
                    </w:rPr>
                    <w:t>5</w:t>
                  </w:r>
                </w:p>
              </w:tc>
              <w:tc>
                <w:tcPr>
                  <w:tcW w:w="1258" w:type="dxa"/>
                  <w:tcBorders>
                    <w:top w:val="single" w:sz="4" w:space="0" w:color="auto"/>
                    <w:left w:val="single" w:sz="4" w:space="0" w:color="auto"/>
                    <w:bottom w:val="single" w:sz="4" w:space="0" w:color="auto"/>
                    <w:right w:val="single" w:sz="4" w:space="0" w:color="auto"/>
                  </w:tcBorders>
                </w:tcPr>
                <w:p w14:paraId="56D2B72A" w14:textId="6EF47764" w:rsidR="00D96863" w:rsidRPr="002B070E" w:rsidRDefault="00D96863" w:rsidP="002B070E">
                  <w:pPr>
                    <w:keepNext/>
                    <w:spacing w:after="0" w:line="240" w:lineRule="auto"/>
                    <w:jc w:val="center"/>
                    <w:outlineLvl w:val="6"/>
                    <w:rPr>
                      <w:rFonts w:ascii="Times New Roman" w:eastAsia="Times New Roman" w:hAnsi="Times New Roman" w:cs="Arial"/>
                      <w:bCs/>
                      <w:sz w:val="18"/>
                      <w:szCs w:val="20"/>
                      <w:lang w:eastAsia="hr-HR"/>
                    </w:rPr>
                  </w:pPr>
                  <w:r w:rsidRPr="002B070E">
                    <w:rPr>
                      <w:rFonts w:ascii="Times New Roman" w:eastAsia="Times New Roman" w:hAnsi="Times New Roman" w:cs="Arial"/>
                      <w:bCs/>
                      <w:sz w:val="18"/>
                      <w:szCs w:val="20"/>
                      <w:lang w:eastAsia="hr-HR"/>
                    </w:rPr>
                    <w:t>Ostvarena vrijednost za 202</w:t>
                  </w:r>
                  <w:r w:rsidR="002B070E" w:rsidRPr="002B070E">
                    <w:rPr>
                      <w:rFonts w:ascii="Times New Roman" w:eastAsia="Times New Roman" w:hAnsi="Times New Roman" w:cs="Arial"/>
                      <w:bCs/>
                      <w:sz w:val="18"/>
                      <w:szCs w:val="20"/>
                      <w:lang w:eastAsia="hr-HR"/>
                    </w:rPr>
                    <w:t>5</w:t>
                  </w:r>
                  <w:r w:rsidRPr="002B070E">
                    <w:rPr>
                      <w:rFonts w:ascii="Times New Roman" w:eastAsia="Times New Roman" w:hAnsi="Times New Roman" w:cs="Arial"/>
                      <w:bCs/>
                      <w:sz w:val="18"/>
                      <w:szCs w:val="20"/>
                      <w:lang w:eastAsia="hr-HR"/>
                    </w:rPr>
                    <w:t>. god.</w:t>
                  </w:r>
                </w:p>
              </w:tc>
            </w:tr>
            <w:tr w:rsidR="00B92D56" w:rsidRPr="00B92D56" w14:paraId="7F78481D" w14:textId="77777777" w:rsidTr="00ED1E49">
              <w:trPr>
                <w:cantSplit/>
                <w:trHeight w:val="1117"/>
                <w:jc w:val="center"/>
              </w:trPr>
              <w:tc>
                <w:tcPr>
                  <w:tcW w:w="1846" w:type="dxa"/>
                  <w:tcBorders>
                    <w:top w:val="single" w:sz="4" w:space="0" w:color="auto"/>
                    <w:left w:val="single" w:sz="4" w:space="0" w:color="auto"/>
                    <w:bottom w:val="single" w:sz="4" w:space="0" w:color="auto"/>
                    <w:right w:val="single" w:sz="4" w:space="0" w:color="auto"/>
                  </w:tcBorders>
                </w:tcPr>
                <w:p w14:paraId="1048D727" w14:textId="77777777" w:rsidR="00D96863" w:rsidRPr="002B070E" w:rsidRDefault="00D96863" w:rsidP="00D96863">
                  <w:pPr>
                    <w:spacing w:after="0" w:line="240" w:lineRule="auto"/>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Broj učenika uključenih u projekte –Shema – voće, povrće i mlijeko</w:t>
                  </w:r>
                </w:p>
              </w:tc>
              <w:tc>
                <w:tcPr>
                  <w:tcW w:w="1258" w:type="dxa"/>
                  <w:tcBorders>
                    <w:top w:val="single" w:sz="4" w:space="0" w:color="auto"/>
                    <w:left w:val="single" w:sz="4" w:space="0" w:color="auto"/>
                    <w:bottom w:val="single" w:sz="4" w:space="0" w:color="auto"/>
                    <w:right w:val="single" w:sz="4" w:space="0" w:color="auto"/>
                  </w:tcBorders>
                  <w:vAlign w:val="center"/>
                </w:tcPr>
                <w:p w14:paraId="55729BDA" w14:textId="4EC9518A" w:rsidR="00D96863" w:rsidRPr="002B070E" w:rsidRDefault="00EE254C" w:rsidP="00D9686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258" w:type="dxa"/>
                  <w:tcBorders>
                    <w:top w:val="single" w:sz="4" w:space="0" w:color="auto"/>
                    <w:left w:val="single" w:sz="4" w:space="0" w:color="auto"/>
                    <w:bottom w:val="single" w:sz="4" w:space="0" w:color="auto"/>
                    <w:right w:val="single" w:sz="4" w:space="0" w:color="auto"/>
                  </w:tcBorders>
                  <w:vAlign w:val="center"/>
                </w:tcPr>
                <w:p w14:paraId="28D1EC3D" w14:textId="2D8A1F21" w:rsidR="00D96863" w:rsidRPr="002B070E" w:rsidRDefault="00D637F1" w:rsidP="007B6212">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102</w:t>
                  </w:r>
                </w:p>
              </w:tc>
              <w:tc>
                <w:tcPr>
                  <w:tcW w:w="1258" w:type="dxa"/>
                  <w:tcBorders>
                    <w:top w:val="single" w:sz="4" w:space="0" w:color="auto"/>
                    <w:left w:val="single" w:sz="4" w:space="0" w:color="auto"/>
                    <w:bottom w:val="single" w:sz="4" w:space="0" w:color="auto"/>
                    <w:right w:val="single" w:sz="4" w:space="0" w:color="auto"/>
                  </w:tcBorders>
                </w:tcPr>
                <w:p w14:paraId="0B02098E" w14:textId="77777777" w:rsidR="002B070E" w:rsidRPr="002B070E" w:rsidRDefault="002B070E" w:rsidP="00D96863">
                  <w:pPr>
                    <w:spacing w:after="0" w:line="240" w:lineRule="auto"/>
                    <w:jc w:val="center"/>
                    <w:rPr>
                      <w:rFonts w:ascii="Times New Roman" w:eastAsia="Times New Roman" w:hAnsi="Times New Roman" w:cs="Times New Roman"/>
                      <w:sz w:val="20"/>
                      <w:szCs w:val="20"/>
                    </w:rPr>
                  </w:pPr>
                </w:p>
                <w:p w14:paraId="307082D7" w14:textId="77777777" w:rsidR="002B070E" w:rsidRPr="002B070E" w:rsidRDefault="002B070E" w:rsidP="00D96863">
                  <w:pPr>
                    <w:spacing w:after="0" w:line="240" w:lineRule="auto"/>
                    <w:jc w:val="center"/>
                    <w:rPr>
                      <w:rFonts w:ascii="Times New Roman" w:eastAsia="Times New Roman" w:hAnsi="Times New Roman" w:cs="Times New Roman"/>
                      <w:sz w:val="20"/>
                      <w:szCs w:val="20"/>
                    </w:rPr>
                  </w:pPr>
                </w:p>
                <w:p w14:paraId="68A19944" w14:textId="5777F7F6" w:rsidR="00D96863" w:rsidRPr="002B070E" w:rsidRDefault="00D637F1" w:rsidP="00D96863">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102</w:t>
                  </w:r>
                </w:p>
                <w:p w14:paraId="1A81C53C" w14:textId="77777777" w:rsidR="00D96863" w:rsidRPr="002B070E" w:rsidRDefault="00D96863" w:rsidP="00D96863">
                  <w:pPr>
                    <w:spacing w:after="0" w:line="240" w:lineRule="auto"/>
                    <w:jc w:val="center"/>
                    <w:rPr>
                      <w:rFonts w:ascii="Times New Roman" w:eastAsia="Times New Roman" w:hAnsi="Times New Roman" w:cs="Times New Roman"/>
                      <w:sz w:val="20"/>
                      <w:szCs w:val="20"/>
                    </w:rPr>
                  </w:pPr>
                </w:p>
              </w:tc>
            </w:tr>
            <w:tr w:rsidR="00B92D56" w:rsidRPr="00B92D56" w14:paraId="11191A84" w14:textId="77777777" w:rsidTr="00ED1E49">
              <w:trPr>
                <w:cantSplit/>
                <w:trHeight w:val="388"/>
                <w:jc w:val="center"/>
              </w:trPr>
              <w:tc>
                <w:tcPr>
                  <w:tcW w:w="1846" w:type="dxa"/>
                  <w:tcBorders>
                    <w:top w:val="single" w:sz="4" w:space="0" w:color="auto"/>
                    <w:left w:val="single" w:sz="4" w:space="0" w:color="auto"/>
                    <w:bottom w:val="single" w:sz="4" w:space="0" w:color="auto"/>
                    <w:right w:val="single" w:sz="4" w:space="0" w:color="auto"/>
                  </w:tcBorders>
                </w:tcPr>
                <w:p w14:paraId="44737F04" w14:textId="77777777" w:rsidR="00970CF5" w:rsidRPr="002B070E" w:rsidRDefault="00970CF5" w:rsidP="00D96863">
                  <w:pPr>
                    <w:spacing w:after="0" w:line="240" w:lineRule="auto"/>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Sajam zanimanja</w:t>
                  </w:r>
                </w:p>
              </w:tc>
              <w:tc>
                <w:tcPr>
                  <w:tcW w:w="1258" w:type="dxa"/>
                  <w:tcBorders>
                    <w:top w:val="single" w:sz="4" w:space="0" w:color="auto"/>
                    <w:left w:val="single" w:sz="4" w:space="0" w:color="auto"/>
                    <w:bottom w:val="single" w:sz="4" w:space="0" w:color="auto"/>
                    <w:right w:val="single" w:sz="4" w:space="0" w:color="auto"/>
                  </w:tcBorders>
                  <w:vAlign w:val="center"/>
                </w:tcPr>
                <w:p w14:paraId="1DDC874F" w14:textId="4D0573C8" w:rsidR="00970CF5" w:rsidRPr="002B070E" w:rsidRDefault="00970CF5" w:rsidP="002B070E">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w:t>
                  </w:r>
                  <w:r w:rsidR="002B070E" w:rsidRPr="002B070E">
                    <w:rPr>
                      <w:rFonts w:ascii="Times New Roman" w:eastAsia="Times New Roman" w:hAnsi="Times New Roman" w:cs="Times New Roman"/>
                      <w:sz w:val="20"/>
                      <w:szCs w:val="20"/>
                    </w:rPr>
                    <w:t>1</w:t>
                  </w:r>
                </w:p>
              </w:tc>
              <w:tc>
                <w:tcPr>
                  <w:tcW w:w="1258" w:type="dxa"/>
                  <w:tcBorders>
                    <w:top w:val="single" w:sz="4" w:space="0" w:color="auto"/>
                    <w:left w:val="single" w:sz="4" w:space="0" w:color="auto"/>
                    <w:bottom w:val="single" w:sz="4" w:space="0" w:color="auto"/>
                    <w:right w:val="single" w:sz="4" w:space="0" w:color="auto"/>
                  </w:tcBorders>
                  <w:vAlign w:val="center"/>
                </w:tcPr>
                <w:p w14:paraId="303FA6C9" w14:textId="1960625E" w:rsidR="00970CF5" w:rsidRPr="002B070E" w:rsidRDefault="002B070E" w:rsidP="007B6212">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11</w:t>
                  </w:r>
                </w:p>
              </w:tc>
              <w:tc>
                <w:tcPr>
                  <w:tcW w:w="1258" w:type="dxa"/>
                  <w:tcBorders>
                    <w:top w:val="single" w:sz="4" w:space="0" w:color="auto"/>
                    <w:left w:val="single" w:sz="4" w:space="0" w:color="auto"/>
                    <w:bottom w:val="single" w:sz="4" w:space="0" w:color="auto"/>
                    <w:right w:val="single" w:sz="4" w:space="0" w:color="auto"/>
                  </w:tcBorders>
                </w:tcPr>
                <w:p w14:paraId="14EE32A2" w14:textId="469CADAC" w:rsidR="00970CF5" w:rsidRPr="002B070E" w:rsidRDefault="002B070E" w:rsidP="00D96863">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11</w:t>
                  </w:r>
                </w:p>
              </w:tc>
            </w:tr>
            <w:tr w:rsidR="00B92D56" w:rsidRPr="00B92D56" w14:paraId="16B53E70" w14:textId="77777777" w:rsidTr="00ED1E49">
              <w:trPr>
                <w:cantSplit/>
                <w:trHeight w:val="1117"/>
                <w:jc w:val="center"/>
              </w:trPr>
              <w:tc>
                <w:tcPr>
                  <w:tcW w:w="1846" w:type="dxa"/>
                  <w:tcBorders>
                    <w:top w:val="single" w:sz="4" w:space="0" w:color="auto"/>
                    <w:left w:val="single" w:sz="4" w:space="0" w:color="auto"/>
                    <w:bottom w:val="single" w:sz="4" w:space="0" w:color="auto"/>
                    <w:right w:val="single" w:sz="4" w:space="0" w:color="auto"/>
                  </w:tcBorders>
                </w:tcPr>
                <w:p w14:paraId="0B1AED22" w14:textId="77777777" w:rsidR="00D96863" w:rsidRPr="002B070E" w:rsidRDefault="00D96863" w:rsidP="00D96863">
                  <w:pPr>
                    <w:spacing w:after="0" w:line="240" w:lineRule="auto"/>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Broj učenika uključenih u projekte –Sufinanciranje obvezne školske lektire</w:t>
                  </w:r>
                </w:p>
              </w:tc>
              <w:tc>
                <w:tcPr>
                  <w:tcW w:w="1258" w:type="dxa"/>
                  <w:tcBorders>
                    <w:top w:val="single" w:sz="4" w:space="0" w:color="auto"/>
                    <w:left w:val="single" w:sz="4" w:space="0" w:color="auto"/>
                    <w:bottom w:val="single" w:sz="4" w:space="0" w:color="auto"/>
                    <w:right w:val="single" w:sz="4" w:space="0" w:color="auto"/>
                  </w:tcBorders>
                  <w:vAlign w:val="center"/>
                </w:tcPr>
                <w:p w14:paraId="2307E727" w14:textId="5833C8F2" w:rsidR="00D96863" w:rsidRPr="002B070E" w:rsidRDefault="006961F6" w:rsidP="002B07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258" w:type="dxa"/>
                  <w:tcBorders>
                    <w:top w:val="single" w:sz="4" w:space="0" w:color="auto"/>
                    <w:left w:val="single" w:sz="4" w:space="0" w:color="auto"/>
                    <w:bottom w:val="single" w:sz="4" w:space="0" w:color="auto"/>
                    <w:right w:val="single" w:sz="4" w:space="0" w:color="auto"/>
                  </w:tcBorders>
                  <w:vAlign w:val="center"/>
                </w:tcPr>
                <w:p w14:paraId="013B86AF" w14:textId="7FC4D80C" w:rsidR="00D96863" w:rsidRPr="002B070E" w:rsidRDefault="006961F6" w:rsidP="002B070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258" w:type="dxa"/>
                  <w:tcBorders>
                    <w:top w:val="single" w:sz="4" w:space="0" w:color="auto"/>
                    <w:left w:val="single" w:sz="4" w:space="0" w:color="auto"/>
                    <w:bottom w:val="single" w:sz="4" w:space="0" w:color="auto"/>
                    <w:right w:val="single" w:sz="4" w:space="0" w:color="auto"/>
                  </w:tcBorders>
                </w:tcPr>
                <w:p w14:paraId="0579FEC9" w14:textId="77777777" w:rsidR="002B070E" w:rsidRPr="002B070E" w:rsidRDefault="002B070E" w:rsidP="002B070E">
                  <w:pPr>
                    <w:spacing w:after="0" w:line="480" w:lineRule="auto"/>
                    <w:jc w:val="center"/>
                    <w:rPr>
                      <w:rFonts w:ascii="Times New Roman" w:eastAsia="Times New Roman" w:hAnsi="Times New Roman" w:cs="Times New Roman"/>
                      <w:sz w:val="20"/>
                      <w:szCs w:val="20"/>
                    </w:rPr>
                  </w:pPr>
                </w:p>
                <w:p w14:paraId="23412F03" w14:textId="03A555E5" w:rsidR="002B070E" w:rsidRPr="002B070E" w:rsidRDefault="006961F6" w:rsidP="002B070E">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r>
            <w:tr w:rsidR="00B92D56" w:rsidRPr="00B92D56" w14:paraId="56E54172" w14:textId="77777777" w:rsidTr="00ED1E49">
              <w:trPr>
                <w:cantSplit/>
                <w:trHeight w:val="820"/>
                <w:jc w:val="center"/>
              </w:trPr>
              <w:tc>
                <w:tcPr>
                  <w:tcW w:w="1846" w:type="dxa"/>
                  <w:tcBorders>
                    <w:top w:val="single" w:sz="4" w:space="0" w:color="auto"/>
                    <w:left w:val="single" w:sz="4" w:space="0" w:color="auto"/>
                    <w:bottom w:val="single" w:sz="4" w:space="0" w:color="auto"/>
                    <w:right w:val="single" w:sz="4" w:space="0" w:color="auto"/>
                  </w:tcBorders>
                </w:tcPr>
                <w:p w14:paraId="422918F1" w14:textId="03F24B14" w:rsidR="00D96863" w:rsidRPr="002B070E" w:rsidRDefault="00D96863" w:rsidP="00A62F28">
                  <w:pPr>
                    <w:spacing w:after="0" w:line="240" w:lineRule="auto"/>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 xml:space="preserve">Broj učenika uključenih u projekt Učimo zajedno </w:t>
                  </w:r>
                  <w:r w:rsidR="00A62F28" w:rsidRPr="002B070E">
                    <w:rPr>
                      <w:rFonts w:ascii="Times New Roman" w:eastAsia="Times New Roman" w:hAnsi="Times New Roman" w:cs="Times New Roman"/>
                      <w:sz w:val="20"/>
                      <w:szCs w:val="20"/>
                    </w:rPr>
                    <w:t>8</w:t>
                  </w:r>
                  <w:r w:rsidRPr="002B070E">
                    <w:rPr>
                      <w:rFonts w:ascii="Times New Roman" w:eastAsia="Times New Roman" w:hAnsi="Times New Roman" w:cs="Times New Roman"/>
                      <w:sz w:val="20"/>
                      <w:szCs w:val="20"/>
                    </w:rPr>
                    <w:t xml:space="preserve"> </w:t>
                  </w:r>
                </w:p>
              </w:tc>
              <w:tc>
                <w:tcPr>
                  <w:tcW w:w="1258" w:type="dxa"/>
                  <w:tcBorders>
                    <w:top w:val="single" w:sz="4" w:space="0" w:color="auto"/>
                    <w:left w:val="single" w:sz="4" w:space="0" w:color="auto"/>
                    <w:bottom w:val="single" w:sz="4" w:space="0" w:color="auto"/>
                    <w:right w:val="single" w:sz="4" w:space="0" w:color="auto"/>
                  </w:tcBorders>
                  <w:vAlign w:val="center"/>
                </w:tcPr>
                <w:p w14:paraId="3DAEAF9D" w14:textId="5C92407A" w:rsidR="00D96863" w:rsidRPr="002B070E" w:rsidRDefault="002B070E" w:rsidP="00D96863">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w:t>
                  </w:r>
                </w:p>
              </w:tc>
              <w:tc>
                <w:tcPr>
                  <w:tcW w:w="1258" w:type="dxa"/>
                  <w:tcBorders>
                    <w:top w:val="single" w:sz="4" w:space="0" w:color="auto"/>
                    <w:left w:val="single" w:sz="4" w:space="0" w:color="auto"/>
                    <w:bottom w:val="single" w:sz="4" w:space="0" w:color="auto"/>
                    <w:right w:val="single" w:sz="4" w:space="0" w:color="auto"/>
                  </w:tcBorders>
                  <w:vAlign w:val="center"/>
                </w:tcPr>
                <w:p w14:paraId="7194009C" w14:textId="4CB21C34" w:rsidR="00D96863" w:rsidRPr="002B070E" w:rsidRDefault="002B070E" w:rsidP="00D96863">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w:t>
                  </w:r>
                </w:p>
              </w:tc>
              <w:tc>
                <w:tcPr>
                  <w:tcW w:w="1258" w:type="dxa"/>
                  <w:tcBorders>
                    <w:top w:val="single" w:sz="4" w:space="0" w:color="auto"/>
                    <w:left w:val="single" w:sz="4" w:space="0" w:color="auto"/>
                    <w:bottom w:val="single" w:sz="4" w:space="0" w:color="auto"/>
                    <w:right w:val="single" w:sz="4" w:space="0" w:color="auto"/>
                  </w:tcBorders>
                </w:tcPr>
                <w:p w14:paraId="55E8540F" w14:textId="77777777" w:rsidR="00D96863" w:rsidRPr="002B070E" w:rsidRDefault="00D96863" w:rsidP="00D96863">
                  <w:pPr>
                    <w:spacing w:after="0" w:line="240" w:lineRule="auto"/>
                    <w:jc w:val="center"/>
                    <w:rPr>
                      <w:rFonts w:ascii="Times New Roman" w:eastAsia="Times New Roman" w:hAnsi="Times New Roman" w:cs="Times New Roman"/>
                      <w:sz w:val="20"/>
                      <w:szCs w:val="20"/>
                    </w:rPr>
                  </w:pPr>
                </w:p>
                <w:p w14:paraId="4CEDB929" w14:textId="77777777" w:rsidR="00D96863" w:rsidRPr="002B070E" w:rsidRDefault="007B6212" w:rsidP="00D96863">
                  <w:pPr>
                    <w:spacing w:after="0" w:line="240" w:lineRule="auto"/>
                    <w:jc w:val="center"/>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1</w:t>
                  </w:r>
                </w:p>
              </w:tc>
            </w:tr>
            <w:tr w:rsidR="00A62F28" w:rsidRPr="00B92D56" w14:paraId="07508AD9" w14:textId="77777777" w:rsidTr="00ED1E49">
              <w:trPr>
                <w:cantSplit/>
                <w:trHeight w:val="820"/>
                <w:jc w:val="center"/>
              </w:trPr>
              <w:tc>
                <w:tcPr>
                  <w:tcW w:w="1846" w:type="dxa"/>
                  <w:tcBorders>
                    <w:top w:val="single" w:sz="4" w:space="0" w:color="auto"/>
                    <w:left w:val="single" w:sz="4" w:space="0" w:color="auto"/>
                    <w:bottom w:val="single" w:sz="4" w:space="0" w:color="auto"/>
                    <w:right w:val="single" w:sz="4" w:space="0" w:color="auto"/>
                  </w:tcBorders>
                </w:tcPr>
                <w:p w14:paraId="291962A0" w14:textId="055620F9" w:rsidR="00A62F28" w:rsidRPr="002B070E" w:rsidRDefault="00A62F28" w:rsidP="007B6212">
                  <w:pPr>
                    <w:spacing w:after="0" w:line="240" w:lineRule="auto"/>
                    <w:rPr>
                      <w:rFonts w:ascii="Times New Roman" w:eastAsia="Times New Roman" w:hAnsi="Times New Roman" w:cs="Times New Roman"/>
                      <w:sz w:val="20"/>
                      <w:szCs w:val="20"/>
                    </w:rPr>
                  </w:pPr>
                  <w:r w:rsidRPr="002B070E">
                    <w:rPr>
                      <w:rFonts w:ascii="Times New Roman" w:eastAsia="Times New Roman" w:hAnsi="Times New Roman" w:cs="Times New Roman"/>
                      <w:sz w:val="20"/>
                      <w:szCs w:val="20"/>
                    </w:rPr>
                    <w:t xml:space="preserve">Broj učenika uključenih u projekt - </w:t>
                  </w:r>
                  <w:r w:rsidRPr="002B070E">
                    <w:rPr>
                      <w:rFonts w:ascii="Times New Roman" w:eastAsia="Times New Roman" w:hAnsi="Times New Roman" w:cs="Times New Roman"/>
                      <w:bCs/>
                      <w:sz w:val="20"/>
                      <w:szCs w:val="20"/>
                    </w:rPr>
                    <w:t>Sufinanciranje aktivnosti u odgoju i obrazovanju</w:t>
                  </w:r>
                </w:p>
              </w:tc>
              <w:tc>
                <w:tcPr>
                  <w:tcW w:w="1258" w:type="dxa"/>
                  <w:tcBorders>
                    <w:top w:val="single" w:sz="4" w:space="0" w:color="auto"/>
                    <w:left w:val="single" w:sz="4" w:space="0" w:color="auto"/>
                    <w:bottom w:val="single" w:sz="4" w:space="0" w:color="auto"/>
                    <w:right w:val="single" w:sz="4" w:space="0" w:color="auto"/>
                  </w:tcBorders>
                  <w:vAlign w:val="center"/>
                </w:tcPr>
                <w:p w14:paraId="4DE96E7D" w14:textId="1DC30F02" w:rsidR="00A62F28" w:rsidRPr="002B070E" w:rsidRDefault="00EE254C" w:rsidP="00D9686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58" w:type="dxa"/>
                  <w:tcBorders>
                    <w:top w:val="single" w:sz="4" w:space="0" w:color="auto"/>
                    <w:left w:val="single" w:sz="4" w:space="0" w:color="auto"/>
                    <w:bottom w:val="single" w:sz="4" w:space="0" w:color="auto"/>
                    <w:right w:val="single" w:sz="4" w:space="0" w:color="auto"/>
                  </w:tcBorders>
                  <w:vAlign w:val="center"/>
                </w:tcPr>
                <w:p w14:paraId="0F408D80" w14:textId="07161401" w:rsidR="00A62F28" w:rsidRPr="002B070E" w:rsidRDefault="00EE254C" w:rsidP="00D9686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58" w:type="dxa"/>
                  <w:tcBorders>
                    <w:top w:val="single" w:sz="4" w:space="0" w:color="auto"/>
                    <w:left w:val="single" w:sz="4" w:space="0" w:color="auto"/>
                    <w:bottom w:val="single" w:sz="4" w:space="0" w:color="auto"/>
                    <w:right w:val="single" w:sz="4" w:space="0" w:color="auto"/>
                  </w:tcBorders>
                </w:tcPr>
                <w:p w14:paraId="4799CA8E" w14:textId="77777777" w:rsidR="00EE254C" w:rsidRDefault="00EE254C" w:rsidP="00EE254C">
                  <w:pPr>
                    <w:spacing w:after="0" w:line="240" w:lineRule="auto"/>
                    <w:jc w:val="center"/>
                    <w:rPr>
                      <w:rFonts w:ascii="Times New Roman" w:eastAsia="Times New Roman" w:hAnsi="Times New Roman" w:cs="Times New Roman"/>
                      <w:sz w:val="20"/>
                      <w:szCs w:val="20"/>
                    </w:rPr>
                  </w:pPr>
                </w:p>
                <w:p w14:paraId="4A5C2A29" w14:textId="77777777" w:rsidR="00EE254C" w:rsidRDefault="00EE254C" w:rsidP="00EE254C">
                  <w:pPr>
                    <w:spacing w:after="0" w:line="240" w:lineRule="auto"/>
                    <w:jc w:val="center"/>
                    <w:rPr>
                      <w:rFonts w:ascii="Times New Roman" w:eastAsia="Times New Roman" w:hAnsi="Times New Roman" w:cs="Times New Roman"/>
                      <w:sz w:val="20"/>
                      <w:szCs w:val="20"/>
                    </w:rPr>
                  </w:pPr>
                </w:p>
                <w:p w14:paraId="3A81240B" w14:textId="68F9987F" w:rsidR="00EE254C" w:rsidRPr="002B070E" w:rsidRDefault="00EE254C" w:rsidP="00EE254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bl>
          <w:p w14:paraId="340C8D4E" w14:textId="77777777" w:rsidR="00D96863" w:rsidRPr="00B92D56" w:rsidRDefault="00D96863"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14:paraId="1A3C9AB2" w14:textId="77777777" w:rsidR="00394F0C" w:rsidRDefault="00394F0C" w:rsidP="00ED1E49">
            <w:pPr>
              <w:tabs>
                <w:tab w:val="center" w:pos="4536"/>
                <w:tab w:val="right" w:pos="9072"/>
              </w:tabs>
              <w:spacing w:after="0" w:line="240" w:lineRule="auto"/>
              <w:jc w:val="both"/>
              <w:rPr>
                <w:rFonts w:ascii="Times New Roman" w:eastAsia="Times New Roman" w:hAnsi="Times New Roman" w:cs="Times New Roman"/>
                <w:color w:val="FF0000"/>
                <w:sz w:val="24"/>
                <w:szCs w:val="24"/>
              </w:rPr>
            </w:pPr>
          </w:p>
          <w:p w14:paraId="6010D3D5" w14:textId="0D8CCD01" w:rsidR="00EE254C" w:rsidRPr="00394F0C" w:rsidRDefault="00394F0C" w:rsidP="00ED1E49">
            <w:pPr>
              <w:tabs>
                <w:tab w:val="center" w:pos="4536"/>
                <w:tab w:val="right" w:pos="9072"/>
              </w:tabs>
              <w:spacing w:after="0" w:line="240" w:lineRule="auto"/>
              <w:jc w:val="both"/>
              <w:rPr>
                <w:rFonts w:ascii="Times New Roman" w:eastAsia="Times New Roman" w:hAnsi="Times New Roman" w:cs="Times New Roman"/>
                <w:sz w:val="24"/>
                <w:szCs w:val="24"/>
              </w:rPr>
            </w:pPr>
            <w:r w:rsidRPr="00394F0C">
              <w:rPr>
                <w:rFonts w:ascii="Times New Roman" w:eastAsia="Times New Roman" w:hAnsi="Times New Roman" w:cs="Times New Roman"/>
                <w:sz w:val="24"/>
                <w:szCs w:val="24"/>
              </w:rPr>
              <w:t>D</w:t>
            </w:r>
            <w:r w:rsidR="00ED1E49" w:rsidRPr="00394F0C">
              <w:rPr>
                <w:rFonts w:ascii="Times New Roman" w:eastAsia="Times New Roman" w:hAnsi="Times New Roman" w:cs="Times New Roman"/>
                <w:sz w:val="24"/>
                <w:szCs w:val="24"/>
              </w:rPr>
              <w:t>efinirani pokazatelji uspješnosti za 2025. godinu ostvareni su u potpunosti</w:t>
            </w:r>
            <w:r w:rsidRPr="00394F0C">
              <w:rPr>
                <w:rFonts w:ascii="Times New Roman" w:eastAsia="Times New Roman" w:hAnsi="Times New Roman" w:cs="Times New Roman"/>
                <w:sz w:val="24"/>
                <w:szCs w:val="24"/>
              </w:rPr>
              <w:t xml:space="preserve">. </w:t>
            </w:r>
            <w:r w:rsidR="00ED1E49" w:rsidRPr="00394F0C">
              <w:rPr>
                <w:rFonts w:ascii="Times New Roman" w:eastAsia="Times New Roman" w:hAnsi="Times New Roman" w:cs="Times New Roman"/>
                <w:sz w:val="24"/>
                <w:szCs w:val="24"/>
              </w:rPr>
              <w:t>Broj učenika uključenih u pojedine projekte u potpunosti odgovara planiranim vrijednostima, što potvrđuje da su aktivnosti provedene u predviđenom opsegu. Školska shema – voće, povrće i mlijeko uključila je 102 učenika, čime je u potpunosti ostvaren planirani obuhvat. Sajam zanimanja proveden je prema planu, uz sudjelovanje svih 11 predviđenih učenika. Sufinanciranje obvezne školske lektire obuhvatilo je 91 učenika, što je jednako ciljanoj vrijednosti. Projekt Učimo zajedno 8 uključio je jednog učenika, u skladu s planom i specifičnostima programa.</w:t>
            </w:r>
            <w:r w:rsidR="00EE254C" w:rsidRPr="00394F0C">
              <w:rPr>
                <w:rFonts w:ascii="Times New Roman" w:eastAsia="Times New Roman" w:hAnsi="Times New Roman" w:cs="Times New Roman"/>
                <w:sz w:val="24"/>
                <w:szCs w:val="24"/>
              </w:rPr>
              <w:t xml:space="preserve"> Projekt Sufinanciranje aktivnosti u odgoju i obrazovanju - polazna i ciljana vrijednost za 2025. godinu iznosila je 25 učenika, a ista je vrijednost i ostvarena. Time je u potpunosti ispunjen planirani obuhvat učenika te su sve predviđene aktivnosti uspješno realizirane</w:t>
            </w:r>
          </w:p>
          <w:p w14:paraId="49AE2EE4" w14:textId="77777777" w:rsidR="00ED1E49" w:rsidRPr="00394F0C" w:rsidRDefault="00ED1E49" w:rsidP="00ED1E49">
            <w:pPr>
              <w:tabs>
                <w:tab w:val="center" w:pos="4536"/>
                <w:tab w:val="right" w:pos="9072"/>
              </w:tabs>
              <w:spacing w:after="0" w:line="240" w:lineRule="auto"/>
              <w:jc w:val="both"/>
              <w:rPr>
                <w:rFonts w:ascii="Times New Roman" w:eastAsia="Times New Roman" w:hAnsi="Times New Roman" w:cs="Times New Roman"/>
                <w:sz w:val="24"/>
                <w:szCs w:val="24"/>
              </w:rPr>
            </w:pPr>
          </w:p>
          <w:p w14:paraId="1995FDFA" w14:textId="3A49AF5B" w:rsidR="00ED1E49" w:rsidRPr="00394F0C" w:rsidRDefault="00ED1E49" w:rsidP="00ED1E49">
            <w:pPr>
              <w:tabs>
                <w:tab w:val="center" w:pos="4536"/>
                <w:tab w:val="right" w:pos="9072"/>
              </w:tabs>
              <w:spacing w:after="0" w:line="240" w:lineRule="auto"/>
              <w:jc w:val="both"/>
              <w:rPr>
                <w:rFonts w:ascii="Times New Roman" w:eastAsia="Times New Roman" w:hAnsi="Times New Roman" w:cs="Times New Roman"/>
                <w:sz w:val="24"/>
                <w:szCs w:val="24"/>
              </w:rPr>
            </w:pPr>
            <w:r w:rsidRPr="00394F0C">
              <w:rPr>
                <w:rFonts w:ascii="Times New Roman" w:eastAsia="Times New Roman" w:hAnsi="Times New Roman" w:cs="Times New Roman"/>
                <w:sz w:val="24"/>
                <w:szCs w:val="24"/>
              </w:rPr>
              <w:t>Ostvarenje pokazatelja potvrđuje da su aktivnosti u području odgoja i obrazovanja provedene učinkovito, pravovremeno i u skladu s planiranim ciljevima. Time se osigurava kontinuitet podrške učenicima te doprinosi unapređenju kvalitete obrazovnih programa.</w:t>
            </w:r>
          </w:p>
          <w:p w14:paraId="43AFA208" w14:textId="77777777" w:rsidR="00ED1E49" w:rsidRDefault="00ED1E49" w:rsidP="00D96863">
            <w:pPr>
              <w:tabs>
                <w:tab w:val="center" w:pos="4536"/>
                <w:tab w:val="right" w:pos="9072"/>
              </w:tabs>
              <w:spacing w:after="0" w:line="240" w:lineRule="auto"/>
              <w:jc w:val="both"/>
              <w:rPr>
                <w:rFonts w:ascii="Times New Roman" w:eastAsia="Times New Roman" w:hAnsi="Times New Roman" w:cs="Times New Roman"/>
                <w:color w:val="FF0000"/>
                <w:sz w:val="24"/>
                <w:szCs w:val="24"/>
              </w:rPr>
            </w:pPr>
          </w:p>
          <w:p w14:paraId="00BE46CF" w14:textId="77777777" w:rsidR="00ED1E49" w:rsidRDefault="00ED1E49" w:rsidP="00D96863">
            <w:pPr>
              <w:tabs>
                <w:tab w:val="center" w:pos="4536"/>
                <w:tab w:val="right" w:pos="9072"/>
              </w:tabs>
              <w:spacing w:after="0" w:line="240" w:lineRule="auto"/>
              <w:jc w:val="both"/>
              <w:rPr>
                <w:rFonts w:ascii="Times New Roman" w:eastAsia="Times New Roman" w:hAnsi="Times New Roman" w:cs="Times New Roman"/>
                <w:color w:val="FF0000"/>
                <w:sz w:val="24"/>
                <w:szCs w:val="24"/>
              </w:rPr>
            </w:pPr>
          </w:p>
          <w:p w14:paraId="68937360" w14:textId="703B8CB3" w:rsidR="00D96863" w:rsidRPr="00B92D56" w:rsidRDefault="00D96863"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14:paraId="10E19C8E" w14:textId="2F80098E" w:rsidR="00CC0939" w:rsidRPr="00B92D56" w:rsidRDefault="00D96863"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r w:rsidRPr="00B92D56">
              <w:rPr>
                <w:rFonts w:ascii="Times New Roman" w:eastAsia="Times New Roman" w:hAnsi="Times New Roman" w:cs="Times New Roman"/>
                <w:color w:val="FF0000"/>
                <w:sz w:val="24"/>
                <w:szCs w:val="24"/>
              </w:rPr>
              <w:t xml:space="preserve">                                                       </w:t>
            </w:r>
            <w:r w:rsidR="00394F0C">
              <w:rPr>
                <w:rFonts w:ascii="Times New Roman" w:eastAsia="Times New Roman" w:hAnsi="Times New Roman" w:cs="Times New Roman"/>
                <w:color w:val="FF0000"/>
                <w:sz w:val="24"/>
                <w:szCs w:val="24"/>
              </w:rPr>
              <w:t xml:space="preserve">               </w:t>
            </w:r>
          </w:p>
          <w:p w14:paraId="684408AE" w14:textId="695ECE4D" w:rsidR="00CC0939" w:rsidRPr="00B92D56" w:rsidRDefault="00CC0939" w:rsidP="00D96863">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tc>
      </w:tr>
    </w:tbl>
    <w:p w14:paraId="2C010890" w14:textId="1B4441C2" w:rsidR="00AB1999" w:rsidRDefault="0079202E" w:rsidP="00ED1E49">
      <w:pPr>
        <w:jc w:val="center"/>
        <w:rPr>
          <w:rFonts w:ascii="Times New Roman" w:hAnsi="Times New Roman" w:cs="Times New Roman"/>
          <w:color w:val="FF0000"/>
          <w:sz w:val="24"/>
          <w:szCs w:val="24"/>
        </w:rPr>
      </w:pPr>
      <w:r w:rsidRPr="00B92D56">
        <w:rPr>
          <w:rFonts w:ascii="Times New Roman" w:hAnsi="Times New Roman" w:cs="Times New Roman"/>
          <w:color w:val="FF0000"/>
          <w:sz w:val="24"/>
          <w:szCs w:val="24"/>
        </w:rPr>
        <w:lastRenderedPageBreak/>
        <w:t xml:space="preserve">                                                                                         </w:t>
      </w:r>
    </w:p>
    <w:p w14:paraId="5E1E0B39" w14:textId="77777777" w:rsidR="00AB1999" w:rsidRDefault="00AB1999" w:rsidP="0079202E">
      <w:pPr>
        <w:jc w:val="center"/>
        <w:rPr>
          <w:rFonts w:ascii="Times New Roman" w:hAnsi="Times New Roman" w:cs="Times New Roman"/>
          <w:color w:val="FF0000"/>
          <w:sz w:val="24"/>
          <w:szCs w:val="24"/>
        </w:rPr>
      </w:pPr>
    </w:p>
    <w:p w14:paraId="52031F3E" w14:textId="5D8B09AF" w:rsidR="00F45B51" w:rsidRPr="00AB1999" w:rsidRDefault="00AB1999" w:rsidP="0079202E">
      <w:pPr>
        <w:jc w:val="center"/>
        <w:rPr>
          <w:rFonts w:ascii="Times New Roman" w:hAnsi="Times New Roman" w:cs="Times New Roman"/>
          <w:sz w:val="24"/>
          <w:szCs w:val="24"/>
        </w:rPr>
      </w:pPr>
      <w:r w:rsidRPr="00AB1999">
        <w:rPr>
          <w:rFonts w:ascii="Times New Roman" w:hAnsi="Times New Roman" w:cs="Times New Roman"/>
          <w:sz w:val="24"/>
          <w:szCs w:val="24"/>
        </w:rPr>
        <w:t xml:space="preserve">                                                                                         </w:t>
      </w:r>
      <w:r w:rsidR="0079202E" w:rsidRPr="00AB1999">
        <w:rPr>
          <w:rFonts w:ascii="Times New Roman" w:hAnsi="Times New Roman" w:cs="Times New Roman"/>
          <w:sz w:val="24"/>
          <w:szCs w:val="24"/>
        </w:rPr>
        <w:t xml:space="preserve">     </w:t>
      </w:r>
      <w:r w:rsidR="00F45B51" w:rsidRPr="00AB1999">
        <w:rPr>
          <w:rFonts w:ascii="Times New Roman" w:hAnsi="Times New Roman" w:cs="Times New Roman"/>
          <w:sz w:val="24"/>
          <w:szCs w:val="24"/>
        </w:rPr>
        <w:t>RAVNATELJICA</w:t>
      </w:r>
      <w:r w:rsidR="00F45B51" w:rsidRPr="00AB1999">
        <w:rPr>
          <w:rFonts w:ascii="Times New Roman" w:hAnsi="Times New Roman" w:cs="Times New Roman"/>
          <w:sz w:val="24"/>
          <w:szCs w:val="24"/>
        </w:rPr>
        <w:tab/>
      </w:r>
      <w:r w:rsidR="00F45B51" w:rsidRPr="00AB1999">
        <w:rPr>
          <w:rFonts w:ascii="Times New Roman" w:hAnsi="Times New Roman" w:cs="Times New Roman"/>
          <w:sz w:val="24"/>
          <w:szCs w:val="24"/>
        </w:rPr>
        <w:tab/>
      </w:r>
    </w:p>
    <w:p w14:paraId="5CD272D3" w14:textId="77777777" w:rsidR="00F45B51" w:rsidRPr="00AB1999" w:rsidRDefault="00F45B51" w:rsidP="00F45B51">
      <w:pPr>
        <w:jc w:val="center"/>
        <w:rPr>
          <w:rFonts w:ascii="Times New Roman" w:hAnsi="Times New Roman" w:cs="Times New Roman"/>
          <w:sz w:val="24"/>
          <w:szCs w:val="24"/>
        </w:rPr>
      </w:pPr>
      <w:r w:rsidRPr="00AB1999">
        <w:rPr>
          <w:rFonts w:ascii="Times New Roman" w:hAnsi="Times New Roman" w:cs="Times New Roman"/>
          <w:sz w:val="24"/>
          <w:szCs w:val="24"/>
        </w:rPr>
        <w:t xml:space="preserve">                                                                                     </w:t>
      </w:r>
    </w:p>
    <w:p w14:paraId="108BF8AC" w14:textId="7A93C5DB" w:rsidR="00F45B51" w:rsidRPr="00AB1999" w:rsidRDefault="00F45B51" w:rsidP="00F45B51">
      <w:pPr>
        <w:jc w:val="center"/>
        <w:rPr>
          <w:rFonts w:ascii="Times New Roman" w:hAnsi="Times New Roman" w:cs="Times New Roman"/>
          <w:sz w:val="24"/>
          <w:szCs w:val="24"/>
        </w:rPr>
      </w:pPr>
      <w:r w:rsidRPr="00AB1999">
        <w:rPr>
          <w:rFonts w:ascii="Times New Roman" w:hAnsi="Times New Roman" w:cs="Times New Roman"/>
          <w:sz w:val="24"/>
          <w:szCs w:val="24"/>
        </w:rPr>
        <w:t xml:space="preserve">                                                      </w:t>
      </w:r>
      <w:r w:rsidR="0079202E" w:rsidRPr="00AB1999">
        <w:rPr>
          <w:rFonts w:ascii="Times New Roman" w:hAnsi="Times New Roman" w:cs="Times New Roman"/>
          <w:sz w:val="24"/>
          <w:szCs w:val="24"/>
        </w:rPr>
        <w:t xml:space="preserve">                   </w:t>
      </w:r>
      <w:r w:rsidR="00684BE9">
        <w:rPr>
          <w:rFonts w:ascii="Times New Roman" w:hAnsi="Times New Roman" w:cs="Times New Roman"/>
          <w:sz w:val="24"/>
          <w:szCs w:val="24"/>
        </w:rPr>
        <w:t xml:space="preserve">     </w:t>
      </w:r>
      <w:r w:rsidR="0079202E" w:rsidRPr="00AB1999">
        <w:rPr>
          <w:rFonts w:ascii="Times New Roman" w:hAnsi="Times New Roman" w:cs="Times New Roman"/>
          <w:sz w:val="24"/>
          <w:szCs w:val="24"/>
        </w:rPr>
        <w:t xml:space="preserve">   </w:t>
      </w:r>
      <w:r w:rsidRPr="00AB1999">
        <w:rPr>
          <w:rFonts w:ascii="Times New Roman" w:hAnsi="Times New Roman" w:cs="Times New Roman"/>
          <w:sz w:val="24"/>
          <w:szCs w:val="24"/>
        </w:rPr>
        <w:t xml:space="preserve"> __________________</w:t>
      </w:r>
    </w:p>
    <w:p w14:paraId="64CFA72A" w14:textId="77777777" w:rsidR="00F45B51" w:rsidRPr="00AB1999" w:rsidRDefault="00F45B51" w:rsidP="00F45B51">
      <w:pPr>
        <w:rPr>
          <w:rFonts w:ascii="Times New Roman" w:hAnsi="Times New Roman" w:cs="Times New Roman"/>
          <w:sz w:val="24"/>
          <w:szCs w:val="24"/>
          <w:lang w:val="en-US"/>
        </w:rPr>
      </w:pPr>
      <w:r w:rsidRPr="00AB1999">
        <w:rPr>
          <w:rFonts w:ascii="Times New Roman" w:hAnsi="Times New Roman" w:cs="Times New Roman"/>
          <w:sz w:val="24"/>
          <w:szCs w:val="24"/>
        </w:rPr>
        <w:tab/>
      </w:r>
      <w:r w:rsidRPr="00AB1999">
        <w:rPr>
          <w:rFonts w:ascii="Times New Roman" w:hAnsi="Times New Roman" w:cs="Times New Roman"/>
          <w:sz w:val="24"/>
          <w:szCs w:val="24"/>
        </w:rPr>
        <w:tab/>
      </w:r>
      <w:r w:rsidRPr="00AB1999">
        <w:rPr>
          <w:rFonts w:ascii="Times New Roman" w:hAnsi="Times New Roman" w:cs="Times New Roman"/>
          <w:sz w:val="24"/>
          <w:szCs w:val="24"/>
        </w:rPr>
        <w:tab/>
      </w:r>
      <w:r w:rsidRPr="00AB1999">
        <w:rPr>
          <w:rFonts w:ascii="Times New Roman" w:hAnsi="Times New Roman" w:cs="Times New Roman"/>
          <w:sz w:val="24"/>
          <w:szCs w:val="24"/>
        </w:rPr>
        <w:tab/>
        <w:t xml:space="preserve">                    </w:t>
      </w:r>
      <w:r w:rsidR="0079202E" w:rsidRPr="00AB1999">
        <w:rPr>
          <w:rFonts w:ascii="Times New Roman" w:hAnsi="Times New Roman" w:cs="Times New Roman"/>
          <w:sz w:val="24"/>
          <w:szCs w:val="24"/>
        </w:rPr>
        <w:t xml:space="preserve">                           </w:t>
      </w:r>
      <w:r w:rsidR="00B2554A" w:rsidRPr="00AB1999">
        <w:rPr>
          <w:rFonts w:ascii="Times New Roman" w:hAnsi="Times New Roman" w:cs="Times New Roman"/>
          <w:sz w:val="24"/>
          <w:szCs w:val="24"/>
        </w:rPr>
        <w:t xml:space="preserve">Andrijana </w:t>
      </w:r>
      <w:proofErr w:type="spellStart"/>
      <w:r w:rsidR="00B2554A" w:rsidRPr="00AB1999">
        <w:rPr>
          <w:rFonts w:ascii="Times New Roman" w:hAnsi="Times New Roman" w:cs="Times New Roman"/>
          <w:sz w:val="24"/>
          <w:szCs w:val="24"/>
        </w:rPr>
        <w:t>Bogdanović</w:t>
      </w:r>
      <w:proofErr w:type="spellEnd"/>
      <w:r w:rsidRPr="00AB1999">
        <w:rPr>
          <w:rFonts w:ascii="Times New Roman" w:hAnsi="Times New Roman" w:cs="Times New Roman"/>
          <w:sz w:val="24"/>
          <w:szCs w:val="24"/>
        </w:rPr>
        <w:t xml:space="preserve">, </w:t>
      </w:r>
      <w:r w:rsidR="00B2554A" w:rsidRPr="00AB1999">
        <w:rPr>
          <w:rFonts w:ascii="Times New Roman" w:hAnsi="Times New Roman" w:cs="Times New Roman"/>
          <w:sz w:val="24"/>
          <w:szCs w:val="24"/>
          <w:lang w:val="en-US"/>
        </w:rPr>
        <w:t>prof</w:t>
      </w:r>
      <w:r w:rsidRPr="00AB1999">
        <w:rPr>
          <w:rFonts w:ascii="Times New Roman" w:hAnsi="Times New Roman" w:cs="Times New Roman"/>
          <w:sz w:val="24"/>
          <w:szCs w:val="24"/>
          <w:lang w:val="en-US"/>
        </w:rPr>
        <w:t>.</w:t>
      </w:r>
    </w:p>
    <w:p w14:paraId="0D4CD771" w14:textId="77777777" w:rsidR="00F45B51" w:rsidRPr="00AB1999" w:rsidRDefault="00F45B51" w:rsidP="00F45B51">
      <w:pPr>
        <w:jc w:val="right"/>
        <w:rPr>
          <w:rFonts w:ascii="Times New Roman" w:hAnsi="Times New Roman" w:cs="Times New Roman"/>
          <w:sz w:val="24"/>
          <w:szCs w:val="24"/>
        </w:rPr>
      </w:pPr>
    </w:p>
    <w:p w14:paraId="57F1D414" w14:textId="77777777" w:rsidR="0079202E" w:rsidRPr="00AB1999" w:rsidRDefault="0079202E" w:rsidP="00F45B5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7361EEC9" w14:textId="77777777" w:rsidR="00F45B51" w:rsidRPr="00AB1999" w:rsidRDefault="0079202E" w:rsidP="0079202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B1999">
        <w:rPr>
          <w:rFonts w:ascii="Times New Roman" w:eastAsia="Times New Roman" w:hAnsi="Times New Roman" w:cs="Times New Roman"/>
          <w:sz w:val="24"/>
          <w:szCs w:val="24"/>
        </w:rPr>
        <w:t xml:space="preserve">                                                                                </w:t>
      </w:r>
      <w:r w:rsidR="00F45B51" w:rsidRPr="00AB1999">
        <w:rPr>
          <w:rFonts w:ascii="Times New Roman" w:eastAsia="Times New Roman" w:hAnsi="Times New Roman" w:cs="Times New Roman"/>
          <w:sz w:val="24"/>
          <w:szCs w:val="24"/>
        </w:rPr>
        <w:t>PREDSJEDNICA ŠKOLSKOG ODBORA</w:t>
      </w:r>
    </w:p>
    <w:p w14:paraId="0F1287F6" w14:textId="77777777" w:rsidR="00F45B51" w:rsidRPr="00AB1999" w:rsidRDefault="00F45B51" w:rsidP="00F45B51">
      <w:pPr>
        <w:widowControl w:val="0"/>
        <w:autoSpaceDE w:val="0"/>
        <w:autoSpaceDN w:val="0"/>
        <w:adjustRightInd w:val="0"/>
        <w:spacing w:after="0" w:line="240" w:lineRule="auto"/>
        <w:rPr>
          <w:rFonts w:ascii="Times New Roman" w:eastAsia="Times New Roman" w:hAnsi="Times New Roman" w:cs="Times New Roman"/>
          <w:sz w:val="24"/>
          <w:szCs w:val="24"/>
        </w:rPr>
      </w:pPr>
    </w:p>
    <w:p w14:paraId="54F6B46B" w14:textId="77777777" w:rsidR="00F45B51" w:rsidRPr="00AB1999" w:rsidRDefault="00F45B51" w:rsidP="00F45B51">
      <w:pPr>
        <w:widowControl w:val="0"/>
        <w:autoSpaceDE w:val="0"/>
        <w:autoSpaceDN w:val="0"/>
        <w:adjustRightInd w:val="0"/>
        <w:spacing w:after="0" w:line="240" w:lineRule="auto"/>
        <w:rPr>
          <w:rFonts w:ascii="Times New Roman" w:eastAsia="Times New Roman" w:hAnsi="Times New Roman" w:cs="Times New Roman"/>
          <w:sz w:val="24"/>
          <w:szCs w:val="24"/>
        </w:rPr>
      </w:pPr>
    </w:p>
    <w:p w14:paraId="177454B9" w14:textId="77777777" w:rsidR="00F45B51" w:rsidRPr="00AB1999" w:rsidRDefault="00F45B51" w:rsidP="00F45B5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B1999">
        <w:rPr>
          <w:rFonts w:ascii="Times New Roman" w:eastAsia="Times New Roman" w:hAnsi="Times New Roman" w:cs="Times New Roman"/>
          <w:sz w:val="24"/>
          <w:szCs w:val="24"/>
        </w:rPr>
        <w:t xml:space="preserve">                                                                </w:t>
      </w:r>
      <w:r w:rsidR="0079202E" w:rsidRPr="00AB1999">
        <w:rPr>
          <w:rFonts w:ascii="Times New Roman" w:eastAsia="Times New Roman" w:hAnsi="Times New Roman" w:cs="Times New Roman"/>
          <w:sz w:val="24"/>
          <w:szCs w:val="24"/>
        </w:rPr>
        <w:t xml:space="preserve">                 </w:t>
      </w:r>
      <w:r w:rsidRPr="00AB1999">
        <w:rPr>
          <w:rFonts w:ascii="Times New Roman" w:eastAsia="Times New Roman" w:hAnsi="Times New Roman" w:cs="Times New Roman"/>
          <w:sz w:val="24"/>
          <w:szCs w:val="24"/>
        </w:rPr>
        <w:t>_______________________</w:t>
      </w:r>
    </w:p>
    <w:p w14:paraId="64E30D9A" w14:textId="77777777" w:rsidR="0079202E" w:rsidRPr="00AB1999" w:rsidRDefault="0079202E" w:rsidP="00F45B51">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14:paraId="5B716312" w14:textId="27771A6A" w:rsidR="00F45B51" w:rsidRPr="00AB1999" w:rsidRDefault="0079202E" w:rsidP="00AB1999">
      <w:pPr>
        <w:ind w:left="720"/>
        <w:jc w:val="center"/>
        <w:rPr>
          <w:sz w:val="24"/>
          <w:szCs w:val="24"/>
        </w:rPr>
      </w:pPr>
      <w:r w:rsidRPr="00AB1999">
        <w:rPr>
          <w:rFonts w:ascii="Times New Roman" w:eastAsia="Times New Roman" w:hAnsi="Times New Roman" w:cs="Times New Roman"/>
          <w:sz w:val="24"/>
          <w:szCs w:val="24"/>
        </w:rPr>
        <w:t xml:space="preserve">                                                                    </w:t>
      </w:r>
      <w:r w:rsidR="00AB1999" w:rsidRPr="00AB1999">
        <w:rPr>
          <w:rFonts w:ascii="Times New Roman" w:eastAsia="Times New Roman" w:hAnsi="Times New Roman" w:cs="Times New Roman"/>
          <w:sz w:val="24"/>
          <w:szCs w:val="24"/>
        </w:rPr>
        <w:t xml:space="preserve">Maja </w:t>
      </w:r>
      <w:proofErr w:type="spellStart"/>
      <w:r w:rsidR="00AB1999" w:rsidRPr="00AB1999">
        <w:rPr>
          <w:rFonts w:ascii="Times New Roman" w:eastAsia="Times New Roman" w:hAnsi="Times New Roman" w:cs="Times New Roman"/>
          <w:sz w:val="24"/>
          <w:szCs w:val="24"/>
        </w:rPr>
        <w:t>Troha</w:t>
      </w:r>
      <w:proofErr w:type="spellEnd"/>
      <w:r w:rsidR="00AB1999" w:rsidRPr="00AB1999">
        <w:rPr>
          <w:rFonts w:ascii="Times New Roman" w:eastAsia="Times New Roman" w:hAnsi="Times New Roman" w:cs="Times New Roman"/>
          <w:sz w:val="24"/>
          <w:szCs w:val="24"/>
        </w:rPr>
        <w:t xml:space="preserve">, dipl. </w:t>
      </w:r>
      <w:proofErr w:type="spellStart"/>
      <w:r w:rsidR="00AB1999" w:rsidRPr="00AB1999">
        <w:rPr>
          <w:rFonts w:ascii="Times New Roman" w:eastAsia="Times New Roman" w:hAnsi="Times New Roman" w:cs="Times New Roman"/>
          <w:sz w:val="24"/>
          <w:szCs w:val="24"/>
        </w:rPr>
        <w:t>teol</w:t>
      </w:r>
      <w:proofErr w:type="spellEnd"/>
      <w:r w:rsidR="00AB1999" w:rsidRPr="00AB1999">
        <w:rPr>
          <w:rFonts w:ascii="Times New Roman" w:eastAsia="Times New Roman" w:hAnsi="Times New Roman" w:cs="Times New Roman"/>
          <w:sz w:val="24"/>
          <w:szCs w:val="24"/>
        </w:rPr>
        <w:t>.</w:t>
      </w:r>
    </w:p>
    <w:p w14:paraId="27F2955D" w14:textId="77777777" w:rsidR="00F45B51" w:rsidRPr="00B92D56" w:rsidRDefault="00F45B51" w:rsidP="00F45B51">
      <w:pPr>
        <w:rPr>
          <w:rFonts w:ascii="Times New Roman" w:hAnsi="Times New Roman" w:cs="Times New Roman"/>
          <w:color w:val="FF0000"/>
          <w:sz w:val="24"/>
          <w:szCs w:val="24"/>
        </w:rPr>
      </w:pPr>
    </w:p>
    <w:p w14:paraId="2058D2E0" w14:textId="77777777" w:rsidR="00F45B51" w:rsidRPr="00B92D56" w:rsidRDefault="00F45B51" w:rsidP="00F45B51">
      <w:pPr>
        <w:rPr>
          <w:rFonts w:ascii="Times New Roman" w:hAnsi="Times New Roman" w:cs="Times New Roman"/>
          <w:color w:val="FF0000"/>
          <w:sz w:val="24"/>
          <w:szCs w:val="24"/>
        </w:rPr>
      </w:pPr>
    </w:p>
    <w:p w14:paraId="0A9E96CC" w14:textId="77777777" w:rsidR="00F45B51" w:rsidRPr="00AB1999" w:rsidRDefault="00F45B51" w:rsidP="00F45B51">
      <w:pPr>
        <w:rPr>
          <w:rFonts w:ascii="Times New Roman" w:hAnsi="Times New Roman" w:cs="Times New Roman"/>
          <w:sz w:val="24"/>
          <w:szCs w:val="24"/>
        </w:rPr>
      </w:pPr>
      <w:r w:rsidRPr="00AB1999">
        <w:rPr>
          <w:rFonts w:ascii="Times New Roman" w:hAnsi="Times New Roman" w:cs="Times New Roman"/>
          <w:sz w:val="24"/>
          <w:szCs w:val="24"/>
        </w:rPr>
        <w:t>Osoba za kontakt:</w:t>
      </w:r>
    </w:p>
    <w:p w14:paraId="010BC52A" w14:textId="77777777" w:rsidR="00F45B51" w:rsidRPr="00AB1999" w:rsidRDefault="00F45B51" w:rsidP="00F45B51">
      <w:pPr>
        <w:rPr>
          <w:rFonts w:ascii="Times New Roman" w:hAnsi="Times New Roman" w:cs="Times New Roman"/>
          <w:sz w:val="24"/>
          <w:szCs w:val="24"/>
        </w:rPr>
      </w:pPr>
    </w:p>
    <w:p w14:paraId="3B978073" w14:textId="77777777" w:rsidR="00F45B51" w:rsidRPr="00AB1999" w:rsidRDefault="00F45B51" w:rsidP="00F45B51">
      <w:pPr>
        <w:rPr>
          <w:rFonts w:ascii="Times New Roman" w:hAnsi="Times New Roman" w:cs="Times New Roman"/>
          <w:sz w:val="24"/>
          <w:szCs w:val="24"/>
        </w:rPr>
      </w:pPr>
      <w:r w:rsidRPr="00AB1999">
        <w:rPr>
          <w:rFonts w:ascii="Times New Roman" w:hAnsi="Times New Roman" w:cs="Times New Roman"/>
          <w:sz w:val="24"/>
          <w:szCs w:val="24"/>
        </w:rPr>
        <w:t>_____________________</w:t>
      </w:r>
    </w:p>
    <w:p w14:paraId="3E278B5A" w14:textId="77777777" w:rsidR="00F45B51" w:rsidRPr="00AB1999" w:rsidRDefault="00F45B51" w:rsidP="00F45B51">
      <w:pPr>
        <w:rPr>
          <w:rFonts w:ascii="Times New Roman" w:hAnsi="Times New Roman" w:cs="Times New Roman"/>
          <w:sz w:val="24"/>
          <w:szCs w:val="24"/>
        </w:rPr>
      </w:pPr>
      <w:r w:rsidRPr="00AB1999">
        <w:rPr>
          <w:rFonts w:ascii="Times New Roman" w:hAnsi="Times New Roman" w:cs="Times New Roman"/>
          <w:sz w:val="24"/>
          <w:szCs w:val="24"/>
        </w:rPr>
        <w:t xml:space="preserve">Marina Salihović, </w:t>
      </w:r>
      <w:proofErr w:type="spellStart"/>
      <w:r w:rsidRPr="00AB1999">
        <w:rPr>
          <w:rFonts w:ascii="Times New Roman" w:hAnsi="Times New Roman" w:cs="Times New Roman"/>
          <w:sz w:val="24"/>
          <w:szCs w:val="24"/>
        </w:rPr>
        <w:t>mag.oec</w:t>
      </w:r>
      <w:proofErr w:type="spellEnd"/>
      <w:r w:rsidRPr="00AB1999">
        <w:rPr>
          <w:rFonts w:ascii="Times New Roman" w:hAnsi="Times New Roman" w:cs="Times New Roman"/>
          <w:sz w:val="24"/>
          <w:szCs w:val="24"/>
        </w:rPr>
        <w:t>.</w:t>
      </w:r>
    </w:p>
    <w:p w14:paraId="0E19DD41" w14:textId="77777777" w:rsidR="00F45B51" w:rsidRPr="00AB1999" w:rsidRDefault="00F45B51" w:rsidP="00F45B51">
      <w:pPr>
        <w:rPr>
          <w:rFonts w:ascii="Times New Roman" w:hAnsi="Times New Roman" w:cs="Times New Roman"/>
          <w:sz w:val="24"/>
          <w:szCs w:val="24"/>
        </w:rPr>
      </w:pPr>
      <w:r w:rsidRPr="00AB1999">
        <w:rPr>
          <w:rFonts w:ascii="Times New Roman" w:hAnsi="Times New Roman" w:cs="Times New Roman"/>
          <w:sz w:val="24"/>
          <w:szCs w:val="24"/>
        </w:rPr>
        <w:t>Voditelj računovodstva</w:t>
      </w:r>
    </w:p>
    <w:p w14:paraId="1149CD20" w14:textId="77777777" w:rsidR="00F45B51" w:rsidRPr="00AB1999" w:rsidRDefault="00F45B51" w:rsidP="00F45B51">
      <w:r w:rsidRPr="00AB1999">
        <w:rPr>
          <w:rFonts w:ascii="Times New Roman" w:hAnsi="Times New Roman" w:cs="Times New Roman"/>
          <w:sz w:val="24"/>
          <w:szCs w:val="24"/>
        </w:rPr>
        <w:t>Telefon: 031/863-043</w:t>
      </w:r>
    </w:p>
    <w:p w14:paraId="574EF52D" w14:textId="77777777" w:rsidR="00997AFD" w:rsidRPr="00AB1999" w:rsidRDefault="00997AFD" w:rsidP="004711E1">
      <w:pPr>
        <w:pBdr>
          <w:bottom w:val="single" w:sz="12" w:space="14" w:color="auto"/>
        </w:pBdr>
        <w:ind w:left="720"/>
        <w:jc w:val="both"/>
        <w:rPr>
          <w:rFonts w:ascii="Times New Roman" w:hAnsi="Times New Roman" w:cs="Times New Roman"/>
          <w:sz w:val="24"/>
          <w:szCs w:val="24"/>
        </w:rPr>
      </w:pPr>
    </w:p>
    <w:p w14:paraId="0B20B42A" w14:textId="74B881A2" w:rsidR="004711E1" w:rsidRDefault="004711E1" w:rsidP="004711E1">
      <w:pPr>
        <w:pBdr>
          <w:bottom w:val="single" w:sz="12" w:space="14" w:color="auto"/>
        </w:pBdr>
        <w:ind w:left="720"/>
        <w:jc w:val="both"/>
        <w:rPr>
          <w:rFonts w:ascii="Times New Roman" w:hAnsi="Times New Roman" w:cs="Times New Roman"/>
          <w:color w:val="FF0000"/>
          <w:sz w:val="24"/>
          <w:szCs w:val="24"/>
        </w:rPr>
      </w:pPr>
    </w:p>
    <w:p w14:paraId="6552107F" w14:textId="4965161F" w:rsidR="00AB1999" w:rsidRDefault="00AB1999" w:rsidP="004711E1">
      <w:pPr>
        <w:pBdr>
          <w:bottom w:val="single" w:sz="12" w:space="14" w:color="auto"/>
        </w:pBdr>
        <w:ind w:left="720"/>
        <w:jc w:val="both"/>
        <w:rPr>
          <w:rFonts w:ascii="Times New Roman" w:hAnsi="Times New Roman" w:cs="Times New Roman"/>
          <w:color w:val="FF0000"/>
          <w:sz w:val="24"/>
          <w:szCs w:val="24"/>
        </w:rPr>
      </w:pPr>
    </w:p>
    <w:p w14:paraId="460E8B1D" w14:textId="53EBC39B" w:rsidR="00AB1999" w:rsidRDefault="00AB1999" w:rsidP="004711E1">
      <w:pPr>
        <w:pBdr>
          <w:bottom w:val="single" w:sz="12" w:space="14" w:color="auto"/>
        </w:pBdr>
        <w:ind w:left="720"/>
        <w:jc w:val="both"/>
        <w:rPr>
          <w:rFonts w:ascii="Times New Roman" w:hAnsi="Times New Roman" w:cs="Times New Roman"/>
          <w:color w:val="FF0000"/>
          <w:sz w:val="24"/>
          <w:szCs w:val="24"/>
        </w:rPr>
      </w:pPr>
    </w:p>
    <w:p w14:paraId="16BBE3BC" w14:textId="644F8F51" w:rsidR="00AB1999" w:rsidRDefault="00AB1999" w:rsidP="004711E1">
      <w:pPr>
        <w:pBdr>
          <w:bottom w:val="single" w:sz="12" w:space="14" w:color="auto"/>
        </w:pBdr>
        <w:ind w:left="720"/>
        <w:jc w:val="both"/>
        <w:rPr>
          <w:rFonts w:ascii="Times New Roman" w:hAnsi="Times New Roman" w:cs="Times New Roman"/>
          <w:color w:val="FF0000"/>
          <w:sz w:val="24"/>
          <w:szCs w:val="24"/>
        </w:rPr>
      </w:pPr>
    </w:p>
    <w:p w14:paraId="5B39F98E" w14:textId="0231BC5C" w:rsidR="00AB1999" w:rsidRDefault="00AB1999" w:rsidP="004711E1">
      <w:pPr>
        <w:pBdr>
          <w:bottom w:val="single" w:sz="12" w:space="14" w:color="auto"/>
        </w:pBdr>
        <w:ind w:left="720"/>
        <w:jc w:val="both"/>
        <w:rPr>
          <w:rFonts w:ascii="Times New Roman" w:hAnsi="Times New Roman" w:cs="Times New Roman"/>
          <w:color w:val="FF0000"/>
          <w:sz w:val="24"/>
          <w:szCs w:val="24"/>
        </w:rPr>
      </w:pPr>
    </w:p>
    <w:p w14:paraId="4913D20A" w14:textId="1D073BDD" w:rsidR="00AB1999" w:rsidRDefault="00AB1999" w:rsidP="004711E1">
      <w:pPr>
        <w:pBdr>
          <w:bottom w:val="single" w:sz="12" w:space="14" w:color="auto"/>
        </w:pBdr>
        <w:ind w:left="720"/>
        <w:jc w:val="both"/>
        <w:rPr>
          <w:rFonts w:ascii="Times New Roman" w:hAnsi="Times New Roman" w:cs="Times New Roman"/>
          <w:color w:val="FF0000"/>
          <w:sz w:val="24"/>
          <w:szCs w:val="24"/>
        </w:rPr>
      </w:pPr>
    </w:p>
    <w:p w14:paraId="39904D6D" w14:textId="171AB754"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76F7BF98" w14:textId="16EDF1FD"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41693B18" w14:textId="1FC972CB"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4BA93C99" w14:textId="6BE73018"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42C4629E" w14:textId="6D63419E"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13D92BBC" w14:textId="1C973106"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6F406741" w14:textId="2F07C416"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57FA55C9" w14:textId="77777777" w:rsidR="00BF3C5C" w:rsidRDefault="00BF3C5C" w:rsidP="004711E1">
      <w:pPr>
        <w:pBdr>
          <w:bottom w:val="single" w:sz="12" w:space="14" w:color="auto"/>
        </w:pBdr>
        <w:ind w:left="720"/>
        <w:jc w:val="both"/>
        <w:rPr>
          <w:rFonts w:ascii="Times New Roman" w:hAnsi="Times New Roman" w:cs="Times New Roman"/>
          <w:color w:val="FF0000"/>
          <w:sz w:val="24"/>
          <w:szCs w:val="24"/>
        </w:rPr>
      </w:pPr>
    </w:p>
    <w:p w14:paraId="24405FD5" w14:textId="37678443" w:rsidR="00AB1999" w:rsidRDefault="00AB1999" w:rsidP="004711E1">
      <w:pPr>
        <w:pBdr>
          <w:bottom w:val="single" w:sz="12" w:space="14" w:color="auto"/>
        </w:pBdr>
        <w:ind w:left="720"/>
        <w:jc w:val="both"/>
        <w:rPr>
          <w:rFonts w:ascii="Times New Roman" w:hAnsi="Times New Roman" w:cs="Times New Roman"/>
          <w:color w:val="FF0000"/>
          <w:sz w:val="24"/>
          <w:szCs w:val="24"/>
        </w:rPr>
      </w:pPr>
    </w:p>
    <w:sectPr w:rsidR="00AB1999" w:rsidSect="003526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8402B" w14:textId="77777777" w:rsidR="00E90649" w:rsidRDefault="00E90649" w:rsidP="001432AD">
      <w:pPr>
        <w:spacing w:after="0" w:line="240" w:lineRule="auto"/>
      </w:pPr>
      <w:r>
        <w:separator/>
      </w:r>
    </w:p>
  </w:endnote>
  <w:endnote w:type="continuationSeparator" w:id="0">
    <w:p w14:paraId="2899E582" w14:textId="77777777" w:rsidR="00E90649" w:rsidRDefault="00E90649" w:rsidP="0014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806940"/>
      <w:docPartObj>
        <w:docPartGallery w:val="Page Numbers (Bottom of Page)"/>
        <w:docPartUnique/>
      </w:docPartObj>
    </w:sdtPr>
    <w:sdtEndPr/>
    <w:sdtContent>
      <w:p w14:paraId="129DEBBC" w14:textId="77777777" w:rsidR="00444818" w:rsidRDefault="00444818">
        <w:pPr>
          <w:pStyle w:val="Podnoje"/>
        </w:pPr>
        <w:r>
          <w:rPr>
            <w:noProof/>
            <w:lang w:eastAsia="hr-HR"/>
          </w:rPr>
          <mc:AlternateContent>
            <mc:Choice Requires="wps">
              <w:drawing>
                <wp:anchor distT="0" distB="0" distL="114300" distR="114300" simplePos="0" relativeHeight="251659264" behindDoc="0" locked="0" layoutInCell="1" allowOverlap="1" wp14:anchorId="0AA33787" wp14:editId="3295EE64">
                  <wp:simplePos x="0" y="0"/>
                  <wp:positionH relativeFrom="rightMargin">
                    <wp:align>center</wp:align>
                  </wp:positionH>
                  <wp:positionV relativeFrom="bottomMargin">
                    <wp:align>center</wp:align>
                  </wp:positionV>
                  <wp:extent cx="565785" cy="191770"/>
                  <wp:effectExtent l="0" t="0" r="0" b="0"/>
                  <wp:wrapNone/>
                  <wp:docPr id="3"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E73C95" w14:textId="4D291772" w:rsidR="00444818" w:rsidRPr="001432AD" w:rsidRDefault="00444818">
                              <w:pPr>
                                <w:pBdr>
                                  <w:top w:val="single" w:sz="4" w:space="1" w:color="7F7F7F" w:themeColor="background1" w:themeShade="7F"/>
                                </w:pBdr>
                                <w:jc w:val="center"/>
                              </w:pPr>
                              <w:r w:rsidRPr="001432AD">
                                <w:fldChar w:fldCharType="begin"/>
                              </w:r>
                              <w:r w:rsidRPr="001432AD">
                                <w:instrText>PAGE   \* MERGEFORMAT</w:instrText>
                              </w:r>
                              <w:r w:rsidRPr="001432AD">
                                <w:fldChar w:fldCharType="separate"/>
                              </w:r>
                              <w:r w:rsidR="006C732F">
                                <w:rPr>
                                  <w:noProof/>
                                </w:rPr>
                                <w:t>29</w:t>
                              </w:r>
                              <w:r w:rsidRPr="001432AD">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A33787" id="Pravokutni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DYYcNPGAgAAwwUAAA4AAAAAAAAAAAAAAAAALgIAAGRycy9lMm9Eb2MueG1sUEsBAi0AFAAG&#10;AAgAAAAhACPlevHbAAAAAwEAAA8AAAAAAAAAAAAAAAAAIAUAAGRycy9kb3ducmV2LnhtbFBLBQYA&#10;AAAABAAEAPMAAAAoBgAAAAA=&#10;" filled="f" fillcolor="#c0504d" stroked="f" strokecolor="#5c83b4" strokeweight="2.25pt">
                  <v:textbox inset=",0,,0">
                    <w:txbxContent>
                      <w:p w14:paraId="3CE73C95" w14:textId="4D291772" w:rsidR="00444818" w:rsidRPr="001432AD" w:rsidRDefault="00444818">
                        <w:pPr>
                          <w:pBdr>
                            <w:top w:val="single" w:sz="4" w:space="1" w:color="7F7F7F" w:themeColor="background1" w:themeShade="7F"/>
                          </w:pBdr>
                          <w:jc w:val="center"/>
                        </w:pPr>
                        <w:r w:rsidRPr="001432AD">
                          <w:fldChar w:fldCharType="begin"/>
                        </w:r>
                        <w:r w:rsidRPr="001432AD">
                          <w:instrText>PAGE   \* MERGEFORMAT</w:instrText>
                        </w:r>
                        <w:r w:rsidRPr="001432AD">
                          <w:fldChar w:fldCharType="separate"/>
                        </w:r>
                        <w:r w:rsidR="006C732F">
                          <w:rPr>
                            <w:noProof/>
                          </w:rPr>
                          <w:t>29</w:t>
                        </w:r>
                        <w:r w:rsidRPr="001432AD">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BE183" w14:textId="77777777" w:rsidR="00E90649" w:rsidRDefault="00E90649" w:rsidP="001432AD">
      <w:pPr>
        <w:spacing w:after="0" w:line="240" w:lineRule="auto"/>
      </w:pPr>
      <w:r>
        <w:separator/>
      </w:r>
    </w:p>
  </w:footnote>
  <w:footnote w:type="continuationSeparator" w:id="0">
    <w:p w14:paraId="0BEB962C" w14:textId="77777777" w:rsidR="00E90649" w:rsidRDefault="00E90649" w:rsidP="00143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88"/>
    <w:multiLevelType w:val="hybridMultilevel"/>
    <w:tmpl w:val="5C7EA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FC2B1B"/>
    <w:multiLevelType w:val="multilevel"/>
    <w:tmpl w:val="C81AF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E1EE6"/>
    <w:multiLevelType w:val="hybridMultilevel"/>
    <w:tmpl w:val="5E4291C0"/>
    <w:lvl w:ilvl="0" w:tplc="F0BE30D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B173AB"/>
    <w:multiLevelType w:val="hybridMultilevel"/>
    <w:tmpl w:val="40F8FF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30CE1AB8"/>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3464433"/>
    <w:multiLevelType w:val="hybridMultilevel"/>
    <w:tmpl w:val="540244D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A5B7B89"/>
    <w:multiLevelType w:val="multilevel"/>
    <w:tmpl w:val="FAEA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F522D"/>
    <w:multiLevelType w:val="hybridMultilevel"/>
    <w:tmpl w:val="7C821768"/>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F07FAF"/>
    <w:multiLevelType w:val="hybridMultilevel"/>
    <w:tmpl w:val="178A5F3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66133A8"/>
    <w:multiLevelType w:val="hybridMultilevel"/>
    <w:tmpl w:val="C4BA901E"/>
    <w:lvl w:ilvl="0" w:tplc="0276D1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B8D139B"/>
    <w:multiLevelType w:val="hybridMultilevel"/>
    <w:tmpl w:val="B6F0BD7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5E13436A"/>
    <w:multiLevelType w:val="hybridMultilevel"/>
    <w:tmpl w:val="6D5A9F60"/>
    <w:lvl w:ilvl="0" w:tplc="C18A87E2">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6540021F"/>
    <w:multiLevelType w:val="hybridMultilevel"/>
    <w:tmpl w:val="5C7EA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7823F3C"/>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3E4CAB"/>
    <w:multiLevelType w:val="hybridMultilevel"/>
    <w:tmpl w:val="E61A168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2E915C8"/>
    <w:multiLevelType w:val="hybridMultilevel"/>
    <w:tmpl w:val="4E2E8BF4"/>
    <w:lvl w:ilvl="0" w:tplc="9694467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0"/>
  </w:num>
  <w:num w:numId="5">
    <w:abstractNumId w:val="11"/>
  </w:num>
  <w:num w:numId="6">
    <w:abstractNumId w:val="12"/>
  </w:num>
  <w:num w:numId="7">
    <w:abstractNumId w:val="14"/>
  </w:num>
  <w:num w:numId="8">
    <w:abstractNumId w:val="10"/>
  </w:num>
  <w:num w:numId="9">
    <w:abstractNumId w:val="1"/>
  </w:num>
  <w:num w:numId="10">
    <w:abstractNumId w:val="6"/>
  </w:num>
  <w:num w:numId="11">
    <w:abstractNumId w:val="13"/>
  </w:num>
  <w:num w:numId="12">
    <w:abstractNumId w:val="15"/>
  </w:num>
  <w:num w:numId="13">
    <w:abstractNumId w:val="7"/>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ACD"/>
    <w:rsid w:val="0000578A"/>
    <w:rsid w:val="00013AAA"/>
    <w:rsid w:val="000301DC"/>
    <w:rsid w:val="0003118F"/>
    <w:rsid w:val="00033E9D"/>
    <w:rsid w:val="00041560"/>
    <w:rsid w:val="00041D37"/>
    <w:rsid w:val="00043D8B"/>
    <w:rsid w:val="00055635"/>
    <w:rsid w:val="00060C94"/>
    <w:rsid w:val="00073D9C"/>
    <w:rsid w:val="00082698"/>
    <w:rsid w:val="0008291A"/>
    <w:rsid w:val="00083095"/>
    <w:rsid w:val="000A73E7"/>
    <w:rsid w:val="000B1CE8"/>
    <w:rsid w:val="000D3FB5"/>
    <w:rsid w:val="000D5264"/>
    <w:rsid w:val="00100304"/>
    <w:rsid w:val="0010077C"/>
    <w:rsid w:val="00102418"/>
    <w:rsid w:val="001412CB"/>
    <w:rsid w:val="001432AD"/>
    <w:rsid w:val="00163022"/>
    <w:rsid w:val="001A13C8"/>
    <w:rsid w:val="001D0FAD"/>
    <w:rsid w:val="001E56AD"/>
    <w:rsid w:val="001F27F2"/>
    <w:rsid w:val="00201572"/>
    <w:rsid w:val="0025503B"/>
    <w:rsid w:val="00272270"/>
    <w:rsid w:val="00277A28"/>
    <w:rsid w:val="00297047"/>
    <w:rsid w:val="002A7FA8"/>
    <w:rsid w:val="002B070E"/>
    <w:rsid w:val="002B0B52"/>
    <w:rsid w:val="002D09AD"/>
    <w:rsid w:val="002D7C62"/>
    <w:rsid w:val="00321278"/>
    <w:rsid w:val="00322060"/>
    <w:rsid w:val="003225DA"/>
    <w:rsid w:val="00333734"/>
    <w:rsid w:val="00337D78"/>
    <w:rsid w:val="00352686"/>
    <w:rsid w:val="00357695"/>
    <w:rsid w:val="00391E32"/>
    <w:rsid w:val="00394AD4"/>
    <w:rsid w:val="00394F0C"/>
    <w:rsid w:val="003B2CAD"/>
    <w:rsid w:val="003B5417"/>
    <w:rsid w:val="003C0A4D"/>
    <w:rsid w:val="003E7023"/>
    <w:rsid w:val="00417780"/>
    <w:rsid w:val="00426DF9"/>
    <w:rsid w:val="00440458"/>
    <w:rsid w:val="00444818"/>
    <w:rsid w:val="00460914"/>
    <w:rsid w:val="004711E1"/>
    <w:rsid w:val="00492310"/>
    <w:rsid w:val="004A4D7D"/>
    <w:rsid w:val="004A614C"/>
    <w:rsid w:val="004A7BD9"/>
    <w:rsid w:val="004B4798"/>
    <w:rsid w:val="004B6A7A"/>
    <w:rsid w:val="004E0694"/>
    <w:rsid w:val="004E1B6A"/>
    <w:rsid w:val="004F488A"/>
    <w:rsid w:val="004F506C"/>
    <w:rsid w:val="00533468"/>
    <w:rsid w:val="00552F11"/>
    <w:rsid w:val="00593B3E"/>
    <w:rsid w:val="005B4D1F"/>
    <w:rsid w:val="005C0F7C"/>
    <w:rsid w:val="005C1EF5"/>
    <w:rsid w:val="005D1B7D"/>
    <w:rsid w:val="005D4718"/>
    <w:rsid w:val="005E12BB"/>
    <w:rsid w:val="005E1DFE"/>
    <w:rsid w:val="00610EC2"/>
    <w:rsid w:val="00637441"/>
    <w:rsid w:val="00640959"/>
    <w:rsid w:val="0065063B"/>
    <w:rsid w:val="00652A46"/>
    <w:rsid w:val="006553CC"/>
    <w:rsid w:val="00682EF4"/>
    <w:rsid w:val="00683113"/>
    <w:rsid w:val="00684BE9"/>
    <w:rsid w:val="00693A02"/>
    <w:rsid w:val="006961F6"/>
    <w:rsid w:val="006B5AAC"/>
    <w:rsid w:val="006B6231"/>
    <w:rsid w:val="006C732F"/>
    <w:rsid w:val="006D2B27"/>
    <w:rsid w:val="006E4FF5"/>
    <w:rsid w:val="0071111A"/>
    <w:rsid w:val="00712A43"/>
    <w:rsid w:val="00724B03"/>
    <w:rsid w:val="00736FA3"/>
    <w:rsid w:val="00742B2A"/>
    <w:rsid w:val="007804E0"/>
    <w:rsid w:val="00790046"/>
    <w:rsid w:val="0079202E"/>
    <w:rsid w:val="007927D8"/>
    <w:rsid w:val="007B6212"/>
    <w:rsid w:val="007D0C87"/>
    <w:rsid w:val="007D7BA6"/>
    <w:rsid w:val="007E687C"/>
    <w:rsid w:val="007F1ACD"/>
    <w:rsid w:val="00801BA0"/>
    <w:rsid w:val="008035B1"/>
    <w:rsid w:val="008058D6"/>
    <w:rsid w:val="0080710B"/>
    <w:rsid w:val="00810C1C"/>
    <w:rsid w:val="00820A68"/>
    <w:rsid w:val="00825D37"/>
    <w:rsid w:val="00846AEC"/>
    <w:rsid w:val="00851110"/>
    <w:rsid w:val="0085454B"/>
    <w:rsid w:val="008816A5"/>
    <w:rsid w:val="0088296B"/>
    <w:rsid w:val="0088602F"/>
    <w:rsid w:val="008A12EA"/>
    <w:rsid w:val="008A7441"/>
    <w:rsid w:val="008F0CD7"/>
    <w:rsid w:val="00926A70"/>
    <w:rsid w:val="00944EA5"/>
    <w:rsid w:val="009667CD"/>
    <w:rsid w:val="00970CF5"/>
    <w:rsid w:val="00977051"/>
    <w:rsid w:val="009840E6"/>
    <w:rsid w:val="009902E0"/>
    <w:rsid w:val="00991CE2"/>
    <w:rsid w:val="00997AFD"/>
    <w:rsid w:val="009B29BE"/>
    <w:rsid w:val="009C7D60"/>
    <w:rsid w:val="009E3F19"/>
    <w:rsid w:val="009E6BA1"/>
    <w:rsid w:val="00A12B25"/>
    <w:rsid w:val="00A527E7"/>
    <w:rsid w:val="00A62F28"/>
    <w:rsid w:val="00A646DF"/>
    <w:rsid w:val="00A750B6"/>
    <w:rsid w:val="00A91898"/>
    <w:rsid w:val="00AA25CD"/>
    <w:rsid w:val="00AA2B96"/>
    <w:rsid w:val="00AA7128"/>
    <w:rsid w:val="00AB1999"/>
    <w:rsid w:val="00AC1DC0"/>
    <w:rsid w:val="00AC2303"/>
    <w:rsid w:val="00AD1FA6"/>
    <w:rsid w:val="00B012EE"/>
    <w:rsid w:val="00B10F84"/>
    <w:rsid w:val="00B14500"/>
    <w:rsid w:val="00B2554A"/>
    <w:rsid w:val="00B46D44"/>
    <w:rsid w:val="00B6702D"/>
    <w:rsid w:val="00B85E4F"/>
    <w:rsid w:val="00B92D56"/>
    <w:rsid w:val="00BE0C21"/>
    <w:rsid w:val="00BE25B4"/>
    <w:rsid w:val="00BE309D"/>
    <w:rsid w:val="00BF3C5C"/>
    <w:rsid w:val="00C05F79"/>
    <w:rsid w:val="00C268CA"/>
    <w:rsid w:val="00C3352A"/>
    <w:rsid w:val="00C35CF6"/>
    <w:rsid w:val="00C46621"/>
    <w:rsid w:val="00C57E7E"/>
    <w:rsid w:val="00C74748"/>
    <w:rsid w:val="00C80F7D"/>
    <w:rsid w:val="00CB3997"/>
    <w:rsid w:val="00CB71EA"/>
    <w:rsid w:val="00CB7566"/>
    <w:rsid w:val="00CC0939"/>
    <w:rsid w:val="00CD18BE"/>
    <w:rsid w:val="00CD7A2B"/>
    <w:rsid w:val="00CF1145"/>
    <w:rsid w:val="00D052BF"/>
    <w:rsid w:val="00D11314"/>
    <w:rsid w:val="00D22DA5"/>
    <w:rsid w:val="00D409E7"/>
    <w:rsid w:val="00D43F2D"/>
    <w:rsid w:val="00D4529D"/>
    <w:rsid w:val="00D637F1"/>
    <w:rsid w:val="00D77411"/>
    <w:rsid w:val="00D922BF"/>
    <w:rsid w:val="00D96863"/>
    <w:rsid w:val="00DD2965"/>
    <w:rsid w:val="00DE0831"/>
    <w:rsid w:val="00E06A20"/>
    <w:rsid w:val="00E17E01"/>
    <w:rsid w:val="00E20301"/>
    <w:rsid w:val="00E24303"/>
    <w:rsid w:val="00E300CE"/>
    <w:rsid w:val="00E379E8"/>
    <w:rsid w:val="00E4094D"/>
    <w:rsid w:val="00E417C3"/>
    <w:rsid w:val="00E536DE"/>
    <w:rsid w:val="00E602B5"/>
    <w:rsid w:val="00E6512A"/>
    <w:rsid w:val="00E80C06"/>
    <w:rsid w:val="00E835A0"/>
    <w:rsid w:val="00E90649"/>
    <w:rsid w:val="00E96E34"/>
    <w:rsid w:val="00EA61A0"/>
    <w:rsid w:val="00EB509E"/>
    <w:rsid w:val="00EC55AE"/>
    <w:rsid w:val="00EC78A9"/>
    <w:rsid w:val="00ED1E49"/>
    <w:rsid w:val="00EE04B0"/>
    <w:rsid w:val="00EE254C"/>
    <w:rsid w:val="00EF16AF"/>
    <w:rsid w:val="00F074A7"/>
    <w:rsid w:val="00F247C4"/>
    <w:rsid w:val="00F273D2"/>
    <w:rsid w:val="00F36E06"/>
    <w:rsid w:val="00F43DA8"/>
    <w:rsid w:val="00F45B51"/>
    <w:rsid w:val="00F54328"/>
    <w:rsid w:val="00F71283"/>
    <w:rsid w:val="00F964B9"/>
    <w:rsid w:val="00FA2932"/>
    <w:rsid w:val="00FA34CE"/>
    <w:rsid w:val="00FB0FF9"/>
    <w:rsid w:val="00FC04A3"/>
    <w:rsid w:val="00FC3522"/>
    <w:rsid w:val="00FC5CFF"/>
    <w:rsid w:val="00FD05EB"/>
    <w:rsid w:val="00FE38DB"/>
    <w:rsid w:val="00FF2DB2"/>
    <w:rsid w:val="00FF697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FCE0E"/>
  <w15:docId w15:val="{35E15CE5-F693-4D73-85DC-7561B9C8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86"/>
  </w:style>
  <w:style w:type="paragraph" w:styleId="Naslov1">
    <w:name w:val="heading 1"/>
    <w:basedOn w:val="Normal"/>
    <w:next w:val="Normal"/>
    <w:link w:val="Naslov1Char"/>
    <w:qFormat/>
    <w:rsid w:val="004F506C"/>
    <w:pPr>
      <w:keepNext/>
      <w:spacing w:after="0" w:line="240" w:lineRule="auto"/>
      <w:jc w:val="center"/>
      <w:outlineLvl w:val="0"/>
    </w:pPr>
    <w:rPr>
      <w:rFonts w:ascii="Times New Roman" w:eastAsia="Times New Roman" w:hAnsi="Times New Roman" w:cs="Times New Roman"/>
      <w:i/>
      <w:iCs/>
      <w:sz w:val="28"/>
      <w:szCs w:val="24"/>
      <w:lang w:eastAsia="hr-HR"/>
    </w:rPr>
  </w:style>
  <w:style w:type="paragraph" w:styleId="Naslov2">
    <w:name w:val="heading 2"/>
    <w:basedOn w:val="Normal"/>
    <w:next w:val="Normal"/>
    <w:link w:val="Naslov2Char"/>
    <w:uiPriority w:val="9"/>
    <w:semiHidden/>
    <w:unhideWhenUsed/>
    <w:qFormat/>
    <w:rsid w:val="00ED1E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6">
    <w:name w:val="heading 6"/>
    <w:basedOn w:val="Normal"/>
    <w:next w:val="Normal"/>
    <w:link w:val="Naslov6Char"/>
    <w:uiPriority w:val="9"/>
    <w:semiHidden/>
    <w:unhideWhenUsed/>
    <w:qFormat/>
    <w:rsid w:val="00F71283"/>
    <w:pPr>
      <w:keepNext/>
      <w:keepLines/>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D9686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F506C"/>
    <w:rPr>
      <w:rFonts w:ascii="Times New Roman" w:eastAsia="Times New Roman" w:hAnsi="Times New Roman" w:cs="Times New Roman"/>
      <w:i/>
      <w:iCs/>
      <w:sz w:val="28"/>
      <w:szCs w:val="24"/>
      <w:lang w:eastAsia="hr-HR"/>
    </w:rPr>
  </w:style>
  <w:style w:type="character" w:customStyle="1" w:styleId="Naslov6Char">
    <w:name w:val="Naslov 6 Char"/>
    <w:basedOn w:val="Zadanifontodlomka"/>
    <w:link w:val="Naslov6"/>
    <w:uiPriority w:val="9"/>
    <w:semiHidden/>
    <w:rsid w:val="00F71283"/>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semiHidden/>
    <w:rsid w:val="00D96863"/>
    <w:rPr>
      <w:rFonts w:asciiTheme="majorHAnsi" w:eastAsiaTheme="majorEastAsia" w:hAnsiTheme="majorHAnsi" w:cstheme="majorBidi"/>
      <w:i/>
      <w:iCs/>
      <w:color w:val="1F4D78" w:themeColor="accent1" w:themeShade="7F"/>
    </w:rPr>
  </w:style>
  <w:style w:type="paragraph" w:styleId="Bezproreda">
    <w:name w:val="No Spacing"/>
    <w:link w:val="BezproredaChar"/>
    <w:uiPriority w:val="1"/>
    <w:qFormat/>
    <w:rsid w:val="0085454B"/>
    <w:pPr>
      <w:spacing w:after="0" w:line="240" w:lineRule="auto"/>
    </w:pPr>
    <w:rPr>
      <w:rFonts w:ascii="Calibri" w:eastAsia="Times New Roman" w:hAnsi="Calibri" w:cs="Times New Roman"/>
      <w:lang w:eastAsia="hr-HR"/>
    </w:rPr>
  </w:style>
  <w:style w:type="character" w:customStyle="1" w:styleId="BezproredaChar">
    <w:name w:val="Bez proreda Char"/>
    <w:link w:val="Bezproreda"/>
    <w:uiPriority w:val="1"/>
    <w:rsid w:val="0085454B"/>
    <w:rPr>
      <w:rFonts w:ascii="Calibri" w:eastAsia="Times New Roman" w:hAnsi="Calibri" w:cs="Times New Roman"/>
      <w:lang w:eastAsia="hr-HR"/>
    </w:rPr>
  </w:style>
  <w:style w:type="paragraph" w:styleId="Odlomakpopisa">
    <w:name w:val="List Paragraph"/>
    <w:basedOn w:val="Normal"/>
    <w:uiPriority w:val="34"/>
    <w:qFormat/>
    <w:rsid w:val="00E24303"/>
    <w:pPr>
      <w:ind w:left="720"/>
      <w:contextualSpacing/>
    </w:pPr>
  </w:style>
  <w:style w:type="paragraph" w:styleId="Zaglavlje">
    <w:name w:val="header"/>
    <w:basedOn w:val="Normal"/>
    <w:link w:val="ZaglavljeChar"/>
    <w:uiPriority w:val="99"/>
    <w:unhideWhenUsed/>
    <w:rsid w:val="001432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432AD"/>
  </w:style>
  <w:style w:type="paragraph" w:styleId="Podnoje">
    <w:name w:val="footer"/>
    <w:basedOn w:val="Normal"/>
    <w:link w:val="PodnojeChar"/>
    <w:uiPriority w:val="99"/>
    <w:unhideWhenUsed/>
    <w:rsid w:val="001432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432AD"/>
  </w:style>
  <w:style w:type="table" w:styleId="Reetkatablice">
    <w:name w:val="Table Grid"/>
    <w:basedOn w:val="Obinatablica"/>
    <w:uiPriority w:val="39"/>
    <w:rsid w:val="005D47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balonia">
    <w:name w:val="Balloon Text"/>
    <w:basedOn w:val="Normal"/>
    <w:link w:val="TekstbaloniaChar"/>
    <w:uiPriority w:val="99"/>
    <w:semiHidden/>
    <w:unhideWhenUsed/>
    <w:rsid w:val="002A7FA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FA8"/>
    <w:rPr>
      <w:rFonts w:ascii="Segoe UI" w:hAnsi="Segoe UI" w:cs="Segoe UI"/>
      <w:sz w:val="18"/>
      <w:szCs w:val="18"/>
    </w:rPr>
  </w:style>
  <w:style w:type="paragraph" w:styleId="StandardWeb">
    <w:name w:val="Normal (Web)"/>
    <w:basedOn w:val="Normal"/>
    <w:uiPriority w:val="99"/>
    <w:semiHidden/>
    <w:unhideWhenUsed/>
    <w:rsid w:val="00F7128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F71283"/>
    <w:rPr>
      <w:color w:val="0000FF"/>
      <w:u w:val="single"/>
    </w:rPr>
  </w:style>
  <w:style w:type="character" w:customStyle="1" w:styleId="badge">
    <w:name w:val="badge"/>
    <w:basedOn w:val="Zadanifontodlomka"/>
    <w:rsid w:val="00F71283"/>
  </w:style>
  <w:style w:type="character" w:customStyle="1" w:styleId="text-container">
    <w:name w:val="text-container"/>
    <w:basedOn w:val="Zadanifontodlomka"/>
    <w:rsid w:val="00F71283"/>
  </w:style>
  <w:style w:type="paragraph" w:styleId="z-vrhobrasca">
    <w:name w:val="HTML Top of Form"/>
    <w:basedOn w:val="Normal"/>
    <w:next w:val="Normal"/>
    <w:link w:val="z-vrhobrascaChar"/>
    <w:hidden/>
    <w:uiPriority w:val="99"/>
    <w:semiHidden/>
    <w:unhideWhenUsed/>
    <w:rsid w:val="00F71283"/>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F71283"/>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F71283"/>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F71283"/>
    <w:rPr>
      <w:rFonts w:ascii="Arial" w:eastAsia="Times New Roman" w:hAnsi="Arial" w:cs="Arial"/>
      <w:vanish/>
      <w:sz w:val="16"/>
      <w:szCs w:val="16"/>
      <w:lang w:eastAsia="hr-HR"/>
    </w:rPr>
  </w:style>
  <w:style w:type="character" w:customStyle="1" w:styleId="Naslov2Char">
    <w:name w:val="Naslov 2 Char"/>
    <w:basedOn w:val="Zadanifontodlomka"/>
    <w:link w:val="Naslov2"/>
    <w:uiPriority w:val="9"/>
    <w:semiHidden/>
    <w:rsid w:val="00ED1E4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504">
      <w:bodyDiv w:val="1"/>
      <w:marLeft w:val="0"/>
      <w:marRight w:val="0"/>
      <w:marTop w:val="0"/>
      <w:marBottom w:val="0"/>
      <w:divBdr>
        <w:top w:val="none" w:sz="0" w:space="0" w:color="auto"/>
        <w:left w:val="none" w:sz="0" w:space="0" w:color="auto"/>
        <w:bottom w:val="none" w:sz="0" w:space="0" w:color="auto"/>
        <w:right w:val="none" w:sz="0" w:space="0" w:color="auto"/>
      </w:divBdr>
    </w:div>
    <w:div w:id="79563668">
      <w:bodyDiv w:val="1"/>
      <w:marLeft w:val="0"/>
      <w:marRight w:val="0"/>
      <w:marTop w:val="0"/>
      <w:marBottom w:val="0"/>
      <w:divBdr>
        <w:top w:val="none" w:sz="0" w:space="0" w:color="auto"/>
        <w:left w:val="none" w:sz="0" w:space="0" w:color="auto"/>
        <w:bottom w:val="none" w:sz="0" w:space="0" w:color="auto"/>
        <w:right w:val="none" w:sz="0" w:space="0" w:color="auto"/>
      </w:divBdr>
    </w:div>
    <w:div w:id="88355802">
      <w:bodyDiv w:val="1"/>
      <w:marLeft w:val="0"/>
      <w:marRight w:val="0"/>
      <w:marTop w:val="0"/>
      <w:marBottom w:val="0"/>
      <w:divBdr>
        <w:top w:val="none" w:sz="0" w:space="0" w:color="auto"/>
        <w:left w:val="none" w:sz="0" w:space="0" w:color="auto"/>
        <w:bottom w:val="none" w:sz="0" w:space="0" w:color="auto"/>
        <w:right w:val="none" w:sz="0" w:space="0" w:color="auto"/>
      </w:divBdr>
    </w:div>
    <w:div w:id="142544784">
      <w:bodyDiv w:val="1"/>
      <w:marLeft w:val="0"/>
      <w:marRight w:val="0"/>
      <w:marTop w:val="0"/>
      <w:marBottom w:val="0"/>
      <w:divBdr>
        <w:top w:val="none" w:sz="0" w:space="0" w:color="auto"/>
        <w:left w:val="none" w:sz="0" w:space="0" w:color="auto"/>
        <w:bottom w:val="none" w:sz="0" w:space="0" w:color="auto"/>
        <w:right w:val="none" w:sz="0" w:space="0" w:color="auto"/>
      </w:divBdr>
    </w:div>
    <w:div w:id="179395552">
      <w:bodyDiv w:val="1"/>
      <w:marLeft w:val="0"/>
      <w:marRight w:val="0"/>
      <w:marTop w:val="0"/>
      <w:marBottom w:val="0"/>
      <w:divBdr>
        <w:top w:val="none" w:sz="0" w:space="0" w:color="auto"/>
        <w:left w:val="none" w:sz="0" w:space="0" w:color="auto"/>
        <w:bottom w:val="none" w:sz="0" w:space="0" w:color="auto"/>
        <w:right w:val="none" w:sz="0" w:space="0" w:color="auto"/>
      </w:divBdr>
    </w:div>
    <w:div w:id="219752765">
      <w:bodyDiv w:val="1"/>
      <w:marLeft w:val="0"/>
      <w:marRight w:val="0"/>
      <w:marTop w:val="0"/>
      <w:marBottom w:val="0"/>
      <w:divBdr>
        <w:top w:val="none" w:sz="0" w:space="0" w:color="auto"/>
        <w:left w:val="none" w:sz="0" w:space="0" w:color="auto"/>
        <w:bottom w:val="none" w:sz="0" w:space="0" w:color="auto"/>
        <w:right w:val="none" w:sz="0" w:space="0" w:color="auto"/>
      </w:divBdr>
    </w:div>
    <w:div w:id="332757771">
      <w:bodyDiv w:val="1"/>
      <w:marLeft w:val="0"/>
      <w:marRight w:val="0"/>
      <w:marTop w:val="0"/>
      <w:marBottom w:val="0"/>
      <w:divBdr>
        <w:top w:val="none" w:sz="0" w:space="0" w:color="auto"/>
        <w:left w:val="none" w:sz="0" w:space="0" w:color="auto"/>
        <w:bottom w:val="none" w:sz="0" w:space="0" w:color="auto"/>
        <w:right w:val="none" w:sz="0" w:space="0" w:color="auto"/>
      </w:divBdr>
    </w:div>
    <w:div w:id="384910543">
      <w:bodyDiv w:val="1"/>
      <w:marLeft w:val="0"/>
      <w:marRight w:val="0"/>
      <w:marTop w:val="0"/>
      <w:marBottom w:val="0"/>
      <w:divBdr>
        <w:top w:val="none" w:sz="0" w:space="0" w:color="auto"/>
        <w:left w:val="none" w:sz="0" w:space="0" w:color="auto"/>
        <w:bottom w:val="none" w:sz="0" w:space="0" w:color="auto"/>
        <w:right w:val="none" w:sz="0" w:space="0" w:color="auto"/>
      </w:divBdr>
    </w:div>
    <w:div w:id="385566285">
      <w:bodyDiv w:val="1"/>
      <w:marLeft w:val="0"/>
      <w:marRight w:val="0"/>
      <w:marTop w:val="0"/>
      <w:marBottom w:val="0"/>
      <w:divBdr>
        <w:top w:val="none" w:sz="0" w:space="0" w:color="auto"/>
        <w:left w:val="none" w:sz="0" w:space="0" w:color="auto"/>
        <w:bottom w:val="none" w:sz="0" w:space="0" w:color="auto"/>
        <w:right w:val="none" w:sz="0" w:space="0" w:color="auto"/>
      </w:divBdr>
    </w:div>
    <w:div w:id="435440855">
      <w:bodyDiv w:val="1"/>
      <w:marLeft w:val="0"/>
      <w:marRight w:val="0"/>
      <w:marTop w:val="0"/>
      <w:marBottom w:val="0"/>
      <w:divBdr>
        <w:top w:val="none" w:sz="0" w:space="0" w:color="auto"/>
        <w:left w:val="none" w:sz="0" w:space="0" w:color="auto"/>
        <w:bottom w:val="none" w:sz="0" w:space="0" w:color="auto"/>
        <w:right w:val="none" w:sz="0" w:space="0" w:color="auto"/>
      </w:divBdr>
    </w:div>
    <w:div w:id="451555228">
      <w:bodyDiv w:val="1"/>
      <w:marLeft w:val="0"/>
      <w:marRight w:val="0"/>
      <w:marTop w:val="0"/>
      <w:marBottom w:val="0"/>
      <w:divBdr>
        <w:top w:val="none" w:sz="0" w:space="0" w:color="auto"/>
        <w:left w:val="none" w:sz="0" w:space="0" w:color="auto"/>
        <w:bottom w:val="none" w:sz="0" w:space="0" w:color="auto"/>
        <w:right w:val="none" w:sz="0" w:space="0" w:color="auto"/>
      </w:divBdr>
    </w:div>
    <w:div w:id="452987048">
      <w:bodyDiv w:val="1"/>
      <w:marLeft w:val="0"/>
      <w:marRight w:val="0"/>
      <w:marTop w:val="0"/>
      <w:marBottom w:val="0"/>
      <w:divBdr>
        <w:top w:val="none" w:sz="0" w:space="0" w:color="auto"/>
        <w:left w:val="none" w:sz="0" w:space="0" w:color="auto"/>
        <w:bottom w:val="none" w:sz="0" w:space="0" w:color="auto"/>
        <w:right w:val="none" w:sz="0" w:space="0" w:color="auto"/>
      </w:divBdr>
    </w:div>
    <w:div w:id="468940233">
      <w:bodyDiv w:val="1"/>
      <w:marLeft w:val="0"/>
      <w:marRight w:val="0"/>
      <w:marTop w:val="0"/>
      <w:marBottom w:val="0"/>
      <w:divBdr>
        <w:top w:val="none" w:sz="0" w:space="0" w:color="auto"/>
        <w:left w:val="none" w:sz="0" w:space="0" w:color="auto"/>
        <w:bottom w:val="none" w:sz="0" w:space="0" w:color="auto"/>
        <w:right w:val="none" w:sz="0" w:space="0" w:color="auto"/>
      </w:divBdr>
    </w:div>
    <w:div w:id="481625127">
      <w:bodyDiv w:val="1"/>
      <w:marLeft w:val="0"/>
      <w:marRight w:val="0"/>
      <w:marTop w:val="0"/>
      <w:marBottom w:val="0"/>
      <w:divBdr>
        <w:top w:val="none" w:sz="0" w:space="0" w:color="auto"/>
        <w:left w:val="none" w:sz="0" w:space="0" w:color="auto"/>
        <w:bottom w:val="none" w:sz="0" w:space="0" w:color="auto"/>
        <w:right w:val="none" w:sz="0" w:space="0" w:color="auto"/>
      </w:divBdr>
    </w:div>
    <w:div w:id="502551225">
      <w:bodyDiv w:val="1"/>
      <w:marLeft w:val="0"/>
      <w:marRight w:val="0"/>
      <w:marTop w:val="0"/>
      <w:marBottom w:val="0"/>
      <w:divBdr>
        <w:top w:val="none" w:sz="0" w:space="0" w:color="auto"/>
        <w:left w:val="none" w:sz="0" w:space="0" w:color="auto"/>
        <w:bottom w:val="none" w:sz="0" w:space="0" w:color="auto"/>
        <w:right w:val="none" w:sz="0" w:space="0" w:color="auto"/>
      </w:divBdr>
    </w:div>
    <w:div w:id="552814777">
      <w:bodyDiv w:val="1"/>
      <w:marLeft w:val="0"/>
      <w:marRight w:val="0"/>
      <w:marTop w:val="0"/>
      <w:marBottom w:val="0"/>
      <w:divBdr>
        <w:top w:val="none" w:sz="0" w:space="0" w:color="auto"/>
        <w:left w:val="none" w:sz="0" w:space="0" w:color="auto"/>
        <w:bottom w:val="none" w:sz="0" w:space="0" w:color="auto"/>
        <w:right w:val="none" w:sz="0" w:space="0" w:color="auto"/>
      </w:divBdr>
    </w:div>
    <w:div w:id="580211620">
      <w:bodyDiv w:val="1"/>
      <w:marLeft w:val="0"/>
      <w:marRight w:val="0"/>
      <w:marTop w:val="0"/>
      <w:marBottom w:val="0"/>
      <w:divBdr>
        <w:top w:val="none" w:sz="0" w:space="0" w:color="auto"/>
        <w:left w:val="none" w:sz="0" w:space="0" w:color="auto"/>
        <w:bottom w:val="none" w:sz="0" w:space="0" w:color="auto"/>
        <w:right w:val="none" w:sz="0" w:space="0" w:color="auto"/>
      </w:divBdr>
    </w:div>
    <w:div w:id="614487276">
      <w:bodyDiv w:val="1"/>
      <w:marLeft w:val="0"/>
      <w:marRight w:val="0"/>
      <w:marTop w:val="0"/>
      <w:marBottom w:val="0"/>
      <w:divBdr>
        <w:top w:val="none" w:sz="0" w:space="0" w:color="auto"/>
        <w:left w:val="none" w:sz="0" w:space="0" w:color="auto"/>
        <w:bottom w:val="none" w:sz="0" w:space="0" w:color="auto"/>
        <w:right w:val="none" w:sz="0" w:space="0" w:color="auto"/>
      </w:divBdr>
    </w:div>
    <w:div w:id="646977053">
      <w:bodyDiv w:val="1"/>
      <w:marLeft w:val="0"/>
      <w:marRight w:val="0"/>
      <w:marTop w:val="0"/>
      <w:marBottom w:val="0"/>
      <w:divBdr>
        <w:top w:val="none" w:sz="0" w:space="0" w:color="auto"/>
        <w:left w:val="none" w:sz="0" w:space="0" w:color="auto"/>
        <w:bottom w:val="none" w:sz="0" w:space="0" w:color="auto"/>
        <w:right w:val="none" w:sz="0" w:space="0" w:color="auto"/>
      </w:divBdr>
    </w:div>
    <w:div w:id="855659953">
      <w:bodyDiv w:val="1"/>
      <w:marLeft w:val="0"/>
      <w:marRight w:val="0"/>
      <w:marTop w:val="0"/>
      <w:marBottom w:val="0"/>
      <w:divBdr>
        <w:top w:val="none" w:sz="0" w:space="0" w:color="auto"/>
        <w:left w:val="none" w:sz="0" w:space="0" w:color="auto"/>
        <w:bottom w:val="none" w:sz="0" w:space="0" w:color="auto"/>
        <w:right w:val="none" w:sz="0" w:space="0" w:color="auto"/>
      </w:divBdr>
    </w:div>
    <w:div w:id="917516086">
      <w:bodyDiv w:val="1"/>
      <w:marLeft w:val="0"/>
      <w:marRight w:val="0"/>
      <w:marTop w:val="0"/>
      <w:marBottom w:val="0"/>
      <w:divBdr>
        <w:top w:val="none" w:sz="0" w:space="0" w:color="auto"/>
        <w:left w:val="none" w:sz="0" w:space="0" w:color="auto"/>
        <w:bottom w:val="none" w:sz="0" w:space="0" w:color="auto"/>
        <w:right w:val="none" w:sz="0" w:space="0" w:color="auto"/>
      </w:divBdr>
    </w:div>
    <w:div w:id="959143703">
      <w:bodyDiv w:val="1"/>
      <w:marLeft w:val="0"/>
      <w:marRight w:val="0"/>
      <w:marTop w:val="0"/>
      <w:marBottom w:val="0"/>
      <w:divBdr>
        <w:top w:val="none" w:sz="0" w:space="0" w:color="auto"/>
        <w:left w:val="none" w:sz="0" w:space="0" w:color="auto"/>
        <w:bottom w:val="none" w:sz="0" w:space="0" w:color="auto"/>
        <w:right w:val="none" w:sz="0" w:space="0" w:color="auto"/>
      </w:divBdr>
    </w:div>
    <w:div w:id="1011024800">
      <w:bodyDiv w:val="1"/>
      <w:marLeft w:val="0"/>
      <w:marRight w:val="0"/>
      <w:marTop w:val="0"/>
      <w:marBottom w:val="0"/>
      <w:divBdr>
        <w:top w:val="none" w:sz="0" w:space="0" w:color="auto"/>
        <w:left w:val="none" w:sz="0" w:space="0" w:color="auto"/>
        <w:bottom w:val="none" w:sz="0" w:space="0" w:color="auto"/>
        <w:right w:val="none" w:sz="0" w:space="0" w:color="auto"/>
      </w:divBdr>
    </w:div>
    <w:div w:id="1057241831">
      <w:bodyDiv w:val="1"/>
      <w:marLeft w:val="0"/>
      <w:marRight w:val="0"/>
      <w:marTop w:val="0"/>
      <w:marBottom w:val="0"/>
      <w:divBdr>
        <w:top w:val="none" w:sz="0" w:space="0" w:color="auto"/>
        <w:left w:val="none" w:sz="0" w:space="0" w:color="auto"/>
        <w:bottom w:val="none" w:sz="0" w:space="0" w:color="auto"/>
        <w:right w:val="none" w:sz="0" w:space="0" w:color="auto"/>
      </w:divBdr>
    </w:div>
    <w:div w:id="1073042140">
      <w:bodyDiv w:val="1"/>
      <w:marLeft w:val="0"/>
      <w:marRight w:val="0"/>
      <w:marTop w:val="0"/>
      <w:marBottom w:val="0"/>
      <w:divBdr>
        <w:top w:val="none" w:sz="0" w:space="0" w:color="auto"/>
        <w:left w:val="none" w:sz="0" w:space="0" w:color="auto"/>
        <w:bottom w:val="none" w:sz="0" w:space="0" w:color="auto"/>
        <w:right w:val="none" w:sz="0" w:space="0" w:color="auto"/>
      </w:divBdr>
    </w:div>
    <w:div w:id="1075710941">
      <w:bodyDiv w:val="1"/>
      <w:marLeft w:val="0"/>
      <w:marRight w:val="0"/>
      <w:marTop w:val="0"/>
      <w:marBottom w:val="0"/>
      <w:divBdr>
        <w:top w:val="none" w:sz="0" w:space="0" w:color="auto"/>
        <w:left w:val="none" w:sz="0" w:space="0" w:color="auto"/>
        <w:bottom w:val="none" w:sz="0" w:space="0" w:color="auto"/>
        <w:right w:val="none" w:sz="0" w:space="0" w:color="auto"/>
      </w:divBdr>
    </w:div>
    <w:div w:id="1158809481">
      <w:bodyDiv w:val="1"/>
      <w:marLeft w:val="0"/>
      <w:marRight w:val="0"/>
      <w:marTop w:val="0"/>
      <w:marBottom w:val="0"/>
      <w:divBdr>
        <w:top w:val="none" w:sz="0" w:space="0" w:color="auto"/>
        <w:left w:val="none" w:sz="0" w:space="0" w:color="auto"/>
        <w:bottom w:val="none" w:sz="0" w:space="0" w:color="auto"/>
        <w:right w:val="none" w:sz="0" w:space="0" w:color="auto"/>
      </w:divBdr>
    </w:div>
    <w:div w:id="1211957298">
      <w:bodyDiv w:val="1"/>
      <w:marLeft w:val="0"/>
      <w:marRight w:val="0"/>
      <w:marTop w:val="0"/>
      <w:marBottom w:val="0"/>
      <w:divBdr>
        <w:top w:val="none" w:sz="0" w:space="0" w:color="auto"/>
        <w:left w:val="none" w:sz="0" w:space="0" w:color="auto"/>
        <w:bottom w:val="none" w:sz="0" w:space="0" w:color="auto"/>
        <w:right w:val="none" w:sz="0" w:space="0" w:color="auto"/>
      </w:divBdr>
    </w:div>
    <w:div w:id="1374190097">
      <w:bodyDiv w:val="1"/>
      <w:marLeft w:val="0"/>
      <w:marRight w:val="0"/>
      <w:marTop w:val="0"/>
      <w:marBottom w:val="0"/>
      <w:divBdr>
        <w:top w:val="none" w:sz="0" w:space="0" w:color="auto"/>
        <w:left w:val="none" w:sz="0" w:space="0" w:color="auto"/>
        <w:bottom w:val="none" w:sz="0" w:space="0" w:color="auto"/>
        <w:right w:val="none" w:sz="0" w:space="0" w:color="auto"/>
      </w:divBdr>
    </w:div>
    <w:div w:id="1431897301">
      <w:bodyDiv w:val="1"/>
      <w:marLeft w:val="0"/>
      <w:marRight w:val="0"/>
      <w:marTop w:val="0"/>
      <w:marBottom w:val="0"/>
      <w:divBdr>
        <w:top w:val="none" w:sz="0" w:space="0" w:color="auto"/>
        <w:left w:val="none" w:sz="0" w:space="0" w:color="auto"/>
        <w:bottom w:val="none" w:sz="0" w:space="0" w:color="auto"/>
        <w:right w:val="none" w:sz="0" w:space="0" w:color="auto"/>
      </w:divBdr>
    </w:div>
    <w:div w:id="1452626677">
      <w:bodyDiv w:val="1"/>
      <w:marLeft w:val="0"/>
      <w:marRight w:val="0"/>
      <w:marTop w:val="0"/>
      <w:marBottom w:val="0"/>
      <w:divBdr>
        <w:top w:val="none" w:sz="0" w:space="0" w:color="auto"/>
        <w:left w:val="none" w:sz="0" w:space="0" w:color="auto"/>
        <w:bottom w:val="none" w:sz="0" w:space="0" w:color="auto"/>
        <w:right w:val="none" w:sz="0" w:space="0" w:color="auto"/>
      </w:divBdr>
    </w:div>
    <w:div w:id="1507359854">
      <w:bodyDiv w:val="1"/>
      <w:marLeft w:val="0"/>
      <w:marRight w:val="0"/>
      <w:marTop w:val="0"/>
      <w:marBottom w:val="0"/>
      <w:divBdr>
        <w:top w:val="none" w:sz="0" w:space="0" w:color="auto"/>
        <w:left w:val="none" w:sz="0" w:space="0" w:color="auto"/>
        <w:bottom w:val="none" w:sz="0" w:space="0" w:color="auto"/>
        <w:right w:val="none" w:sz="0" w:space="0" w:color="auto"/>
      </w:divBdr>
    </w:div>
    <w:div w:id="1525049560">
      <w:bodyDiv w:val="1"/>
      <w:marLeft w:val="0"/>
      <w:marRight w:val="0"/>
      <w:marTop w:val="0"/>
      <w:marBottom w:val="0"/>
      <w:divBdr>
        <w:top w:val="none" w:sz="0" w:space="0" w:color="auto"/>
        <w:left w:val="none" w:sz="0" w:space="0" w:color="auto"/>
        <w:bottom w:val="none" w:sz="0" w:space="0" w:color="auto"/>
        <w:right w:val="none" w:sz="0" w:space="0" w:color="auto"/>
      </w:divBdr>
    </w:div>
    <w:div w:id="1586038382">
      <w:bodyDiv w:val="1"/>
      <w:marLeft w:val="0"/>
      <w:marRight w:val="0"/>
      <w:marTop w:val="0"/>
      <w:marBottom w:val="0"/>
      <w:divBdr>
        <w:top w:val="none" w:sz="0" w:space="0" w:color="auto"/>
        <w:left w:val="none" w:sz="0" w:space="0" w:color="auto"/>
        <w:bottom w:val="none" w:sz="0" w:space="0" w:color="auto"/>
        <w:right w:val="none" w:sz="0" w:space="0" w:color="auto"/>
      </w:divBdr>
    </w:div>
    <w:div w:id="1594976399">
      <w:bodyDiv w:val="1"/>
      <w:marLeft w:val="0"/>
      <w:marRight w:val="0"/>
      <w:marTop w:val="0"/>
      <w:marBottom w:val="0"/>
      <w:divBdr>
        <w:top w:val="none" w:sz="0" w:space="0" w:color="auto"/>
        <w:left w:val="none" w:sz="0" w:space="0" w:color="auto"/>
        <w:bottom w:val="none" w:sz="0" w:space="0" w:color="auto"/>
        <w:right w:val="none" w:sz="0" w:space="0" w:color="auto"/>
      </w:divBdr>
    </w:div>
    <w:div w:id="1705978348">
      <w:bodyDiv w:val="1"/>
      <w:marLeft w:val="0"/>
      <w:marRight w:val="0"/>
      <w:marTop w:val="0"/>
      <w:marBottom w:val="0"/>
      <w:divBdr>
        <w:top w:val="none" w:sz="0" w:space="0" w:color="auto"/>
        <w:left w:val="none" w:sz="0" w:space="0" w:color="auto"/>
        <w:bottom w:val="none" w:sz="0" w:space="0" w:color="auto"/>
        <w:right w:val="none" w:sz="0" w:space="0" w:color="auto"/>
      </w:divBdr>
    </w:div>
    <w:div w:id="1706980128">
      <w:bodyDiv w:val="1"/>
      <w:marLeft w:val="0"/>
      <w:marRight w:val="0"/>
      <w:marTop w:val="0"/>
      <w:marBottom w:val="0"/>
      <w:divBdr>
        <w:top w:val="none" w:sz="0" w:space="0" w:color="auto"/>
        <w:left w:val="none" w:sz="0" w:space="0" w:color="auto"/>
        <w:bottom w:val="none" w:sz="0" w:space="0" w:color="auto"/>
        <w:right w:val="none" w:sz="0" w:space="0" w:color="auto"/>
      </w:divBdr>
    </w:div>
    <w:div w:id="1744521522">
      <w:bodyDiv w:val="1"/>
      <w:marLeft w:val="0"/>
      <w:marRight w:val="0"/>
      <w:marTop w:val="0"/>
      <w:marBottom w:val="0"/>
      <w:divBdr>
        <w:top w:val="none" w:sz="0" w:space="0" w:color="auto"/>
        <w:left w:val="none" w:sz="0" w:space="0" w:color="auto"/>
        <w:bottom w:val="none" w:sz="0" w:space="0" w:color="auto"/>
        <w:right w:val="none" w:sz="0" w:space="0" w:color="auto"/>
      </w:divBdr>
    </w:div>
    <w:div w:id="2026596582">
      <w:bodyDiv w:val="1"/>
      <w:marLeft w:val="0"/>
      <w:marRight w:val="0"/>
      <w:marTop w:val="0"/>
      <w:marBottom w:val="0"/>
      <w:divBdr>
        <w:top w:val="none" w:sz="0" w:space="0" w:color="auto"/>
        <w:left w:val="none" w:sz="0" w:space="0" w:color="auto"/>
        <w:bottom w:val="none" w:sz="0" w:space="0" w:color="auto"/>
        <w:right w:val="none" w:sz="0" w:space="0" w:color="auto"/>
      </w:divBdr>
    </w:div>
    <w:div w:id="2099011889">
      <w:bodyDiv w:val="1"/>
      <w:marLeft w:val="0"/>
      <w:marRight w:val="0"/>
      <w:marTop w:val="0"/>
      <w:marBottom w:val="0"/>
      <w:divBdr>
        <w:top w:val="none" w:sz="0" w:space="0" w:color="auto"/>
        <w:left w:val="none" w:sz="0" w:space="0" w:color="auto"/>
        <w:bottom w:val="none" w:sz="0" w:space="0" w:color="auto"/>
        <w:right w:val="none" w:sz="0" w:space="0" w:color="auto"/>
      </w:divBdr>
      <w:divsChild>
        <w:div w:id="955407222">
          <w:marLeft w:val="0"/>
          <w:marRight w:val="0"/>
          <w:marTop w:val="0"/>
          <w:marBottom w:val="0"/>
          <w:divBdr>
            <w:top w:val="none" w:sz="0" w:space="0" w:color="auto"/>
            <w:left w:val="none" w:sz="0" w:space="0" w:color="auto"/>
            <w:bottom w:val="none" w:sz="0" w:space="0" w:color="auto"/>
            <w:right w:val="none" w:sz="0" w:space="0" w:color="auto"/>
          </w:divBdr>
          <w:divsChild>
            <w:div w:id="740444817">
              <w:marLeft w:val="0"/>
              <w:marRight w:val="0"/>
              <w:marTop w:val="0"/>
              <w:marBottom w:val="0"/>
              <w:divBdr>
                <w:top w:val="none" w:sz="0" w:space="0" w:color="auto"/>
                <w:left w:val="none" w:sz="0" w:space="0" w:color="auto"/>
                <w:bottom w:val="none" w:sz="0" w:space="0" w:color="auto"/>
                <w:right w:val="none" w:sz="0" w:space="0" w:color="auto"/>
              </w:divBdr>
              <w:divsChild>
                <w:div w:id="87360140">
                  <w:marLeft w:val="0"/>
                  <w:marRight w:val="0"/>
                  <w:marTop w:val="0"/>
                  <w:marBottom w:val="0"/>
                  <w:divBdr>
                    <w:top w:val="none" w:sz="0" w:space="0" w:color="auto"/>
                    <w:left w:val="none" w:sz="0" w:space="0" w:color="auto"/>
                    <w:bottom w:val="none" w:sz="0" w:space="0" w:color="auto"/>
                    <w:right w:val="none" w:sz="0" w:space="0" w:color="auto"/>
                  </w:divBdr>
                  <w:divsChild>
                    <w:div w:id="811337593">
                      <w:marLeft w:val="0"/>
                      <w:marRight w:val="0"/>
                      <w:marTop w:val="0"/>
                      <w:marBottom w:val="0"/>
                      <w:divBdr>
                        <w:top w:val="none" w:sz="0" w:space="0" w:color="auto"/>
                        <w:left w:val="none" w:sz="0" w:space="0" w:color="auto"/>
                        <w:bottom w:val="none" w:sz="0" w:space="0" w:color="auto"/>
                        <w:right w:val="none" w:sz="0" w:space="0" w:color="auto"/>
                      </w:divBdr>
                      <w:divsChild>
                        <w:div w:id="273826204">
                          <w:marLeft w:val="0"/>
                          <w:marRight w:val="0"/>
                          <w:marTop w:val="0"/>
                          <w:marBottom w:val="0"/>
                          <w:divBdr>
                            <w:top w:val="none" w:sz="0" w:space="0" w:color="auto"/>
                            <w:left w:val="none" w:sz="0" w:space="0" w:color="auto"/>
                            <w:bottom w:val="none" w:sz="0" w:space="0" w:color="auto"/>
                            <w:right w:val="none" w:sz="0" w:space="0" w:color="auto"/>
                          </w:divBdr>
                          <w:divsChild>
                            <w:div w:id="307174512">
                              <w:marLeft w:val="0"/>
                              <w:marRight w:val="0"/>
                              <w:marTop w:val="0"/>
                              <w:marBottom w:val="0"/>
                              <w:divBdr>
                                <w:top w:val="none" w:sz="0" w:space="0" w:color="auto"/>
                                <w:left w:val="none" w:sz="0" w:space="0" w:color="auto"/>
                                <w:bottom w:val="none" w:sz="0" w:space="0" w:color="auto"/>
                                <w:right w:val="none" w:sz="0" w:space="0" w:color="auto"/>
                              </w:divBdr>
                              <w:divsChild>
                                <w:div w:id="2041860746">
                                  <w:marLeft w:val="0"/>
                                  <w:marRight w:val="0"/>
                                  <w:marTop w:val="0"/>
                                  <w:marBottom w:val="0"/>
                                  <w:divBdr>
                                    <w:top w:val="none" w:sz="0" w:space="0" w:color="auto"/>
                                    <w:left w:val="none" w:sz="0" w:space="0" w:color="auto"/>
                                    <w:bottom w:val="none" w:sz="0" w:space="0" w:color="auto"/>
                                    <w:right w:val="none" w:sz="0" w:space="0" w:color="auto"/>
                                  </w:divBdr>
                                  <w:divsChild>
                                    <w:div w:id="9419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057">
                          <w:marLeft w:val="0"/>
                          <w:marRight w:val="0"/>
                          <w:marTop w:val="0"/>
                          <w:marBottom w:val="0"/>
                          <w:divBdr>
                            <w:top w:val="none" w:sz="0" w:space="0" w:color="auto"/>
                            <w:left w:val="none" w:sz="0" w:space="0" w:color="auto"/>
                            <w:bottom w:val="none" w:sz="0" w:space="0" w:color="auto"/>
                            <w:right w:val="none" w:sz="0" w:space="0" w:color="auto"/>
                          </w:divBdr>
                          <w:divsChild>
                            <w:div w:id="327943239">
                              <w:marLeft w:val="0"/>
                              <w:marRight w:val="0"/>
                              <w:marTop w:val="0"/>
                              <w:marBottom w:val="0"/>
                              <w:divBdr>
                                <w:top w:val="none" w:sz="0" w:space="0" w:color="auto"/>
                                <w:left w:val="none" w:sz="0" w:space="0" w:color="auto"/>
                                <w:bottom w:val="none" w:sz="0" w:space="0" w:color="auto"/>
                                <w:right w:val="none" w:sz="0" w:space="0" w:color="auto"/>
                              </w:divBdr>
                            </w:div>
                            <w:div w:id="1550413501">
                              <w:marLeft w:val="0"/>
                              <w:marRight w:val="0"/>
                              <w:marTop w:val="0"/>
                              <w:marBottom w:val="0"/>
                              <w:divBdr>
                                <w:top w:val="none" w:sz="0" w:space="0" w:color="auto"/>
                                <w:left w:val="none" w:sz="0" w:space="0" w:color="auto"/>
                                <w:bottom w:val="none" w:sz="0" w:space="0" w:color="auto"/>
                                <w:right w:val="none" w:sz="0" w:space="0" w:color="auto"/>
                              </w:divBdr>
                              <w:divsChild>
                                <w:div w:id="8370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6146">
                          <w:marLeft w:val="0"/>
                          <w:marRight w:val="0"/>
                          <w:marTop w:val="180"/>
                          <w:marBottom w:val="0"/>
                          <w:divBdr>
                            <w:top w:val="none" w:sz="0" w:space="0" w:color="auto"/>
                            <w:left w:val="none" w:sz="0" w:space="0" w:color="auto"/>
                            <w:bottom w:val="none" w:sz="0" w:space="0" w:color="auto"/>
                            <w:right w:val="none" w:sz="0" w:space="0" w:color="auto"/>
                          </w:divBdr>
                          <w:divsChild>
                            <w:div w:id="11267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92330">
          <w:marLeft w:val="0"/>
          <w:marRight w:val="0"/>
          <w:marTop w:val="0"/>
          <w:marBottom w:val="0"/>
          <w:divBdr>
            <w:top w:val="none" w:sz="0" w:space="0" w:color="auto"/>
            <w:left w:val="none" w:sz="0" w:space="0" w:color="auto"/>
            <w:bottom w:val="none" w:sz="0" w:space="0" w:color="auto"/>
            <w:right w:val="none" w:sz="0" w:space="0" w:color="auto"/>
          </w:divBdr>
          <w:divsChild>
            <w:div w:id="1927642273">
              <w:marLeft w:val="0"/>
              <w:marRight w:val="0"/>
              <w:marTop w:val="0"/>
              <w:marBottom w:val="0"/>
              <w:divBdr>
                <w:top w:val="none" w:sz="0" w:space="0" w:color="auto"/>
                <w:left w:val="none" w:sz="0" w:space="0" w:color="auto"/>
                <w:bottom w:val="none" w:sz="0" w:space="0" w:color="auto"/>
                <w:right w:val="none" w:sz="0" w:space="0" w:color="auto"/>
              </w:divBdr>
              <w:divsChild>
                <w:div w:id="2106267786">
                  <w:marLeft w:val="0"/>
                  <w:marRight w:val="0"/>
                  <w:marTop w:val="0"/>
                  <w:marBottom w:val="0"/>
                  <w:divBdr>
                    <w:top w:val="none" w:sz="0" w:space="0" w:color="auto"/>
                    <w:left w:val="none" w:sz="0" w:space="0" w:color="auto"/>
                    <w:bottom w:val="none" w:sz="0" w:space="0" w:color="auto"/>
                    <w:right w:val="none" w:sz="0" w:space="0" w:color="auto"/>
                  </w:divBdr>
                  <w:divsChild>
                    <w:div w:id="476537796">
                      <w:marLeft w:val="0"/>
                      <w:marRight w:val="0"/>
                      <w:marTop w:val="0"/>
                      <w:marBottom w:val="0"/>
                      <w:divBdr>
                        <w:top w:val="none" w:sz="0" w:space="0" w:color="auto"/>
                        <w:left w:val="none" w:sz="0" w:space="0" w:color="auto"/>
                        <w:bottom w:val="none" w:sz="0" w:space="0" w:color="auto"/>
                        <w:right w:val="none" w:sz="0" w:space="0" w:color="auto"/>
                      </w:divBdr>
                      <w:divsChild>
                        <w:div w:id="15466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8756">
              <w:marLeft w:val="0"/>
              <w:marRight w:val="0"/>
              <w:marTop w:val="0"/>
              <w:marBottom w:val="0"/>
              <w:divBdr>
                <w:top w:val="none" w:sz="0" w:space="0" w:color="auto"/>
                <w:left w:val="none" w:sz="0" w:space="0" w:color="auto"/>
                <w:bottom w:val="none" w:sz="0" w:space="0" w:color="auto"/>
                <w:right w:val="none" w:sz="0" w:space="0" w:color="auto"/>
              </w:divBdr>
              <w:divsChild>
                <w:div w:id="472874828">
                  <w:marLeft w:val="0"/>
                  <w:marRight w:val="0"/>
                  <w:marTop w:val="0"/>
                  <w:marBottom w:val="0"/>
                  <w:divBdr>
                    <w:top w:val="none" w:sz="0" w:space="0" w:color="auto"/>
                    <w:left w:val="none" w:sz="0" w:space="0" w:color="auto"/>
                    <w:bottom w:val="none" w:sz="0" w:space="0" w:color="auto"/>
                    <w:right w:val="none" w:sz="0" w:space="0" w:color="auto"/>
                  </w:divBdr>
                  <w:divsChild>
                    <w:div w:id="1249539412">
                      <w:marLeft w:val="0"/>
                      <w:marRight w:val="0"/>
                      <w:marTop w:val="0"/>
                      <w:marBottom w:val="0"/>
                      <w:divBdr>
                        <w:top w:val="none" w:sz="0" w:space="0" w:color="auto"/>
                        <w:left w:val="none" w:sz="0" w:space="0" w:color="auto"/>
                        <w:bottom w:val="none" w:sz="0" w:space="0" w:color="auto"/>
                        <w:right w:val="none" w:sz="0" w:space="0" w:color="auto"/>
                      </w:divBdr>
                    </w:div>
                    <w:div w:id="1325278538">
                      <w:marLeft w:val="0"/>
                      <w:marRight w:val="0"/>
                      <w:marTop w:val="0"/>
                      <w:marBottom w:val="0"/>
                      <w:divBdr>
                        <w:top w:val="none" w:sz="0" w:space="0" w:color="auto"/>
                        <w:left w:val="none" w:sz="0" w:space="0" w:color="auto"/>
                        <w:bottom w:val="none" w:sz="0" w:space="0" w:color="auto"/>
                        <w:right w:val="none" w:sz="0" w:space="0" w:color="auto"/>
                      </w:divBdr>
                      <w:divsChild>
                        <w:div w:id="1363633608">
                          <w:marLeft w:val="0"/>
                          <w:marRight w:val="0"/>
                          <w:marTop w:val="0"/>
                          <w:marBottom w:val="0"/>
                          <w:divBdr>
                            <w:top w:val="none" w:sz="0" w:space="0" w:color="auto"/>
                            <w:left w:val="none" w:sz="0" w:space="0" w:color="auto"/>
                            <w:bottom w:val="none" w:sz="0" w:space="0" w:color="auto"/>
                            <w:right w:val="none" w:sz="0" w:space="0" w:color="auto"/>
                          </w:divBdr>
                          <w:divsChild>
                            <w:div w:id="11746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2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80C3-C1F5-4D24-9D94-AD882896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29</Pages>
  <Words>7541</Words>
  <Characters>42988</Characters>
  <Application>Microsoft Office Word</Application>
  <DocSecurity>0</DocSecurity>
  <Lines>358</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Vračević</dc:creator>
  <cp:keywords/>
  <dc:description/>
  <cp:lastModifiedBy>Marina Salihović</cp:lastModifiedBy>
  <cp:revision>14</cp:revision>
  <cp:lastPrinted>2026-03-12T09:42:00Z</cp:lastPrinted>
  <dcterms:created xsi:type="dcterms:W3CDTF">2025-03-25T12:27:00Z</dcterms:created>
  <dcterms:modified xsi:type="dcterms:W3CDTF">2026-03-24T10:47:00Z</dcterms:modified>
</cp:coreProperties>
</file>