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1C" w:rsidRPr="00CB71EA" w:rsidRDefault="00810C1C" w:rsidP="00810C1C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CB71EA">
        <w:rPr>
          <w:rFonts w:ascii="Times New Roman" w:hAnsi="Times New Roman"/>
          <w:b/>
          <w:sz w:val="32"/>
          <w:szCs w:val="32"/>
        </w:rPr>
        <w:t>GODIŠNJ</w:t>
      </w:r>
      <w:r w:rsidR="008816A5">
        <w:rPr>
          <w:rFonts w:ascii="Times New Roman" w:hAnsi="Times New Roman"/>
          <w:b/>
          <w:sz w:val="32"/>
          <w:szCs w:val="32"/>
        </w:rPr>
        <w:t>I</w:t>
      </w:r>
      <w:r w:rsidRPr="00CB71EA">
        <w:rPr>
          <w:rFonts w:ascii="Times New Roman" w:hAnsi="Times New Roman"/>
          <w:b/>
          <w:sz w:val="32"/>
          <w:szCs w:val="32"/>
        </w:rPr>
        <w:t xml:space="preserve"> IZVJEŠTAJ O IZVRŠENJU </w:t>
      </w:r>
      <w:r w:rsidR="00AC1DC0">
        <w:rPr>
          <w:rFonts w:ascii="Times New Roman" w:hAnsi="Times New Roman"/>
          <w:b/>
          <w:sz w:val="32"/>
          <w:szCs w:val="32"/>
        </w:rPr>
        <w:t>FINANCIJSKOG PLANA</w:t>
      </w:r>
      <w:r w:rsidR="0085454B" w:rsidRPr="00CB71EA">
        <w:rPr>
          <w:rFonts w:ascii="Times New Roman" w:hAnsi="Times New Roman"/>
          <w:b/>
          <w:sz w:val="32"/>
          <w:szCs w:val="32"/>
        </w:rPr>
        <w:t xml:space="preserve"> ZA RAZDOBLJE </w:t>
      </w:r>
    </w:p>
    <w:p w:rsidR="0085454B" w:rsidRPr="00CB71EA" w:rsidRDefault="0085454B" w:rsidP="00810C1C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CB71EA">
        <w:rPr>
          <w:rFonts w:ascii="Times New Roman" w:hAnsi="Times New Roman"/>
          <w:b/>
          <w:sz w:val="32"/>
          <w:szCs w:val="32"/>
        </w:rPr>
        <w:t>OD 1. SIJEČNJA DO 3</w:t>
      </w:r>
      <w:r w:rsidR="00CB71EA" w:rsidRPr="00CB71EA">
        <w:rPr>
          <w:rFonts w:ascii="Times New Roman" w:hAnsi="Times New Roman"/>
          <w:b/>
          <w:sz w:val="32"/>
          <w:szCs w:val="32"/>
        </w:rPr>
        <w:t>1</w:t>
      </w:r>
      <w:r w:rsidRPr="00CB71EA">
        <w:rPr>
          <w:rFonts w:ascii="Times New Roman" w:hAnsi="Times New Roman"/>
          <w:b/>
          <w:sz w:val="32"/>
          <w:szCs w:val="32"/>
        </w:rPr>
        <w:t xml:space="preserve">. </w:t>
      </w:r>
      <w:r w:rsidR="00CB71EA" w:rsidRPr="00CB71EA">
        <w:rPr>
          <w:rFonts w:ascii="Times New Roman" w:hAnsi="Times New Roman"/>
          <w:b/>
          <w:sz w:val="32"/>
          <w:szCs w:val="32"/>
        </w:rPr>
        <w:t>PROSINCA</w:t>
      </w:r>
      <w:r w:rsidRPr="00CB71EA">
        <w:rPr>
          <w:rFonts w:ascii="Times New Roman" w:hAnsi="Times New Roman"/>
          <w:b/>
          <w:sz w:val="32"/>
          <w:szCs w:val="32"/>
        </w:rPr>
        <w:t xml:space="preserve"> 202</w:t>
      </w:r>
      <w:r w:rsidR="00D409E7" w:rsidRPr="00CB71EA">
        <w:rPr>
          <w:rFonts w:ascii="Times New Roman" w:hAnsi="Times New Roman"/>
          <w:b/>
          <w:sz w:val="32"/>
          <w:szCs w:val="32"/>
        </w:rPr>
        <w:t>3</w:t>
      </w:r>
      <w:r w:rsidRPr="00CB71EA">
        <w:rPr>
          <w:rFonts w:ascii="Times New Roman" w:hAnsi="Times New Roman"/>
          <w:b/>
          <w:sz w:val="32"/>
          <w:szCs w:val="32"/>
        </w:rPr>
        <w:t>.GODINE</w:t>
      </w:r>
    </w:p>
    <w:p w:rsidR="00FC5CFF" w:rsidRPr="00CB71EA" w:rsidRDefault="00FC5CFF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426DF9" w:rsidRPr="00CB71EA" w:rsidRDefault="00426DF9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EB509E" w:rsidRPr="00CB71EA" w:rsidRDefault="00EB509E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6D2B27" w:rsidRPr="00CB71EA" w:rsidRDefault="006D2B27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85454B" w:rsidRPr="00CB71EA" w:rsidRDefault="0085454B" w:rsidP="0085454B">
      <w:pPr>
        <w:pStyle w:val="Bezproreda"/>
        <w:rPr>
          <w:rFonts w:ascii="Times New Roman" w:hAnsi="Times New Roman"/>
          <w:b/>
          <w:sz w:val="28"/>
          <w:szCs w:val="28"/>
        </w:rPr>
      </w:pPr>
      <w:r w:rsidRPr="00CB71EA">
        <w:rPr>
          <w:rFonts w:ascii="Times New Roman" w:hAnsi="Times New Roman"/>
          <w:b/>
          <w:sz w:val="28"/>
          <w:szCs w:val="28"/>
        </w:rPr>
        <w:t>OSNOVNA ŠKOLA J.J. STROSSMAYERA</w:t>
      </w:r>
    </w:p>
    <w:p w:rsidR="00D409E7" w:rsidRPr="00CB71EA" w:rsidRDefault="007927D8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CB71EA">
        <w:rPr>
          <w:rFonts w:ascii="Times New Roman" w:hAnsi="Times New Roman"/>
          <w:sz w:val="24"/>
          <w:szCs w:val="24"/>
        </w:rPr>
        <w:t>Braće Radića 1,</w:t>
      </w:r>
      <w:r w:rsidR="00FC5CFF" w:rsidRPr="00CB71EA">
        <w:rPr>
          <w:rFonts w:ascii="Times New Roman" w:hAnsi="Times New Roman"/>
          <w:sz w:val="24"/>
          <w:szCs w:val="24"/>
        </w:rPr>
        <w:t xml:space="preserve"> </w:t>
      </w:r>
    </w:p>
    <w:p w:rsidR="0085454B" w:rsidRPr="00CB71EA" w:rsidRDefault="00D409E7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CB71EA">
        <w:rPr>
          <w:rFonts w:ascii="Times New Roman" w:hAnsi="Times New Roman"/>
          <w:sz w:val="24"/>
          <w:szCs w:val="24"/>
        </w:rPr>
        <w:t xml:space="preserve">31411 </w:t>
      </w:r>
      <w:r w:rsidR="00FC5CFF" w:rsidRPr="00CB71EA">
        <w:rPr>
          <w:rFonts w:ascii="Times New Roman" w:hAnsi="Times New Roman"/>
          <w:sz w:val="24"/>
          <w:szCs w:val="24"/>
        </w:rPr>
        <w:t>TRNAVA</w:t>
      </w:r>
    </w:p>
    <w:p w:rsidR="00FC5CFF" w:rsidRPr="00CB71EA" w:rsidRDefault="00FC5CFF" w:rsidP="0085454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5454B" w:rsidRPr="00CB71E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CB71EA">
        <w:rPr>
          <w:rFonts w:ascii="Times New Roman" w:hAnsi="Times New Roman"/>
          <w:b/>
          <w:sz w:val="24"/>
          <w:szCs w:val="24"/>
        </w:rPr>
        <w:t>OIB:</w:t>
      </w:r>
      <w:r w:rsidRPr="00CB71EA">
        <w:rPr>
          <w:rFonts w:ascii="Times New Roman" w:hAnsi="Times New Roman"/>
          <w:sz w:val="24"/>
          <w:szCs w:val="24"/>
        </w:rPr>
        <w:t xml:space="preserve"> 13757174616</w:t>
      </w:r>
    </w:p>
    <w:p w:rsidR="0085454B" w:rsidRPr="00CB71E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CB71EA">
        <w:rPr>
          <w:rFonts w:ascii="Times New Roman" w:hAnsi="Times New Roman"/>
          <w:b/>
          <w:sz w:val="24"/>
          <w:szCs w:val="24"/>
        </w:rPr>
        <w:t>MB:</w:t>
      </w:r>
      <w:r w:rsidRPr="00CB71EA">
        <w:rPr>
          <w:rFonts w:ascii="Times New Roman" w:hAnsi="Times New Roman"/>
          <w:sz w:val="24"/>
          <w:szCs w:val="24"/>
        </w:rPr>
        <w:t xml:space="preserve"> 03011216</w:t>
      </w:r>
    </w:p>
    <w:p w:rsidR="0085454B" w:rsidRPr="00CB71E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CB71EA">
        <w:rPr>
          <w:rFonts w:ascii="Times New Roman" w:hAnsi="Times New Roman"/>
          <w:b/>
          <w:sz w:val="24"/>
          <w:szCs w:val="24"/>
        </w:rPr>
        <w:t>RKP:</w:t>
      </w:r>
      <w:r w:rsidRPr="00CB71EA">
        <w:rPr>
          <w:rFonts w:ascii="Times New Roman" w:hAnsi="Times New Roman"/>
          <w:sz w:val="24"/>
          <w:szCs w:val="24"/>
        </w:rPr>
        <w:t xml:space="preserve"> 9169</w:t>
      </w:r>
    </w:p>
    <w:p w:rsidR="0085454B" w:rsidRPr="00CB71E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CB71EA">
        <w:rPr>
          <w:rFonts w:ascii="Times New Roman" w:hAnsi="Times New Roman"/>
          <w:b/>
          <w:sz w:val="24"/>
          <w:szCs w:val="24"/>
        </w:rPr>
        <w:t>RAZINA:</w:t>
      </w:r>
      <w:r w:rsidRPr="00CB71EA">
        <w:rPr>
          <w:rFonts w:ascii="Times New Roman" w:hAnsi="Times New Roman"/>
          <w:sz w:val="24"/>
          <w:szCs w:val="24"/>
        </w:rPr>
        <w:t xml:space="preserve"> 31</w:t>
      </w:r>
    </w:p>
    <w:p w:rsidR="0085454B" w:rsidRPr="00CB71E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CB71EA">
        <w:rPr>
          <w:rFonts w:ascii="Times New Roman" w:hAnsi="Times New Roman"/>
          <w:b/>
          <w:sz w:val="24"/>
          <w:szCs w:val="24"/>
        </w:rPr>
        <w:t>ŠIFRA DJELATNOSTI:</w:t>
      </w:r>
      <w:r w:rsidRPr="00CB71EA">
        <w:rPr>
          <w:rFonts w:ascii="Times New Roman" w:hAnsi="Times New Roman"/>
          <w:sz w:val="24"/>
          <w:szCs w:val="24"/>
        </w:rPr>
        <w:t xml:space="preserve"> 8520</w:t>
      </w:r>
    </w:p>
    <w:p w:rsidR="0085454B" w:rsidRPr="00CB71E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CB71EA">
        <w:rPr>
          <w:rFonts w:ascii="Times New Roman" w:hAnsi="Times New Roman"/>
          <w:b/>
          <w:sz w:val="24"/>
          <w:szCs w:val="24"/>
        </w:rPr>
        <w:t>ŠIFRA ŽUPANIJA:</w:t>
      </w:r>
      <w:r w:rsidRPr="00CB71EA">
        <w:rPr>
          <w:rFonts w:ascii="Times New Roman" w:hAnsi="Times New Roman"/>
          <w:sz w:val="24"/>
          <w:szCs w:val="24"/>
        </w:rPr>
        <w:t xml:space="preserve"> 014</w:t>
      </w:r>
    </w:p>
    <w:p w:rsidR="0085454B" w:rsidRPr="00CB71E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CB71EA">
        <w:rPr>
          <w:rFonts w:ascii="Times New Roman" w:hAnsi="Times New Roman"/>
          <w:b/>
          <w:sz w:val="24"/>
          <w:szCs w:val="24"/>
        </w:rPr>
        <w:t>IBAN:</w:t>
      </w:r>
      <w:r w:rsidR="00FC5CFF" w:rsidRPr="00CB71EA">
        <w:rPr>
          <w:rFonts w:ascii="Times New Roman" w:hAnsi="Times New Roman"/>
          <w:sz w:val="24"/>
          <w:szCs w:val="24"/>
        </w:rPr>
        <w:t>HR6723600001502689408</w:t>
      </w:r>
    </w:p>
    <w:p w:rsidR="00D409E7" w:rsidRPr="00CB71EA" w:rsidRDefault="00D409E7" w:rsidP="0085454B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:rsidR="00D409E7" w:rsidRPr="004A7BD9" w:rsidRDefault="00D409E7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4A7BD9">
        <w:rPr>
          <w:rFonts w:ascii="Times New Roman" w:hAnsi="Times New Roman"/>
          <w:sz w:val="24"/>
          <w:szCs w:val="24"/>
        </w:rPr>
        <w:t>KLASA:</w:t>
      </w:r>
      <w:r w:rsidR="00E06A20" w:rsidRPr="004A7BD9">
        <w:rPr>
          <w:rFonts w:ascii="Times New Roman" w:hAnsi="Times New Roman"/>
          <w:sz w:val="24"/>
          <w:szCs w:val="24"/>
        </w:rPr>
        <w:t xml:space="preserve"> </w:t>
      </w:r>
      <w:r w:rsidR="00810C1C" w:rsidRPr="004A7BD9">
        <w:rPr>
          <w:rFonts w:ascii="Times New Roman" w:hAnsi="Times New Roman"/>
          <w:sz w:val="24"/>
          <w:szCs w:val="24"/>
        </w:rPr>
        <w:t>400-04/2</w:t>
      </w:r>
      <w:r w:rsidR="004A7BD9" w:rsidRPr="004A7BD9">
        <w:rPr>
          <w:rFonts w:ascii="Times New Roman" w:hAnsi="Times New Roman"/>
          <w:sz w:val="24"/>
          <w:szCs w:val="24"/>
        </w:rPr>
        <w:t>4</w:t>
      </w:r>
      <w:r w:rsidR="00810C1C" w:rsidRPr="004A7BD9">
        <w:rPr>
          <w:rFonts w:ascii="Times New Roman" w:hAnsi="Times New Roman"/>
          <w:sz w:val="24"/>
          <w:szCs w:val="24"/>
        </w:rPr>
        <w:t>-01/0</w:t>
      </w:r>
      <w:r w:rsidR="004A7BD9" w:rsidRPr="004A7BD9">
        <w:rPr>
          <w:rFonts w:ascii="Times New Roman" w:hAnsi="Times New Roman"/>
          <w:sz w:val="24"/>
          <w:szCs w:val="24"/>
        </w:rPr>
        <w:t>1</w:t>
      </w:r>
    </w:p>
    <w:p w:rsidR="0085454B" w:rsidRPr="004A7BD9" w:rsidRDefault="00D409E7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4A7BD9">
        <w:rPr>
          <w:rFonts w:ascii="Times New Roman" w:hAnsi="Times New Roman"/>
          <w:sz w:val="24"/>
          <w:szCs w:val="24"/>
        </w:rPr>
        <w:t>URBROJ:</w:t>
      </w:r>
      <w:r w:rsidR="00E06A20" w:rsidRPr="004A7BD9">
        <w:rPr>
          <w:rFonts w:ascii="Times New Roman" w:hAnsi="Times New Roman"/>
          <w:sz w:val="24"/>
          <w:szCs w:val="24"/>
        </w:rPr>
        <w:t>2121-24-2</w:t>
      </w:r>
      <w:r w:rsidR="004A7BD9" w:rsidRPr="004A7BD9">
        <w:rPr>
          <w:rFonts w:ascii="Times New Roman" w:hAnsi="Times New Roman"/>
          <w:sz w:val="24"/>
          <w:szCs w:val="24"/>
        </w:rPr>
        <w:t>4</w:t>
      </w:r>
      <w:r w:rsidR="00E06A20" w:rsidRPr="004A7BD9">
        <w:rPr>
          <w:rFonts w:ascii="Times New Roman" w:hAnsi="Times New Roman"/>
          <w:sz w:val="24"/>
          <w:szCs w:val="24"/>
        </w:rPr>
        <w:t>-01</w:t>
      </w:r>
    </w:p>
    <w:p w:rsidR="00D409E7" w:rsidRPr="00CB71EA" w:rsidRDefault="00D409E7" w:rsidP="0085454B">
      <w:pPr>
        <w:pStyle w:val="Bezproreda"/>
        <w:rPr>
          <w:rFonts w:ascii="Cambria" w:hAnsi="Cambria"/>
          <w:color w:val="FF0000"/>
          <w:sz w:val="36"/>
          <w:szCs w:val="36"/>
        </w:rPr>
      </w:pPr>
    </w:p>
    <w:p w:rsidR="0085454B" w:rsidRPr="00CB71EA" w:rsidRDefault="00FC5CFF" w:rsidP="0085454B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CB71EA">
        <w:rPr>
          <w:rFonts w:ascii="Times New Roman" w:hAnsi="Times New Roman"/>
          <w:sz w:val="24"/>
          <w:szCs w:val="24"/>
        </w:rPr>
        <w:t>T</w:t>
      </w:r>
      <w:r w:rsidR="007927D8" w:rsidRPr="00CB71EA">
        <w:rPr>
          <w:rFonts w:ascii="Times New Roman" w:hAnsi="Times New Roman"/>
          <w:sz w:val="24"/>
          <w:szCs w:val="24"/>
        </w:rPr>
        <w:t>rnava</w:t>
      </w:r>
      <w:proofErr w:type="spellEnd"/>
      <w:r w:rsidR="003C0A4D" w:rsidRPr="00CB71EA">
        <w:rPr>
          <w:rFonts w:ascii="Times New Roman" w:hAnsi="Times New Roman"/>
          <w:sz w:val="24"/>
          <w:szCs w:val="24"/>
        </w:rPr>
        <w:t xml:space="preserve">, </w:t>
      </w:r>
      <w:r w:rsidR="00CB71EA" w:rsidRPr="00CB71EA">
        <w:rPr>
          <w:rFonts w:ascii="Times New Roman" w:hAnsi="Times New Roman"/>
          <w:sz w:val="24"/>
          <w:szCs w:val="24"/>
        </w:rPr>
        <w:t>2</w:t>
      </w:r>
      <w:r w:rsidR="00CB71EA">
        <w:rPr>
          <w:rFonts w:ascii="Times New Roman" w:hAnsi="Times New Roman"/>
          <w:sz w:val="24"/>
          <w:szCs w:val="24"/>
        </w:rPr>
        <w:t>2</w:t>
      </w:r>
      <w:r w:rsidR="00D409E7" w:rsidRPr="00CB71EA">
        <w:rPr>
          <w:rFonts w:ascii="Times New Roman" w:hAnsi="Times New Roman"/>
          <w:sz w:val="24"/>
          <w:szCs w:val="24"/>
        </w:rPr>
        <w:t>.0</w:t>
      </w:r>
      <w:r w:rsidR="00CB71EA" w:rsidRPr="00CB71EA">
        <w:rPr>
          <w:rFonts w:ascii="Times New Roman" w:hAnsi="Times New Roman"/>
          <w:sz w:val="24"/>
          <w:szCs w:val="24"/>
        </w:rPr>
        <w:t>3</w:t>
      </w:r>
      <w:r w:rsidRPr="00CB71EA">
        <w:rPr>
          <w:rFonts w:ascii="Times New Roman" w:hAnsi="Times New Roman"/>
          <w:sz w:val="24"/>
          <w:szCs w:val="24"/>
        </w:rPr>
        <w:t>.202</w:t>
      </w:r>
      <w:r w:rsidR="00CB71EA" w:rsidRPr="00CB71EA">
        <w:rPr>
          <w:rFonts w:ascii="Times New Roman" w:hAnsi="Times New Roman"/>
          <w:sz w:val="24"/>
          <w:szCs w:val="24"/>
        </w:rPr>
        <w:t>4</w:t>
      </w:r>
      <w:r w:rsidRPr="00CB71EA">
        <w:rPr>
          <w:rFonts w:ascii="Times New Roman" w:hAnsi="Times New Roman"/>
          <w:sz w:val="24"/>
          <w:szCs w:val="24"/>
        </w:rPr>
        <w:t xml:space="preserve">. </w:t>
      </w:r>
      <w:r w:rsidR="0085454B" w:rsidRPr="00CB71EA">
        <w:rPr>
          <w:rFonts w:ascii="Times New Roman" w:hAnsi="Times New Roman"/>
          <w:sz w:val="24"/>
          <w:szCs w:val="24"/>
        </w:rPr>
        <w:t>godine</w:t>
      </w:r>
    </w:p>
    <w:p w:rsidR="00357695" w:rsidRPr="00CB71EA" w:rsidRDefault="00357695" w:rsidP="00E2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7BA6" w:rsidRPr="00CB71EA" w:rsidRDefault="007D7BA6" w:rsidP="007D7BA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7780" w:rsidRPr="00CB71EA" w:rsidRDefault="00CB71EA" w:rsidP="00977051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Zakona o proračunu (</w:t>
      </w:r>
      <w:r w:rsidR="00082698" w:rsidRPr="00CB71EA">
        <w:rPr>
          <w:rFonts w:ascii="Times New Roman" w:hAnsi="Times New Roman" w:cs="Times New Roman"/>
          <w:sz w:val="24"/>
          <w:szCs w:val="24"/>
        </w:rPr>
        <w:t>Narodne novine broj 87/08, 136/12 i 15/15, 144/21),i Pravilnika o polugodišnjem i godišnjem izvještaju o izvršenju proračuna</w:t>
      </w:r>
      <w:r w:rsidRPr="00CB71EA">
        <w:rPr>
          <w:rFonts w:ascii="Times New Roman" w:hAnsi="Times New Roman" w:cs="Times New Roman"/>
          <w:sz w:val="24"/>
          <w:szCs w:val="24"/>
        </w:rPr>
        <w:t xml:space="preserve"> i financijskog plana</w:t>
      </w:r>
      <w:r w:rsidR="00082698" w:rsidRPr="00CB71EA">
        <w:rPr>
          <w:rFonts w:ascii="Times New Roman" w:hAnsi="Times New Roman" w:cs="Times New Roman"/>
          <w:sz w:val="24"/>
          <w:szCs w:val="24"/>
        </w:rPr>
        <w:t xml:space="preserve"> (</w:t>
      </w:r>
      <w:r w:rsidRPr="00CB71EA">
        <w:rPr>
          <w:rFonts w:ascii="Times New Roman" w:hAnsi="Times New Roman" w:cs="Times New Roman"/>
          <w:sz w:val="24"/>
          <w:szCs w:val="24"/>
        </w:rPr>
        <w:t>Narodne novine 85/2023</w:t>
      </w:r>
      <w:r w:rsidR="00082698" w:rsidRPr="00CB71EA">
        <w:rPr>
          <w:rFonts w:ascii="Times New Roman" w:hAnsi="Times New Roman" w:cs="Times New Roman"/>
          <w:sz w:val="24"/>
          <w:szCs w:val="24"/>
        </w:rPr>
        <w:t>)</w:t>
      </w:r>
      <w:r w:rsidR="008A12EA">
        <w:rPr>
          <w:rFonts w:ascii="Times New Roman" w:hAnsi="Times New Roman" w:cs="Times New Roman"/>
          <w:sz w:val="24"/>
          <w:szCs w:val="24"/>
        </w:rPr>
        <w:t>,</w:t>
      </w:r>
      <w:r w:rsidR="00082698" w:rsidRPr="00CB71EA">
        <w:rPr>
          <w:rFonts w:ascii="Times New Roman" w:hAnsi="Times New Roman" w:cs="Times New Roman"/>
          <w:sz w:val="24"/>
          <w:szCs w:val="24"/>
        </w:rPr>
        <w:t xml:space="preserve"> OŠ J.J. </w:t>
      </w:r>
      <w:proofErr w:type="spellStart"/>
      <w:r w:rsidR="00082698" w:rsidRPr="00CB71EA">
        <w:rPr>
          <w:rFonts w:ascii="Times New Roman" w:hAnsi="Times New Roman" w:cs="Times New Roman"/>
          <w:sz w:val="24"/>
          <w:szCs w:val="24"/>
        </w:rPr>
        <w:t>Strosmayer</w:t>
      </w:r>
      <w:r w:rsidR="00712A4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82698" w:rsidRPr="00CB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2698" w:rsidRPr="00CB71EA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="00082698" w:rsidRPr="00CB71EA">
        <w:rPr>
          <w:rFonts w:ascii="Times New Roman" w:hAnsi="Times New Roman" w:cs="Times New Roman"/>
          <w:sz w:val="24"/>
          <w:szCs w:val="24"/>
        </w:rPr>
        <w:t xml:space="preserve"> </w:t>
      </w:r>
      <w:r w:rsidR="00977051" w:rsidRPr="00CB71EA">
        <w:rPr>
          <w:rFonts w:ascii="Times New Roman" w:hAnsi="Times New Roman" w:cs="Times New Roman"/>
          <w:sz w:val="24"/>
          <w:szCs w:val="24"/>
        </w:rPr>
        <w:t xml:space="preserve">podnosi školskom odboru </w:t>
      </w:r>
      <w:r w:rsidRPr="00CB71EA">
        <w:rPr>
          <w:rFonts w:ascii="Times New Roman" w:hAnsi="Times New Roman" w:cs="Times New Roman"/>
          <w:sz w:val="24"/>
          <w:szCs w:val="24"/>
        </w:rPr>
        <w:t>godišnji</w:t>
      </w:r>
      <w:r w:rsidR="00977051" w:rsidRPr="00CB71EA">
        <w:rPr>
          <w:rFonts w:ascii="Times New Roman" w:hAnsi="Times New Roman" w:cs="Times New Roman"/>
          <w:sz w:val="24"/>
          <w:szCs w:val="24"/>
        </w:rPr>
        <w:t xml:space="preserve"> izvještaj o izvršenju financijskog plana</w:t>
      </w:r>
      <w:r w:rsidR="007D7BA6" w:rsidRPr="00CB71EA">
        <w:rPr>
          <w:rFonts w:ascii="Times New Roman" w:hAnsi="Times New Roman" w:cs="Times New Roman"/>
          <w:sz w:val="24"/>
          <w:szCs w:val="24"/>
        </w:rPr>
        <w:t xml:space="preserve"> za razdoblje od 01. siječnja do 3</w:t>
      </w:r>
      <w:r w:rsidRPr="00CB71EA">
        <w:rPr>
          <w:rFonts w:ascii="Times New Roman" w:hAnsi="Times New Roman" w:cs="Times New Roman"/>
          <w:sz w:val="24"/>
          <w:szCs w:val="24"/>
        </w:rPr>
        <w:t>1</w:t>
      </w:r>
      <w:r w:rsidR="007D7BA6" w:rsidRPr="00CB71EA">
        <w:rPr>
          <w:rFonts w:ascii="Times New Roman" w:hAnsi="Times New Roman" w:cs="Times New Roman"/>
          <w:sz w:val="24"/>
          <w:szCs w:val="24"/>
        </w:rPr>
        <w:t xml:space="preserve">. </w:t>
      </w:r>
      <w:r w:rsidRPr="00CB71EA">
        <w:rPr>
          <w:rFonts w:ascii="Times New Roman" w:hAnsi="Times New Roman" w:cs="Times New Roman"/>
          <w:sz w:val="24"/>
          <w:szCs w:val="24"/>
        </w:rPr>
        <w:t>prosinca</w:t>
      </w:r>
      <w:r w:rsidR="007D7BA6" w:rsidRPr="00CB71EA">
        <w:rPr>
          <w:rFonts w:ascii="Times New Roman" w:hAnsi="Times New Roman" w:cs="Times New Roman"/>
          <w:sz w:val="24"/>
          <w:szCs w:val="24"/>
        </w:rPr>
        <w:t xml:space="preserve"> 2023. godine, a </w:t>
      </w:r>
      <w:r w:rsidR="00977051" w:rsidRPr="00CB71EA">
        <w:rPr>
          <w:rFonts w:ascii="Times New Roman" w:hAnsi="Times New Roman" w:cs="Times New Roman"/>
          <w:sz w:val="24"/>
          <w:szCs w:val="24"/>
        </w:rPr>
        <w:t>koji se sastoji od o</w:t>
      </w:r>
      <w:r w:rsidR="00417780" w:rsidRPr="00CB71EA">
        <w:rPr>
          <w:rFonts w:ascii="Times New Roman" w:hAnsi="Times New Roman" w:cs="Times New Roman"/>
          <w:sz w:val="24"/>
          <w:szCs w:val="24"/>
        </w:rPr>
        <w:t>pć</w:t>
      </w:r>
      <w:r w:rsidR="007D7BA6" w:rsidRPr="00CB71EA">
        <w:rPr>
          <w:rFonts w:ascii="Times New Roman" w:hAnsi="Times New Roman" w:cs="Times New Roman"/>
          <w:sz w:val="24"/>
          <w:szCs w:val="24"/>
        </w:rPr>
        <w:t>eg</w:t>
      </w:r>
      <w:r w:rsidR="00417780" w:rsidRPr="00CB71EA">
        <w:rPr>
          <w:rFonts w:ascii="Times New Roman" w:hAnsi="Times New Roman" w:cs="Times New Roman"/>
          <w:sz w:val="24"/>
          <w:szCs w:val="24"/>
        </w:rPr>
        <w:t xml:space="preserve"> </w:t>
      </w:r>
      <w:r w:rsidR="00977051" w:rsidRPr="00CB71EA">
        <w:rPr>
          <w:rFonts w:ascii="Times New Roman" w:hAnsi="Times New Roman" w:cs="Times New Roman"/>
          <w:sz w:val="24"/>
          <w:szCs w:val="24"/>
        </w:rPr>
        <w:t>dijela, p</w:t>
      </w:r>
      <w:r w:rsidR="00417780" w:rsidRPr="00CB71EA">
        <w:rPr>
          <w:rFonts w:ascii="Times New Roman" w:hAnsi="Times New Roman" w:cs="Times New Roman"/>
          <w:sz w:val="24"/>
          <w:szCs w:val="24"/>
        </w:rPr>
        <w:t>osebn</w:t>
      </w:r>
      <w:r w:rsidR="007D7BA6" w:rsidRPr="00CB71EA">
        <w:rPr>
          <w:rFonts w:ascii="Times New Roman" w:hAnsi="Times New Roman" w:cs="Times New Roman"/>
          <w:sz w:val="24"/>
          <w:szCs w:val="24"/>
        </w:rPr>
        <w:t>og</w:t>
      </w:r>
      <w:r w:rsidR="00417780" w:rsidRPr="00CB71EA">
        <w:rPr>
          <w:rFonts w:ascii="Times New Roman" w:hAnsi="Times New Roman" w:cs="Times New Roman"/>
          <w:sz w:val="24"/>
          <w:szCs w:val="24"/>
        </w:rPr>
        <w:t xml:space="preserve"> </w:t>
      </w:r>
      <w:r w:rsidR="00977051" w:rsidRPr="00CB71EA">
        <w:rPr>
          <w:rFonts w:ascii="Times New Roman" w:hAnsi="Times New Roman" w:cs="Times New Roman"/>
          <w:sz w:val="24"/>
          <w:szCs w:val="24"/>
        </w:rPr>
        <w:t>dijela</w:t>
      </w:r>
      <w:r w:rsidR="00417780" w:rsidRPr="00CB71EA">
        <w:rPr>
          <w:rFonts w:ascii="Times New Roman" w:hAnsi="Times New Roman" w:cs="Times New Roman"/>
          <w:sz w:val="24"/>
          <w:szCs w:val="24"/>
        </w:rPr>
        <w:t xml:space="preserve">, </w:t>
      </w:r>
      <w:r w:rsidR="00977051" w:rsidRPr="00CB71EA">
        <w:rPr>
          <w:rFonts w:ascii="Times New Roman" w:hAnsi="Times New Roman" w:cs="Times New Roman"/>
          <w:sz w:val="24"/>
          <w:szCs w:val="24"/>
        </w:rPr>
        <w:t>o</w:t>
      </w:r>
      <w:r w:rsidR="007D7BA6" w:rsidRPr="00CB71EA">
        <w:rPr>
          <w:rFonts w:ascii="Times New Roman" w:hAnsi="Times New Roman" w:cs="Times New Roman"/>
          <w:sz w:val="24"/>
          <w:szCs w:val="24"/>
        </w:rPr>
        <w:t>brazloženja</w:t>
      </w:r>
      <w:r w:rsidR="00417780" w:rsidRPr="00CB71EA">
        <w:rPr>
          <w:rFonts w:ascii="Times New Roman" w:hAnsi="Times New Roman" w:cs="Times New Roman"/>
          <w:sz w:val="24"/>
          <w:szCs w:val="24"/>
        </w:rPr>
        <w:t xml:space="preserve"> i posebn</w:t>
      </w:r>
      <w:r w:rsidR="006D2B27" w:rsidRPr="00CB71EA">
        <w:rPr>
          <w:rFonts w:ascii="Times New Roman" w:hAnsi="Times New Roman" w:cs="Times New Roman"/>
          <w:sz w:val="24"/>
          <w:szCs w:val="24"/>
        </w:rPr>
        <w:t>ih</w:t>
      </w:r>
      <w:r w:rsidR="00417780" w:rsidRPr="00CB71EA">
        <w:rPr>
          <w:rFonts w:ascii="Times New Roman" w:hAnsi="Times New Roman" w:cs="Times New Roman"/>
          <w:sz w:val="24"/>
          <w:szCs w:val="24"/>
        </w:rPr>
        <w:t xml:space="preserve"> izvještaj</w:t>
      </w:r>
      <w:r w:rsidR="006D2B27" w:rsidRPr="00CB71EA">
        <w:rPr>
          <w:rFonts w:ascii="Times New Roman" w:hAnsi="Times New Roman" w:cs="Times New Roman"/>
          <w:sz w:val="24"/>
          <w:szCs w:val="24"/>
        </w:rPr>
        <w:t>a</w:t>
      </w:r>
      <w:r w:rsidR="00417780" w:rsidRPr="00CB71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BA6" w:rsidRPr="00AC1DC0" w:rsidRDefault="007D7BA6" w:rsidP="0032127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1DC0">
        <w:rPr>
          <w:rFonts w:ascii="Times New Roman" w:hAnsi="Times New Roman" w:cs="Times New Roman"/>
          <w:i/>
          <w:sz w:val="24"/>
          <w:szCs w:val="24"/>
        </w:rPr>
        <w:t>Opći dio</w:t>
      </w:r>
      <w:r w:rsidR="00321278" w:rsidRPr="00AC1DC0">
        <w:rPr>
          <w:rFonts w:ascii="Times New Roman" w:hAnsi="Times New Roman" w:cs="Times New Roman"/>
          <w:sz w:val="24"/>
          <w:szCs w:val="24"/>
        </w:rPr>
        <w:t xml:space="preserve"> izvještaja o izvršenju financijskog plana sastoji se od s</w:t>
      </w:r>
      <w:r w:rsidRPr="00AC1DC0">
        <w:rPr>
          <w:rFonts w:ascii="Times New Roman" w:hAnsi="Times New Roman" w:cs="Times New Roman"/>
          <w:sz w:val="24"/>
          <w:szCs w:val="24"/>
        </w:rPr>
        <w:t>ažetka Računa prihoda i rashoda i Računa financiranja</w:t>
      </w:r>
      <w:r w:rsidR="00321278" w:rsidRPr="00AC1DC0">
        <w:rPr>
          <w:rFonts w:ascii="Times New Roman" w:hAnsi="Times New Roman" w:cs="Times New Roman"/>
          <w:sz w:val="24"/>
          <w:szCs w:val="24"/>
        </w:rPr>
        <w:t xml:space="preserve">, te </w:t>
      </w:r>
      <w:r w:rsidR="008A12EA" w:rsidRPr="00AC1DC0">
        <w:rPr>
          <w:rFonts w:ascii="Times New Roman" w:hAnsi="Times New Roman" w:cs="Times New Roman"/>
          <w:sz w:val="24"/>
          <w:szCs w:val="24"/>
        </w:rPr>
        <w:t>Račun</w:t>
      </w:r>
      <w:r w:rsidR="00321278" w:rsidRPr="00AC1DC0">
        <w:rPr>
          <w:rFonts w:ascii="Times New Roman" w:hAnsi="Times New Roman" w:cs="Times New Roman"/>
          <w:sz w:val="24"/>
          <w:szCs w:val="24"/>
        </w:rPr>
        <w:t xml:space="preserve">a prihoda i rashoda i </w:t>
      </w:r>
      <w:r w:rsidR="008A12EA" w:rsidRPr="00AC1DC0">
        <w:rPr>
          <w:rFonts w:ascii="Times New Roman" w:hAnsi="Times New Roman" w:cs="Times New Roman"/>
          <w:sz w:val="24"/>
          <w:szCs w:val="24"/>
        </w:rPr>
        <w:t>Račun</w:t>
      </w:r>
      <w:r w:rsidR="00321278" w:rsidRPr="00AC1DC0">
        <w:rPr>
          <w:rFonts w:ascii="Times New Roman" w:hAnsi="Times New Roman" w:cs="Times New Roman"/>
          <w:sz w:val="24"/>
          <w:szCs w:val="24"/>
        </w:rPr>
        <w:t>a</w:t>
      </w:r>
      <w:r w:rsidR="008A12EA" w:rsidRPr="00AC1DC0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712A43" w:rsidRPr="00AC1DC0">
        <w:rPr>
          <w:rFonts w:ascii="Times New Roman" w:hAnsi="Times New Roman" w:cs="Times New Roman"/>
          <w:sz w:val="24"/>
          <w:szCs w:val="24"/>
        </w:rPr>
        <w:t>.</w:t>
      </w:r>
    </w:p>
    <w:p w:rsidR="007D7BA6" w:rsidRPr="00AC1DC0" w:rsidRDefault="008A12EA" w:rsidP="008A12EA">
      <w:pPr>
        <w:jc w:val="both"/>
        <w:rPr>
          <w:rFonts w:ascii="Times New Roman" w:hAnsi="Times New Roman" w:cs="Times New Roman"/>
          <w:sz w:val="24"/>
          <w:szCs w:val="24"/>
        </w:rPr>
      </w:pPr>
      <w:r w:rsidRPr="00AC1DC0">
        <w:rPr>
          <w:rFonts w:ascii="Times New Roman" w:hAnsi="Times New Roman" w:cs="Times New Roman"/>
          <w:sz w:val="24"/>
          <w:szCs w:val="24"/>
        </w:rPr>
        <w:t xml:space="preserve">      </w:t>
      </w:r>
      <w:r w:rsidRPr="00AC1DC0">
        <w:rPr>
          <w:rFonts w:ascii="Times New Roman" w:hAnsi="Times New Roman" w:cs="Times New Roman"/>
          <w:i/>
          <w:sz w:val="24"/>
          <w:szCs w:val="24"/>
        </w:rPr>
        <w:t>Posebni dio</w:t>
      </w:r>
      <w:r w:rsidRPr="00AC1DC0">
        <w:rPr>
          <w:rFonts w:ascii="Times New Roman" w:hAnsi="Times New Roman" w:cs="Times New Roman"/>
          <w:sz w:val="24"/>
          <w:szCs w:val="24"/>
        </w:rPr>
        <w:t xml:space="preserve"> iskazuje se u izvještaju po programskoj klasifikaciji, a sadrži p</w:t>
      </w:r>
      <w:r w:rsidR="007D7BA6" w:rsidRPr="00AC1DC0">
        <w:rPr>
          <w:rFonts w:ascii="Times New Roman" w:hAnsi="Times New Roman" w:cs="Times New Roman"/>
          <w:sz w:val="24"/>
          <w:szCs w:val="24"/>
        </w:rPr>
        <w:t>odatke o izvršenju rashoda i izdataka iskazanih po izvorima financiranja i ekonomskoj klasifikaciji, raspoređenih u programe koji se sastoje od aktivnosti i projekata.</w:t>
      </w:r>
    </w:p>
    <w:p w:rsidR="002B0B52" w:rsidRPr="00AC1DC0" w:rsidRDefault="002B0B52" w:rsidP="0032127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1DC0">
        <w:rPr>
          <w:rFonts w:ascii="Times New Roman" w:hAnsi="Times New Roman" w:cs="Times New Roman"/>
          <w:i/>
          <w:sz w:val="24"/>
          <w:szCs w:val="24"/>
        </w:rPr>
        <w:t>Obrazloženja</w:t>
      </w:r>
      <w:r w:rsidRPr="00AC1DC0">
        <w:rPr>
          <w:rFonts w:ascii="Times New Roman" w:hAnsi="Times New Roman" w:cs="Times New Roman"/>
          <w:sz w:val="24"/>
          <w:szCs w:val="24"/>
        </w:rPr>
        <w:t xml:space="preserve"> u godišnjem izvještaju o izvršenju financijskog plana sastoji se od obrazloženja općeg i posebnog dijela izvještaja o izvršenju financijskog plana. Obrazloženja općeg dijela izvještaja o izvršenju financijskog plana sadrži obrazloženje ostvarenja prihoda i rashoda, primitaka i izdatka u izvještajnom razdoblju, te obrazloženje prenesenog manjka odnosno viška iz prethodne godine i viška odnosno manjka za prijenos u sljedeću godinu, tj. razdoblje. Obrazloženje posebnog dijela izvještaja o izvršenju financijskog plana sadrži obrazloženje izvršenja programa koji se daju kroz obrazloženja izvršenja aktivnosti i projekata zajedno s ciljevima koji su ostvareni provedbom programa i pokazateljima uspješnosti realizacije tih ciljeva, a koji se sastoje od pokaz</w:t>
      </w:r>
      <w:r w:rsidR="00321278" w:rsidRPr="00AC1DC0">
        <w:rPr>
          <w:rFonts w:ascii="Times New Roman" w:hAnsi="Times New Roman" w:cs="Times New Roman"/>
          <w:sz w:val="24"/>
          <w:szCs w:val="24"/>
        </w:rPr>
        <w:t>a</w:t>
      </w:r>
      <w:r w:rsidRPr="00AC1DC0">
        <w:rPr>
          <w:rFonts w:ascii="Times New Roman" w:hAnsi="Times New Roman" w:cs="Times New Roman"/>
          <w:sz w:val="24"/>
          <w:szCs w:val="24"/>
        </w:rPr>
        <w:t xml:space="preserve">telja učinka i pokazatelja rezultata. </w:t>
      </w:r>
    </w:p>
    <w:p w:rsidR="007D7BA6" w:rsidRPr="0008291A" w:rsidRDefault="00321278" w:rsidP="000829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1DC0">
        <w:rPr>
          <w:rFonts w:ascii="Times New Roman" w:hAnsi="Times New Roman" w:cs="Times New Roman"/>
          <w:i/>
          <w:sz w:val="24"/>
          <w:szCs w:val="24"/>
        </w:rPr>
        <w:lastRenderedPageBreak/>
        <w:t>Posebni izvještaji</w:t>
      </w:r>
      <w:r w:rsidRPr="00AC1DC0">
        <w:rPr>
          <w:rFonts w:ascii="Times New Roman" w:hAnsi="Times New Roman" w:cs="Times New Roman"/>
          <w:sz w:val="24"/>
          <w:szCs w:val="24"/>
        </w:rPr>
        <w:t xml:space="preserve"> koji su obvezni dio godišnjeg izvještaja o izvršenju financijskog plana sadrže izvještaj o zaduživanju na domaćem i stranom tržištu, izvještaj o korištenju sredstava fondova Europske unije, izvještaj o danim zajmovima i potraživanjima i dospjelih obaveza te o stanju potencijalnih obveza po osnovi sudskih sporova.</w:t>
      </w:r>
    </w:p>
    <w:p w:rsidR="007D7BA6" w:rsidRDefault="007D7BA6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1DC0">
        <w:rPr>
          <w:rFonts w:ascii="Times New Roman" w:hAnsi="Times New Roman" w:cs="Times New Roman"/>
          <w:sz w:val="24"/>
          <w:szCs w:val="24"/>
        </w:rPr>
        <w:t xml:space="preserve">Osnovna škola J.J. Strossmayera, </w:t>
      </w:r>
      <w:proofErr w:type="spellStart"/>
      <w:r w:rsidRPr="00AC1DC0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AC1DC0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koje je donijelo Ministarstvo znanosti i obrazovanja, prema Godišnjem planu i programu te Školskom kurikulumu. Djelatnost škole obuhvaća osnovnoškolsko obrazovanje i odgoj učenika od 1. do 8. razreda. U matičnoj školi u </w:t>
      </w:r>
      <w:proofErr w:type="spellStart"/>
      <w:r w:rsidRPr="00AC1DC0">
        <w:rPr>
          <w:rFonts w:ascii="Times New Roman" w:hAnsi="Times New Roman" w:cs="Times New Roman"/>
          <w:sz w:val="24"/>
          <w:szCs w:val="24"/>
        </w:rPr>
        <w:t>Trnavi</w:t>
      </w:r>
      <w:proofErr w:type="spellEnd"/>
      <w:r w:rsidRPr="00AC1DC0">
        <w:rPr>
          <w:rFonts w:ascii="Times New Roman" w:hAnsi="Times New Roman" w:cs="Times New Roman"/>
          <w:sz w:val="24"/>
          <w:szCs w:val="24"/>
        </w:rPr>
        <w:t xml:space="preserve"> nastava je organizirana u prijepodnevnoj smjeni u petodnevnom radnom tjednu s neradnom subotom. Jednako tako je organizirana i u područnim školama u </w:t>
      </w:r>
      <w:proofErr w:type="spellStart"/>
      <w:r w:rsidRPr="00AC1DC0">
        <w:rPr>
          <w:rFonts w:ascii="Times New Roman" w:hAnsi="Times New Roman" w:cs="Times New Roman"/>
          <w:sz w:val="24"/>
          <w:szCs w:val="24"/>
        </w:rPr>
        <w:t>Kondriću</w:t>
      </w:r>
      <w:proofErr w:type="spellEnd"/>
      <w:r w:rsidRPr="00AC1D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DC0">
        <w:rPr>
          <w:rFonts w:ascii="Times New Roman" w:hAnsi="Times New Roman" w:cs="Times New Roman"/>
          <w:sz w:val="24"/>
          <w:szCs w:val="24"/>
        </w:rPr>
        <w:t>Dragotinu</w:t>
      </w:r>
      <w:proofErr w:type="spellEnd"/>
      <w:r w:rsidRPr="00AC1D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DC0">
        <w:rPr>
          <w:rFonts w:ascii="Times New Roman" w:hAnsi="Times New Roman" w:cs="Times New Roman"/>
          <w:sz w:val="24"/>
          <w:szCs w:val="24"/>
        </w:rPr>
        <w:t>Lapovcima</w:t>
      </w:r>
      <w:proofErr w:type="spellEnd"/>
      <w:r w:rsidRPr="00AC1DC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C1DC0">
        <w:rPr>
          <w:rFonts w:ascii="Times New Roman" w:hAnsi="Times New Roman" w:cs="Times New Roman"/>
          <w:sz w:val="24"/>
          <w:szCs w:val="24"/>
        </w:rPr>
        <w:t>Hrkanovcima</w:t>
      </w:r>
      <w:proofErr w:type="spellEnd"/>
      <w:r w:rsidRPr="00AC1DC0">
        <w:rPr>
          <w:rFonts w:ascii="Times New Roman" w:hAnsi="Times New Roman" w:cs="Times New Roman"/>
          <w:sz w:val="24"/>
          <w:szCs w:val="24"/>
        </w:rPr>
        <w:t>.</w:t>
      </w:r>
    </w:p>
    <w:p w:rsidR="008816A5" w:rsidRDefault="008816A5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40" w:type="dxa"/>
        <w:jc w:val="center"/>
        <w:tblLook w:val="04A0" w:firstRow="1" w:lastRow="0" w:firstColumn="1" w:lastColumn="0" w:noHBand="0" w:noVBand="1"/>
      </w:tblPr>
      <w:tblGrid>
        <w:gridCol w:w="640"/>
        <w:gridCol w:w="3232"/>
        <w:gridCol w:w="8"/>
        <w:gridCol w:w="1470"/>
        <w:gridCol w:w="270"/>
        <w:gridCol w:w="1208"/>
        <w:gridCol w:w="512"/>
        <w:gridCol w:w="966"/>
        <w:gridCol w:w="754"/>
        <w:gridCol w:w="105"/>
        <w:gridCol w:w="520"/>
        <w:gridCol w:w="175"/>
        <w:gridCol w:w="174"/>
        <w:gridCol w:w="236"/>
        <w:gridCol w:w="313"/>
      </w:tblGrid>
      <w:tr w:rsidR="008816A5" w:rsidRPr="008816A5" w:rsidTr="008816A5">
        <w:trPr>
          <w:gridAfter w:val="1"/>
          <w:wAfter w:w="294" w:type="dxa"/>
          <w:trHeight w:val="330"/>
          <w:jc w:val="center"/>
        </w:trPr>
        <w:tc>
          <w:tcPr>
            <w:tcW w:w="10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GODIŠNJI IZVJEŠTAJ O IZVRŠENJU FINANCIJSKOG PLANA ZA 2023. GODINU</w:t>
            </w:r>
          </w:p>
        </w:tc>
      </w:tr>
      <w:tr w:rsidR="008816A5" w:rsidRPr="008816A5" w:rsidTr="008816A5">
        <w:trPr>
          <w:gridAfter w:val="1"/>
          <w:wAfter w:w="294" w:type="dxa"/>
          <w:trHeight w:val="165"/>
          <w:jc w:val="center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285"/>
          <w:jc w:val="center"/>
        </w:trPr>
        <w:tc>
          <w:tcPr>
            <w:tcW w:w="10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 OPĆI DIO</w:t>
            </w:r>
          </w:p>
        </w:tc>
      </w:tr>
      <w:tr w:rsidR="008816A5" w:rsidRPr="008816A5" w:rsidTr="008816A5">
        <w:trPr>
          <w:gridAfter w:val="1"/>
          <w:wAfter w:w="294" w:type="dxa"/>
          <w:trHeight w:val="240"/>
          <w:jc w:val="center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270"/>
          <w:jc w:val="center"/>
        </w:trPr>
        <w:tc>
          <w:tcPr>
            <w:tcW w:w="10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1.1. SAŽETAK RAČUNA PRIHODA I RASHODA I RAČUNA FINANCIRANJA</w:t>
            </w:r>
          </w:p>
        </w:tc>
      </w:tr>
      <w:tr w:rsidR="008816A5" w:rsidRPr="008816A5" w:rsidTr="008816A5">
        <w:trPr>
          <w:gridAfter w:val="1"/>
          <w:wAfter w:w="294" w:type="dxa"/>
          <w:trHeight w:val="345"/>
          <w:jc w:val="center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255"/>
          <w:jc w:val="center"/>
        </w:trPr>
        <w:tc>
          <w:tcPr>
            <w:tcW w:w="10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255"/>
          <w:jc w:val="center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720"/>
          <w:jc w:val="center"/>
        </w:trPr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31.12.2022.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285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95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702.412,52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796.861,00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774.555,70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110,27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80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702.314,97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796.541,00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774.231,03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110,24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80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97,55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332,82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95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692.062,55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796.861,00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112,50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80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664.111,33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745.760,00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760.884,37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114,57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95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27.951,22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51.101,00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17.686,35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63,28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80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10.349,97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-4.015,02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345"/>
          <w:jc w:val="center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255"/>
          <w:jc w:val="center"/>
        </w:trPr>
        <w:tc>
          <w:tcPr>
            <w:tcW w:w="10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8816A5" w:rsidRPr="008816A5" w:rsidTr="008816A5">
        <w:trPr>
          <w:gridAfter w:val="1"/>
          <w:wAfter w:w="294" w:type="dxa"/>
          <w:trHeight w:val="165"/>
          <w:jc w:val="center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720"/>
          <w:jc w:val="center"/>
        </w:trPr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31.12.2022.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285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80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80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95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NETO FINANCIRANJE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345"/>
          <w:jc w:val="center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255"/>
          <w:jc w:val="center"/>
        </w:trPr>
        <w:tc>
          <w:tcPr>
            <w:tcW w:w="10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8816A5" w:rsidRPr="008816A5" w:rsidTr="008816A5">
        <w:trPr>
          <w:gridAfter w:val="1"/>
          <w:wAfter w:w="294" w:type="dxa"/>
          <w:trHeight w:val="135"/>
          <w:jc w:val="center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735"/>
          <w:jc w:val="center"/>
        </w:trPr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31.12.2022.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285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80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-12.334,98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-977,72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80"/>
          <w:jc w:val="center"/>
        </w:trPr>
        <w:tc>
          <w:tcPr>
            <w:tcW w:w="3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-12.334,98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-977,72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1005"/>
          <w:jc w:val="center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510"/>
          <w:jc w:val="center"/>
        </w:trPr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-1.985,01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420"/>
          <w:jc w:val="center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1065"/>
          <w:jc w:val="center"/>
        </w:trPr>
        <w:tc>
          <w:tcPr>
            <w:tcW w:w="96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Napomena: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gridAfter w:val="1"/>
          <w:wAfter w:w="294" w:type="dxa"/>
          <w:trHeight w:val="300"/>
          <w:jc w:val="center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blPrEx>
          <w:jc w:val="left"/>
        </w:tblPrEx>
        <w:trPr>
          <w:trHeight w:val="435"/>
        </w:trPr>
        <w:tc>
          <w:tcPr>
            <w:tcW w:w="10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1.2. RAČUN PRIHODA I RASHODA</w:t>
            </w:r>
          </w:p>
        </w:tc>
      </w:tr>
      <w:tr w:rsidR="008816A5" w:rsidRPr="008816A5" w:rsidTr="008816A5">
        <w:tblPrEx>
          <w:jc w:val="left"/>
        </w:tblPrEx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blPrEx>
          <w:jc w:val="left"/>
        </w:tblPrEx>
        <w:trPr>
          <w:trHeight w:val="270"/>
        </w:trPr>
        <w:tc>
          <w:tcPr>
            <w:tcW w:w="10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1.2.1. IZVJEŠTAJ O PRIHODIMA I RASHODIMA PREMA EKONOMSKOJ KLASIFIKACIJI </w:t>
            </w:r>
          </w:p>
        </w:tc>
      </w:tr>
      <w:tr w:rsidR="008816A5" w:rsidRPr="008816A5" w:rsidTr="008816A5">
        <w:tblPrEx>
          <w:jc w:val="left"/>
        </w:tblPrEx>
        <w:trPr>
          <w:trHeight w:val="4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blPrEx>
          <w:jc w:val="left"/>
        </w:tblPrEx>
        <w:trPr>
          <w:trHeight w:val="645"/>
        </w:trPr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31.12.2022.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816A5" w:rsidRPr="008816A5" w:rsidTr="008816A5">
        <w:tblPrEx>
          <w:jc w:val="left"/>
        </w:tblPrEx>
        <w:trPr>
          <w:trHeight w:val="195"/>
        </w:trPr>
        <w:tc>
          <w:tcPr>
            <w:tcW w:w="3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702.412,52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796.861,00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774.555,70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110,27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97,2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702.314,97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796.541,00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774.231,03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110,24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97,2</w:t>
            </w:r>
          </w:p>
        </w:tc>
      </w:tr>
      <w:tr w:rsidR="008816A5" w:rsidRPr="008816A5" w:rsidTr="008816A5">
        <w:tblPrEx>
          <w:jc w:val="left"/>
        </w:tblPrEx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599.927,66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705.547,00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690.349,04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115,07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97,85</w:t>
            </w:r>
          </w:p>
        </w:tc>
      </w:tr>
      <w:tr w:rsidR="008816A5" w:rsidRPr="008816A5" w:rsidTr="008816A5">
        <w:tblPrEx>
          <w:jc w:val="left"/>
        </w:tblPrEx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576.257,85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656.431,01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113,91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570.690,75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651.352,53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114,13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5.567,10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5.078,48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91,22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23.669,81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33.918,03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143,3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23.669,81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22.825,88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96,43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prijenosi između proračunskih korisnika istog proračuna temeljem prijenosa EU sredstava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11.092,15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212,36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1.153,00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583,26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274,66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50,59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652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212,36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583,26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274,66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nespomenuti prihodi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212,36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583,26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274,66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465,46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1.352,00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583,23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43,14</w:t>
            </w:r>
          </w:p>
        </w:tc>
      </w:tr>
      <w:tr w:rsidR="008816A5" w:rsidRPr="008816A5" w:rsidTr="008816A5">
        <w:tblPrEx>
          <w:jc w:val="left"/>
        </w:tblPrEx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465,46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583,23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465,46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583,23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101.709,49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88.489,00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82.715,50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81,33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93,48</w:t>
            </w:r>
          </w:p>
        </w:tc>
      </w:tr>
      <w:tr w:rsidR="008816A5" w:rsidRPr="008816A5" w:rsidTr="008816A5">
        <w:tblPrEx>
          <w:jc w:val="left"/>
        </w:tblPrEx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101.709,49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82.715,50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81,33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101.666,89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81.342,85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5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42,60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1.372,65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3222,18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97,55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332,82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101,46</w:t>
            </w:r>
          </w:p>
        </w:tc>
      </w:tr>
      <w:tr w:rsidR="008816A5" w:rsidRPr="008816A5" w:rsidTr="008816A5">
        <w:tblPrEx>
          <w:jc w:val="left"/>
        </w:tblPrEx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97,55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332,82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101,46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97,55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332,82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97,55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332,82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645"/>
        </w:trPr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31.12.2022.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816A5" w:rsidRPr="008816A5" w:rsidTr="008816A5">
        <w:tblPrEx>
          <w:jc w:val="left"/>
        </w:tblPrEx>
        <w:trPr>
          <w:trHeight w:val="195"/>
        </w:trPr>
        <w:tc>
          <w:tcPr>
            <w:tcW w:w="3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692.062,55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796.861,00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97,7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664.111,33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745.760,00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760.884,37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114,57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102,03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540.547,44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577.957,00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608.110,92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105,22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444.543,18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494.967,62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111,34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444.543,18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494.967,62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111,34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22.634,84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31.473,49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139,05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22.634,84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31.473,49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139,05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73.369,42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81.669,81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111,31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73.321,36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81.669,81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111,39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122.427,69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167.415,00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152.613,70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124,66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91,16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38.006,09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49.138,59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129,29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3.669,71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10.880,05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296,48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33.847,70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37.524,50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110,86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358,35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355,00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99,07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130,33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379,04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290,83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43.826,38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54.651,76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6.786,66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12.144,13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178,94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13.322,20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17.198,55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22.773,58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23.726,92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104,19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589,76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544,71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92,36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3225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354,18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987,50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278,81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49,95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36.924,50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46.202,09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125,13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1.777,05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4.054,48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228,16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17.682,51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19.664,81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111,21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10,62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7.436,59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8.243,99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110,86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1.110,28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1.324,27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119,27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1.551,13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2.612,92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168,45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4.336,40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9.300,25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214,47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1.728,46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29,51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1.291,46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491,37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38,05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211,63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211,63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3.459,09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2.621,26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75,78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271,76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26,42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39,72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150,34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159,27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163,09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338,25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1.277,85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1.657,30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2.146,69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129,53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1.136,20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208,00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1.136,20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1.136,20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99,84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27.951,22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51.101,00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17.686,35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63,28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34,61</w:t>
            </w:r>
          </w:p>
        </w:tc>
      </w:tr>
      <w:tr w:rsidR="008816A5" w:rsidRPr="008816A5" w:rsidTr="008816A5">
        <w:tblPrEx>
          <w:jc w:val="left"/>
        </w:tblPrEx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27.951,22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51.101,00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17.686,35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63,28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34,61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22.226,46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12.415,30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55,86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5.202,00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4.104,73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78,91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505,48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16.518,98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8.310,57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50,31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5.724,76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5.271,05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92,07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blPrEx>
          <w:jc w:val="left"/>
        </w:tblPrEx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5.724,76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5.271,05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92,07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AC1DC0" w:rsidRDefault="00AC1DC0" w:rsidP="00E2430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16A5" w:rsidRDefault="008816A5" w:rsidP="00E2430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483"/>
        <w:gridCol w:w="2557"/>
        <w:gridCol w:w="1856"/>
        <w:gridCol w:w="1836"/>
        <w:gridCol w:w="1856"/>
        <w:gridCol w:w="799"/>
        <w:gridCol w:w="723"/>
        <w:gridCol w:w="222"/>
      </w:tblGrid>
      <w:tr w:rsidR="008816A5" w:rsidRPr="008816A5" w:rsidTr="008816A5">
        <w:trPr>
          <w:trHeight w:val="300"/>
          <w:jc w:val="center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1.2.2. IZVJEŠTAJ O PRIHODIMA I RASHODIMA PREMA IZVORIMA FINANCIRANJA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300"/>
          <w:jc w:val="center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225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555"/>
          <w:jc w:val="center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31.12.2022.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225"/>
          <w:jc w:val="center"/>
        </w:trPr>
        <w:tc>
          <w:tcPr>
            <w:tcW w:w="30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702.412,52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796.861,00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774.555,70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110,27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97,2</w:t>
            </w: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10.490,51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1.753,00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1.847,33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105,38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3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10.490,51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1.753,00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1.847,33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DECENTRALIZACIJA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79.553,25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61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DECENTRALIZACIJA - OSNOVNO ŠKOLSTVO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79.553,25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3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677,82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2.080,00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697,75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102,94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33,55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677,82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697,75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33,55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3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73.445,00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68.366,63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93,09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61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 - OSNOVNO ŠKOLSTVO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73.445,00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68.366,63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93,09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611.593,39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717.103,00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702.850,58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114,92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61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POMOĆI - ŽUPANIJSKI PRORAČUN - EU PROJEKTI - UČIMO ZAJEDNO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11.665,73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13.291,00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12.501,54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599.927,66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703.812,00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690.349,04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98,09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UGOVORI DONACIJE - KORISNICI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61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97,55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332,82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101,46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79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NEFINANCIJSKE IMOVINE I NADOKNADE ŠTETA S OSNOVA OSIGURANJA-KORISNICI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332,82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15"/>
          <w:jc w:val="center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21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555"/>
          <w:jc w:val="center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31.12.2022.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225"/>
          <w:jc w:val="center"/>
        </w:trPr>
        <w:tc>
          <w:tcPr>
            <w:tcW w:w="30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692.062,55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796.861,00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97,7</w:t>
            </w:r>
          </w:p>
        </w:tc>
      </w:tr>
      <w:tr w:rsidR="008816A5" w:rsidRPr="008816A5" w:rsidTr="008816A5">
        <w:trPr>
          <w:trHeight w:val="43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11.053,57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1.753,00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1.512,68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86,29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11.053,57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1.753,00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1.512,68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86,29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3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DECENTRALIZACIJA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68.939,09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61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DECENTRALIZACIJA - OSNOVNO ŠKOLSTVO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68.939,09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1.623,11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2.080,00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2.119,99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130,61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101,92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3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1.623,11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2.119,99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101,92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73.445,00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73.402,36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99,94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61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 - OSNOVNO ŠKOLSTVO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73.445,00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73.402,36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3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609.133,55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717.103,00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701.066,95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115,09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97,76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61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ŽUPANIJSKI PRORAČUN - SHEMA VOĆE. POVRĆE I MLIJEKO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11.264,12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13.291,00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12.662,58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95,27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597.869,43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703.812,00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688.404,37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97,81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1.313,23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UGOVORI DONACIJE - KORISNICI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1.313,23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61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79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NEFINANCIJSKE IMOVINE I NADOKNADE ŠTETA S OSNOVA OSIGURANJA-KORISNICI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3740"/>
        <w:gridCol w:w="1680"/>
        <w:gridCol w:w="1660"/>
        <w:gridCol w:w="1660"/>
        <w:gridCol w:w="723"/>
        <w:gridCol w:w="723"/>
      </w:tblGrid>
      <w:tr w:rsidR="008816A5" w:rsidRPr="008816A5" w:rsidTr="008816A5">
        <w:trPr>
          <w:trHeight w:val="300"/>
          <w:jc w:val="center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1.2.3. IZVJEŠTAJ O RASHODIMA PREMA FUNKCIJSKOJ KLASIFIKACIJI</w:t>
            </w:r>
          </w:p>
        </w:tc>
      </w:tr>
      <w:tr w:rsidR="008816A5" w:rsidRPr="008816A5" w:rsidTr="008816A5">
        <w:trPr>
          <w:trHeight w:val="255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570"/>
          <w:jc w:val="center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31.12.2022.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31.12.2023.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4 / 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4 / 3</w:t>
            </w:r>
          </w:p>
        </w:tc>
      </w:tr>
      <w:tr w:rsidR="008816A5" w:rsidRPr="008816A5" w:rsidTr="008816A5">
        <w:trPr>
          <w:trHeight w:val="225"/>
          <w:jc w:val="center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692.062,55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796.861,00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97,70</w:t>
            </w:r>
          </w:p>
        </w:tc>
      </w:tr>
      <w:tr w:rsidR="008816A5" w:rsidRPr="008816A5" w:rsidTr="008816A5">
        <w:trPr>
          <w:trHeight w:val="375"/>
          <w:jc w:val="center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692.062,55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796.861,00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97,70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692.062,55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796.861,00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112,50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97,70</w:t>
            </w:r>
          </w:p>
        </w:tc>
      </w:tr>
    </w:tbl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60"/>
        <w:gridCol w:w="3180"/>
        <w:gridCol w:w="1680"/>
        <w:gridCol w:w="1660"/>
        <w:gridCol w:w="1660"/>
        <w:gridCol w:w="723"/>
        <w:gridCol w:w="723"/>
      </w:tblGrid>
      <w:tr w:rsidR="008816A5" w:rsidRPr="008816A5" w:rsidTr="008816A5">
        <w:trPr>
          <w:trHeight w:val="330"/>
          <w:jc w:val="center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1.3. RAČUN FINANCIRANJA</w:t>
            </w:r>
          </w:p>
        </w:tc>
      </w:tr>
      <w:tr w:rsidR="008816A5" w:rsidRPr="008816A5" w:rsidTr="008816A5">
        <w:trPr>
          <w:trHeight w:val="25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315"/>
          <w:jc w:val="center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1.3.1. IZVJEŠTAJ RAČUNA FINANCIRANJA PREMA EKONOMSKOJ KLASIFIKACIJI</w:t>
            </w:r>
          </w:p>
        </w:tc>
      </w:tr>
      <w:tr w:rsidR="008816A5" w:rsidRPr="008816A5" w:rsidTr="008816A5">
        <w:trPr>
          <w:trHeight w:val="25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555"/>
          <w:jc w:val="center"/>
        </w:trPr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31.12.2022.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816A5" w:rsidRPr="008816A5" w:rsidTr="008816A5">
        <w:trPr>
          <w:trHeight w:val="240"/>
          <w:jc w:val="center"/>
        </w:trPr>
        <w:tc>
          <w:tcPr>
            <w:tcW w:w="3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479"/>
        <w:gridCol w:w="2555"/>
        <w:gridCol w:w="1857"/>
        <w:gridCol w:w="1837"/>
        <w:gridCol w:w="1857"/>
        <w:gridCol w:w="799"/>
        <w:gridCol w:w="723"/>
        <w:gridCol w:w="222"/>
      </w:tblGrid>
      <w:tr w:rsidR="008816A5" w:rsidRPr="008816A5" w:rsidTr="008816A5">
        <w:trPr>
          <w:trHeight w:val="300"/>
          <w:jc w:val="center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1.3.2. IZVJEŠTAJ RAČUNA FINANCIRANJA PREMA IZVORIMA FINANCIRANJA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0"/>
          <w:jc w:val="center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300"/>
          <w:jc w:val="center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225"/>
          <w:jc w:val="center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555"/>
          <w:jc w:val="center"/>
        </w:trPr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31.12.2022.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225"/>
          <w:jc w:val="center"/>
        </w:trPr>
        <w:tc>
          <w:tcPr>
            <w:tcW w:w="30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661"/>
        <w:gridCol w:w="3180"/>
        <w:gridCol w:w="1680"/>
        <w:gridCol w:w="1660"/>
        <w:gridCol w:w="1660"/>
        <w:gridCol w:w="723"/>
        <w:gridCol w:w="723"/>
      </w:tblGrid>
      <w:tr w:rsidR="008816A5" w:rsidRPr="008816A5" w:rsidTr="008816A5">
        <w:trPr>
          <w:trHeight w:val="300"/>
          <w:jc w:val="center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PRENESENI VIŠAK ILI PRENESENI MANJAK</w:t>
            </w:r>
          </w:p>
        </w:tc>
      </w:tr>
      <w:tr w:rsidR="008816A5" w:rsidRPr="008816A5" w:rsidTr="008816A5">
        <w:trPr>
          <w:trHeight w:val="31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240"/>
          <w:jc w:val="center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570"/>
          <w:jc w:val="center"/>
        </w:trPr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31.12.2022.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816A5" w:rsidRPr="008816A5" w:rsidTr="008816A5">
        <w:trPr>
          <w:trHeight w:val="225"/>
          <w:jc w:val="center"/>
        </w:trPr>
        <w:tc>
          <w:tcPr>
            <w:tcW w:w="3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-1.985,06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-1.985,06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VIŠK PRIHODA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12.260,43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9.562,74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12.260,43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9.562,74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-14.245,49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-14.555,48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-489,29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 od nefinancijske imovine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-14.245,49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-14.066,19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16A5" w:rsidRPr="008816A5" w:rsidTr="008816A5">
        <w:trPr>
          <w:trHeight w:val="39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-1.985,06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80" w:type="dxa"/>
        <w:jc w:val="center"/>
        <w:tblLook w:val="04A0" w:firstRow="1" w:lastRow="0" w:firstColumn="1" w:lastColumn="0" w:noHBand="0" w:noVBand="1"/>
      </w:tblPr>
      <w:tblGrid>
        <w:gridCol w:w="222"/>
        <w:gridCol w:w="2080"/>
        <w:gridCol w:w="3700"/>
        <w:gridCol w:w="1660"/>
        <w:gridCol w:w="1680"/>
        <w:gridCol w:w="780"/>
        <w:gridCol w:w="222"/>
      </w:tblGrid>
      <w:tr w:rsidR="008816A5" w:rsidRPr="008816A5" w:rsidTr="008816A5">
        <w:trPr>
          <w:trHeight w:val="840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 POSEBNI DIO</w:t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</w:r>
            <w:r w:rsidRPr="008816A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2.1. IZVJEŠTAJ PO PROGRAMSKOJ KLASIFIKACIJI</w:t>
            </w: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16A5" w:rsidRPr="008816A5" w:rsidTr="008816A5">
        <w:trPr>
          <w:trHeight w:val="555"/>
          <w:jc w:val="center"/>
        </w:trPr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31.12.2023.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  3 / 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15"/>
          <w:jc w:val="center"/>
        </w:trPr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796.861,00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1.753,00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1.512,68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86,29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2.119,99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101,92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73.445,00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73.402,36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13.291,00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12.662,58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95,27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financiranja   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703.812,00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688.404,37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97,81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72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1207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ODGOJNO-OBRAZOVNOG SUSTAVA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15.044,00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14.175,26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94,23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K1207 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OBAVEZNE ŠKOLSKE LEKTIRE U OSNOVNIM I SREDNJIM ŠKOLAMA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93,40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93,40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93,40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93,40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PROJEKTI - UČIMO ZAJEDNO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13.714,00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12.959,53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94,50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1.463,18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86,07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1.463,18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86,07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1.463,18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86,07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1.463,18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1.463,18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12.014,00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11.496,35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95,69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12.014,00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11.496,35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95,69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11.850,00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11.403,53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96,23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8.500,86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8.500,86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1.402,67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1.402,67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56,60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SHEMA - VOĆE, POVRĆE I MLIJEKO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91,33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1.277,00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1.166,23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91,33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1.166,23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91,33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1.166,23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91,33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1.166,23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1.166,23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7006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OSNOVNOG ŠKOLSTVA PREMA MINIMALNOM STANDARDU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73.445,00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73.402,36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60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K7006 06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REKONSTRUKCIJA I OPREMANJE OBJEKATA OSNOVNOG ŠKOLSTVA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1.323,15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99,71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1.323,15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99,71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1.323,15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99,71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1.323,15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99,71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1.323,15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1.323,15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OPĆIH TROŠKOVA OSNOVNOG ŠKOLSTVA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20.281,04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99,83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20.315,00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20.281,04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99,83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20.281,04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99,83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20.281,04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3.779,36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3.297,32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7.793,73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5.992,09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219,48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987,50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8.270,66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2.130,70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1.324,27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383,14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491,37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274,20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STVARNIH TROŠKOVA OSNOVNOG ŠKOLSTVA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51.803,00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51.798,17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51.803,00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51.798,17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99,99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51.803,00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51.798,17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51.803,00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51.798,17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23.790,29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282,85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23.507,44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28.007,88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19.664,81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6.113,29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2.229,78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708.372,00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690.993,10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97,55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A7011 01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OSNOVNO ŠKOLSTVO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708.372,00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690.993,10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97,55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2.119,99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101,92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1.974,62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1.974,62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1.872,49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1.872,49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96,91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96,91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703.812,00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688.404,37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97,81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654.241,00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672.236,04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102,75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566.107,00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596.707,39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105,41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486.466,76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486.466,76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29.973,49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29.973,49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80.267,14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80.267,14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87.776,00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75.368,90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85,87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43.374,21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7.060,89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36.061,32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21.799,38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5.869,19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15.930,19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9.923,55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2.723,60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7.199,95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271,76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271,76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99,84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49.571,00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16.168,33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32,62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49.571,00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16.168,33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32,62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11.092,15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4.104,73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6.987,42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2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5.076,18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5.076,18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40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72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816A5" w:rsidRPr="008816A5" w:rsidTr="008816A5">
        <w:trPr>
          <w:trHeight w:val="36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16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A5" w:rsidRPr="008816A5" w:rsidRDefault="008816A5" w:rsidP="008816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816A5" w:rsidRDefault="008816A5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8291A" w:rsidRPr="00AC1DC0" w:rsidRDefault="0008291A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C1DC0">
        <w:rPr>
          <w:rFonts w:ascii="Times New Roman" w:hAnsi="Times New Roman" w:cs="Times New Roman"/>
          <w:b/>
          <w:sz w:val="24"/>
          <w:szCs w:val="24"/>
        </w:rPr>
        <w:t>OPĆI DIO - OBRAZLOŽENJE</w:t>
      </w:r>
    </w:p>
    <w:p w:rsidR="00AC1DC0" w:rsidRPr="00AC1DC0" w:rsidRDefault="00AC1DC0" w:rsidP="00AC1DC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1DC0" w:rsidRPr="00593B3E" w:rsidRDefault="0008291A" w:rsidP="000829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3B3E">
        <w:rPr>
          <w:rFonts w:ascii="Times New Roman" w:hAnsi="Times New Roman" w:cs="Times New Roman"/>
          <w:sz w:val="24"/>
          <w:szCs w:val="24"/>
        </w:rPr>
        <w:t xml:space="preserve">Prema </w:t>
      </w:r>
      <w:r w:rsidR="00AC1DC0" w:rsidRPr="00593B3E">
        <w:rPr>
          <w:rFonts w:ascii="Times New Roman" w:hAnsi="Times New Roman" w:cs="Times New Roman"/>
          <w:sz w:val="24"/>
          <w:szCs w:val="24"/>
        </w:rPr>
        <w:t>Izvještaj</w:t>
      </w:r>
      <w:r w:rsidRPr="00593B3E">
        <w:rPr>
          <w:rFonts w:ascii="Times New Roman" w:hAnsi="Times New Roman" w:cs="Times New Roman"/>
          <w:sz w:val="24"/>
          <w:szCs w:val="24"/>
        </w:rPr>
        <w:t>u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 o izvršenju financijskog plana u razdoblju</w:t>
      </w:r>
      <w:r w:rsidR="00AA2B96" w:rsidRPr="00593B3E">
        <w:rPr>
          <w:rFonts w:ascii="Times New Roman" w:hAnsi="Times New Roman" w:cs="Times New Roman"/>
          <w:sz w:val="24"/>
          <w:szCs w:val="24"/>
        </w:rPr>
        <w:t xml:space="preserve"> od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 01. siječnja do 3</w:t>
      </w:r>
      <w:r w:rsidRPr="00593B3E">
        <w:rPr>
          <w:rFonts w:ascii="Times New Roman" w:hAnsi="Times New Roman" w:cs="Times New Roman"/>
          <w:sz w:val="24"/>
          <w:szCs w:val="24"/>
        </w:rPr>
        <w:t>1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. </w:t>
      </w:r>
      <w:r w:rsidRPr="00593B3E">
        <w:rPr>
          <w:rFonts w:ascii="Times New Roman" w:hAnsi="Times New Roman" w:cs="Times New Roman"/>
          <w:sz w:val="24"/>
          <w:szCs w:val="24"/>
        </w:rPr>
        <w:t>prosinca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 2023. godine</w:t>
      </w:r>
      <w:r w:rsidRPr="00593B3E">
        <w:rPr>
          <w:rFonts w:ascii="Times New Roman" w:hAnsi="Times New Roman" w:cs="Times New Roman"/>
          <w:sz w:val="24"/>
          <w:szCs w:val="24"/>
        </w:rPr>
        <w:t xml:space="preserve">, </w:t>
      </w:r>
      <w:r w:rsidR="00AA2B96" w:rsidRPr="00593B3E">
        <w:rPr>
          <w:rFonts w:ascii="Times New Roman" w:hAnsi="Times New Roman" w:cs="Times New Roman"/>
          <w:sz w:val="24"/>
          <w:szCs w:val="24"/>
        </w:rPr>
        <w:t xml:space="preserve">Osnovnu školu J.J. Strossmayera, </w:t>
      </w:r>
      <w:proofErr w:type="spellStart"/>
      <w:r w:rsidR="00AA2B96" w:rsidRPr="00593B3E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593B3E">
        <w:rPr>
          <w:rFonts w:ascii="Times New Roman" w:hAnsi="Times New Roman" w:cs="Times New Roman"/>
          <w:sz w:val="24"/>
          <w:szCs w:val="24"/>
        </w:rPr>
        <w:t xml:space="preserve"> ostvarila</w:t>
      </w:r>
      <w:r w:rsidR="00693A02" w:rsidRPr="00593B3E">
        <w:rPr>
          <w:rFonts w:ascii="Times New Roman" w:hAnsi="Times New Roman" w:cs="Times New Roman"/>
          <w:sz w:val="24"/>
          <w:szCs w:val="24"/>
        </w:rPr>
        <w:t xml:space="preserve"> je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 ukupne prihode u iznosu </w:t>
      </w:r>
      <w:r w:rsidRPr="00593B3E">
        <w:rPr>
          <w:rFonts w:ascii="Times New Roman" w:hAnsi="Times New Roman" w:cs="Times New Roman"/>
          <w:sz w:val="24"/>
          <w:szCs w:val="24"/>
        </w:rPr>
        <w:t>774.555,70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 EUR</w:t>
      </w:r>
      <w:r w:rsidR="00693A02" w:rsidRPr="00593B3E">
        <w:rPr>
          <w:rFonts w:ascii="Times New Roman" w:hAnsi="Times New Roman" w:cs="Times New Roman"/>
          <w:sz w:val="24"/>
          <w:szCs w:val="24"/>
        </w:rPr>
        <w:t xml:space="preserve"> (prihodi poslovanja i prihodi od prodaje nefinancijske imovine – stan)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, </w:t>
      </w:r>
      <w:r w:rsidR="00693A02" w:rsidRPr="00593B3E">
        <w:rPr>
          <w:rFonts w:ascii="Times New Roman" w:hAnsi="Times New Roman" w:cs="Times New Roman"/>
          <w:sz w:val="24"/>
          <w:szCs w:val="24"/>
        </w:rPr>
        <w:t xml:space="preserve">dok su 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rashodi ostvareni u iznosu od </w:t>
      </w:r>
      <w:r w:rsidRPr="00593B3E">
        <w:rPr>
          <w:rFonts w:ascii="Times New Roman" w:hAnsi="Times New Roman" w:cs="Times New Roman"/>
          <w:sz w:val="24"/>
          <w:szCs w:val="24"/>
        </w:rPr>
        <w:t>778.570,72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 EUR</w:t>
      </w:r>
      <w:r w:rsidR="00693A02" w:rsidRPr="00593B3E">
        <w:rPr>
          <w:rFonts w:ascii="Times New Roman" w:hAnsi="Times New Roman" w:cs="Times New Roman"/>
          <w:sz w:val="24"/>
          <w:szCs w:val="24"/>
        </w:rPr>
        <w:t xml:space="preserve"> (rashodi poslovanja, rashodi za nabavu nefinancijske imovine)</w:t>
      </w:r>
      <w:r w:rsidR="00AC1DC0" w:rsidRPr="00593B3E">
        <w:rPr>
          <w:rFonts w:ascii="Times New Roman" w:hAnsi="Times New Roman" w:cs="Times New Roman"/>
          <w:sz w:val="24"/>
          <w:szCs w:val="24"/>
        </w:rPr>
        <w:t>, te ostvareni manjak za navedeno razdoblje iznos</w:t>
      </w:r>
      <w:r w:rsidR="00693A02" w:rsidRPr="00593B3E">
        <w:rPr>
          <w:rFonts w:ascii="Times New Roman" w:hAnsi="Times New Roman" w:cs="Times New Roman"/>
          <w:sz w:val="24"/>
          <w:szCs w:val="24"/>
        </w:rPr>
        <w:t>i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 od </w:t>
      </w:r>
      <w:r w:rsidRPr="00593B3E">
        <w:rPr>
          <w:rFonts w:ascii="Times New Roman" w:hAnsi="Times New Roman" w:cs="Times New Roman"/>
          <w:sz w:val="24"/>
          <w:szCs w:val="24"/>
        </w:rPr>
        <w:t>-4.015,02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 EUR. Ukupni prihodi realizirani su na razini </w:t>
      </w:r>
      <w:r w:rsidRPr="00593B3E">
        <w:rPr>
          <w:rFonts w:ascii="Times New Roman" w:hAnsi="Times New Roman" w:cs="Times New Roman"/>
          <w:sz w:val="24"/>
          <w:szCs w:val="24"/>
        </w:rPr>
        <w:t>97,20</w:t>
      </w:r>
      <w:r w:rsidR="00AC1DC0" w:rsidRPr="00593B3E">
        <w:rPr>
          <w:rFonts w:ascii="Times New Roman" w:hAnsi="Times New Roman" w:cs="Times New Roman"/>
          <w:sz w:val="24"/>
          <w:szCs w:val="24"/>
        </w:rPr>
        <w:t>% u odnosu na</w:t>
      </w:r>
      <w:r w:rsidR="00AA2B96" w:rsidRPr="00593B3E">
        <w:rPr>
          <w:rFonts w:ascii="Times New Roman" w:hAnsi="Times New Roman" w:cs="Times New Roman"/>
          <w:sz w:val="24"/>
          <w:szCs w:val="24"/>
        </w:rPr>
        <w:t xml:space="preserve"> zadnji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 </w:t>
      </w:r>
      <w:r w:rsidR="00AA2B96" w:rsidRPr="00593B3E">
        <w:rPr>
          <w:rFonts w:ascii="Times New Roman" w:hAnsi="Times New Roman" w:cs="Times New Roman"/>
          <w:sz w:val="24"/>
          <w:szCs w:val="24"/>
        </w:rPr>
        <w:t>rebalans za 2023. godinu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.  Ukupni rashodi realizirani su na razini </w:t>
      </w:r>
      <w:r w:rsidRPr="00593B3E">
        <w:rPr>
          <w:rFonts w:ascii="Times New Roman" w:hAnsi="Times New Roman" w:cs="Times New Roman"/>
          <w:sz w:val="24"/>
          <w:szCs w:val="24"/>
        </w:rPr>
        <w:t>97,70</w:t>
      </w:r>
      <w:r w:rsidR="00AC1DC0" w:rsidRPr="00593B3E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AA2B96" w:rsidRPr="00593B3E">
        <w:rPr>
          <w:rFonts w:ascii="Times New Roman" w:hAnsi="Times New Roman" w:cs="Times New Roman"/>
          <w:sz w:val="24"/>
          <w:szCs w:val="24"/>
        </w:rPr>
        <w:t>zadnji rebalans za 2023. godinu</w:t>
      </w:r>
      <w:r w:rsidR="00AC1DC0" w:rsidRPr="00593B3E">
        <w:rPr>
          <w:rFonts w:ascii="Times New Roman" w:hAnsi="Times New Roman" w:cs="Times New Roman"/>
          <w:sz w:val="24"/>
          <w:szCs w:val="24"/>
        </w:rPr>
        <w:t>.</w:t>
      </w:r>
      <w:r w:rsidR="00AA2B96" w:rsidRPr="00593B3E">
        <w:rPr>
          <w:rFonts w:ascii="Times New Roman" w:hAnsi="Times New Roman" w:cs="Times New Roman"/>
          <w:sz w:val="24"/>
          <w:szCs w:val="24"/>
        </w:rPr>
        <w:t xml:space="preserve"> U odnosu na 2022. godinu, Škola je ostvarila 10,27% više prihoda, te 12,50% više rashoda.</w:t>
      </w:r>
    </w:p>
    <w:p w:rsidR="00AA2B96" w:rsidRPr="00593B3E" w:rsidRDefault="00F71283" w:rsidP="00F7128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3B3E">
        <w:rPr>
          <w:rFonts w:ascii="Times New Roman" w:hAnsi="Times New Roman" w:cs="Times New Roman"/>
          <w:sz w:val="24"/>
          <w:szCs w:val="24"/>
        </w:rPr>
        <w:lastRenderedPageBreak/>
        <w:t>U razdoblju od 01. siječnja do 31. prosinca 2023. godine Škola nije imala primitke i izdatke jer u istom razdoblju nije imala novčane tokove</w:t>
      </w:r>
      <w:r w:rsidR="00AA2B96" w:rsidRPr="00593B3E">
        <w:rPr>
          <w:rFonts w:ascii="Times New Roman" w:hAnsi="Times New Roman" w:cs="Times New Roman"/>
          <w:sz w:val="24"/>
          <w:szCs w:val="24"/>
        </w:rPr>
        <w:t xml:space="preserve"> koji proizlaze iz transakcija s financijskim instrumentima i zaduživanjem</w:t>
      </w:r>
    </w:p>
    <w:p w:rsidR="00693A02" w:rsidRPr="00593B3E" w:rsidRDefault="00AC1DC0" w:rsidP="00CD7A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3B3E">
        <w:rPr>
          <w:rFonts w:ascii="Times New Roman" w:hAnsi="Times New Roman" w:cs="Times New Roman"/>
          <w:sz w:val="24"/>
          <w:szCs w:val="24"/>
        </w:rPr>
        <w:t>Na dan 31.12.202</w:t>
      </w:r>
      <w:r w:rsidR="0008291A" w:rsidRPr="00593B3E">
        <w:rPr>
          <w:rFonts w:ascii="Times New Roman" w:hAnsi="Times New Roman" w:cs="Times New Roman"/>
          <w:sz w:val="24"/>
          <w:szCs w:val="24"/>
        </w:rPr>
        <w:t>3</w:t>
      </w:r>
      <w:r w:rsidRPr="00593B3E">
        <w:rPr>
          <w:rFonts w:ascii="Times New Roman" w:hAnsi="Times New Roman" w:cs="Times New Roman"/>
          <w:sz w:val="24"/>
          <w:szCs w:val="24"/>
        </w:rPr>
        <w:t xml:space="preserve">. godine  iskazan je </w:t>
      </w:r>
      <w:r w:rsidR="0008291A" w:rsidRPr="00593B3E">
        <w:rPr>
          <w:rFonts w:ascii="Times New Roman" w:hAnsi="Times New Roman" w:cs="Times New Roman"/>
          <w:sz w:val="24"/>
          <w:szCs w:val="24"/>
        </w:rPr>
        <w:t xml:space="preserve">višak prihoda poslovanja u iznos 13.346,66 </w:t>
      </w:r>
      <w:r w:rsidRPr="00593B3E">
        <w:rPr>
          <w:rFonts w:ascii="Times New Roman" w:hAnsi="Times New Roman" w:cs="Times New Roman"/>
          <w:sz w:val="24"/>
          <w:szCs w:val="24"/>
        </w:rPr>
        <w:t xml:space="preserve">EUR i manjak prihoda od nefinancijske imovine u iznosu od </w:t>
      </w:r>
      <w:r w:rsidR="00693A02" w:rsidRPr="00593B3E">
        <w:rPr>
          <w:rFonts w:ascii="Times New Roman" w:hAnsi="Times New Roman" w:cs="Times New Roman"/>
          <w:sz w:val="24"/>
          <w:szCs w:val="24"/>
        </w:rPr>
        <w:t>-17.361,68 EUR. Ostvaren je</w:t>
      </w:r>
      <w:r w:rsidR="0008291A" w:rsidRPr="00593B3E">
        <w:rPr>
          <w:rFonts w:ascii="Times New Roman" w:hAnsi="Times New Roman" w:cs="Times New Roman"/>
          <w:sz w:val="24"/>
          <w:szCs w:val="24"/>
        </w:rPr>
        <w:t xml:space="preserve"> manjak u iznosu od -4.015,02 EUR. Nakon što se pribroji preneseni manjak prethodne godine, ukupni manjak iznosi -4.992,74 EUR.</w:t>
      </w:r>
    </w:p>
    <w:p w:rsidR="00CD7A2B" w:rsidRPr="00593B3E" w:rsidRDefault="00CD7A2B" w:rsidP="00E243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694" w:rsidRPr="00593B3E" w:rsidRDefault="00E300CE" w:rsidP="00E243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3E">
        <w:rPr>
          <w:rFonts w:ascii="Times New Roman" w:hAnsi="Times New Roman" w:cs="Times New Roman"/>
          <w:b/>
          <w:sz w:val="24"/>
          <w:szCs w:val="24"/>
        </w:rPr>
        <w:t>Prihodi:</w:t>
      </w:r>
    </w:p>
    <w:p w:rsidR="00E300CE" w:rsidRDefault="00736FA3" w:rsidP="00E536DE">
      <w:pPr>
        <w:jc w:val="both"/>
        <w:rPr>
          <w:rFonts w:ascii="Times New Roman" w:hAnsi="Times New Roman" w:cs="Times New Roman"/>
          <w:sz w:val="24"/>
          <w:szCs w:val="24"/>
        </w:rPr>
      </w:pPr>
      <w:r w:rsidRPr="00CD7A2B">
        <w:rPr>
          <w:rFonts w:ascii="Times New Roman" w:hAnsi="Times New Roman" w:cs="Times New Roman"/>
          <w:sz w:val="24"/>
          <w:szCs w:val="24"/>
        </w:rPr>
        <w:t>6361</w:t>
      </w:r>
      <w:r w:rsidR="00E300CE" w:rsidRPr="00CD7A2B">
        <w:rPr>
          <w:rFonts w:ascii="Times New Roman" w:hAnsi="Times New Roman" w:cs="Times New Roman"/>
          <w:sz w:val="24"/>
          <w:szCs w:val="24"/>
        </w:rPr>
        <w:t xml:space="preserve"> – </w:t>
      </w:r>
      <w:r w:rsidR="00E300CE" w:rsidRPr="00CD7A2B">
        <w:rPr>
          <w:rFonts w:ascii="Times New Roman" w:hAnsi="Times New Roman" w:cs="Times New Roman"/>
          <w:i/>
          <w:sz w:val="24"/>
          <w:szCs w:val="24"/>
        </w:rPr>
        <w:t>Tekuće pomoći proračunskih korisnika iz proračuna koji im nije nadležan</w:t>
      </w:r>
      <w:r w:rsidR="00E300CE" w:rsidRPr="00CD7A2B">
        <w:rPr>
          <w:rFonts w:ascii="Times New Roman" w:hAnsi="Times New Roman" w:cs="Times New Roman"/>
          <w:sz w:val="24"/>
          <w:szCs w:val="24"/>
        </w:rPr>
        <w:t xml:space="preserve"> - povećane su u odnosu na prethodnu godinu (1</w:t>
      </w:r>
      <w:r w:rsidR="00693A02" w:rsidRPr="00CD7A2B">
        <w:rPr>
          <w:rFonts w:ascii="Times New Roman" w:hAnsi="Times New Roman" w:cs="Times New Roman"/>
          <w:sz w:val="24"/>
          <w:szCs w:val="24"/>
        </w:rPr>
        <w:t>14,13</w:t>
      </w:r>
      <w:r w:rsidR="006D2B27" w:rsidRPr="00CD7A2B">
        <w:rPr>
          <w:rFonts w:ascii="Times New Roman" w:hAnsi="Times New Roman" w:cs="Times New Roman"/>
          <w:sz w:val="24"/>
          <w:szCs w:val="24"/>
        </w:rPr>
        <w:t xml:space="preserve"> %</w:t>
      </w:r>
      <w:r w:rsidR="009B29BE" w:rsidRPr="00CD7A2B">
        <w:rPr>
          <w:rFonts w:ascii="Times New Roman" w:hAnsi="Times New Roman" w:cs="Times New Roman"/>
          <w:sz w:val="24"/>
          <w:szCs w:val="24"/>
        </w:rPr>
        <w:t>)</w:t>
      </w:r>
      <w:r w:rsidR="006D2B27" w:rsidRPr="00CD7A2B">
        <w:rPr>
          <w:rFonts w:ascii="Times New Roman" w:hAnsi="Times New Roman" w:cs="Times New Roman"/>
          <w:sz w:val="24"/>
          <w:szCs w:val="24"/>
        </w:rPr>
        <w:t xml:space="preserve">, </w:t>
      </w:r>
      <w:r w:rsidR="009B29BE" w:rsidRPr="00CD7A2B">
        <w:rPr>
          <w:rFonts w:ascii="Times New Roman" w:hAnsi="Times New Roman" w:cs="Times New Roman"/>
          <w:sz w:val="24"/>
          <w:szCs w:val="24"/>
        </w:rPr>
        <w:t xml:space="preserve">– </w:t>
      </w:r>
      <w:r w:rsidR="00D43F2D" w:rsidRPr="00CD7A2B">
        <w:rPr>
          <w:rFonts w:ascii="Times New Roman" w:hAnsi="Times New Roman" w:cs="Times New Roman"/>
          <w:sz w:val="24"/>
          <w:szCs w:val="24"/>
        </w:rPr>
        <w:t>plaće djelatnika</w:t>
      </w:r>
      <w:r w:rsidR="00272270" w:rsidRPr="00CD7A2B">
        <w:rPr>
          <w:rFonts w:ascii="Times New Roman" w:hAnsi="Times New Roman" w:cs="Times New Roman"/>
          <w:sz w:val="24"/>
          <w:szCs w:val="24"/>
        </w:rPr>
        <w:t>, jubilarne nagrade, o</w:t>
      </w:r>
      <w:r w:rsidR="00AC2303" w:rsidRPr="00CD7A2B">
        <w:rPr>
          <w:rFonts w:ascii="Times New Roman" w:hAnsi="Times New Roman" w:cs="Times New Roman"/>
          <w:sz w:val="24"/>
          <w:szCs w:val="24"/>
        </w:rPr>
        <w:t>tpr</w:t>
      </w:r>
      <w:r w:rsidR="00272270" w:rsidRPr="00CD7A2B">
        <w:rPr>
          <w:rFonts w:ascii="Times New Roman" w:hAnsi="Times New Roman" w:cs="Times New Roman"/>
          <w:sz w:val="24"/>
          <w:szCs w:val="24"/>
        </w:rPr>
        <w:t xml:space="preserve">emnina za </w:t>
      </w:r>
      <w:r w:rsidR="00CD7A2B" w:rsidRPr="00CD7A2B">
        <w:rPr>
          <w:rFonts w:ascii="Times New Roman" w:hAnsi="Times New Roman" w:cs="Times New Roman"/>
          <w:sz w:val="24"/>
          <w:szCs w:val="24"/>
        </w:rPr>
        <w:t>dva</w:t>
      </w:r>
      <w:r w:rsidR="00272270" w:rsidRPr="00CD7A2B">
        <w:rPr>
          <w:rFonts w:ascii="Times New Roman" w:hAnsi="Times New Roman" w:cs="Times New Roman"/>
          <w:sz w:val="24"/>
          <w:szCs w:val="24"/>
        </w:rPr>
        <w:t xml:space="preserve"> djelatnika,</w:t>
      </w:r>
      <w:r w:rsidR="00AA7128" w:rsidRPr="00CD7A2B">
        <w:rPr>
          <w:rFonts w:ascii="Times New Roman" w:hAnsi="Times New Roman" w:cs="Times New Roman"/>
          <w:sz w:val="24"/>
          <w:szCs w:val="24"/>
        </w:rPr>
        <w:t xml:space="preserve"> zamijene za bolovanja</w:t>
      </w:r>
      <w:r w:rsidR="00D43F2D" w:rsidRPr="00CD7A2B">
        <w:rPr>
          <w:rFonts w:ascii="Times New Roman" w:hAnsi="Times New Roman" w:cs="Times New Roman"/>
          <w:sz w:val="24"/>
          <w:szCs w:val="24"/>
        </w:rPr>
        <w:t xml:space="preserve">, </w:t>
      </w:r>
      <w:r w:rsidR="00272270" w:rsidRPr="00CD7A2B">
        <w:rPr>
          <w:rFonts w:ascii="Times New Roman" w:hAnsi="Times New Roman" w:cs="Times New Roman"/>
          <w:sz w:val="24"/>
          <w:szCs w:val="24"/>
        </w:rPr>
        <w:t>te sufinanciranje prehrane prema odluci Vlade</w:t>
      </w:r>
      <w:r w:rsidR="00E536DE" w:rsidRPr="00CD7A2B">
        <w:rPr>
          <w:rFonts w:ascii="Times New Roman" w:hAnsi="Times New Roman" w:cs="Times New Roman"/>
          <w:sz w:val="24"/>
          <w:szCs w:val="24"/>
        </w:rPr>
        <w:t>, sufinanciranje prema odluci Vlade o opskrbi školskih ustanova besplatnim zalihama menstrualnih potrepština.</w:t>
      </w:r>
    </w:p>
    <w:p w:rsidR="00CD7A2B" w:rsidRPr="00CD7A2B" w:rsidRDefault="00CD7A2B" w:rsidP="00E53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6362 - </w:t>
      </w:r>
      <w:r w:rsidRPr="00CD7A2B">
        <w:rPr>
          <w:rFonts w:ascii="Times New Roman" w:hAnsi="Times New Roman" w:cs="Times New Roman"/>
          <w:i/>
          <w:sz w:val="24"/>
          <w:szCs w:val="24"/>
        </w:rPr>
        <w:t>Kapitalne pomoći proračunskim korisnicima iz proračuna koji im nije nadležan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6144">
        <w:rPr>
          <w:rFonts w:ascii="Times New Roman" w:hAnsi="Times New Roman" w:cs="Times New Roman"/>
          <w:sz w:val="24"/>
          <w:szCs w:val="24"/>
        </w:rPr>
        <w:t>smanjenje u odnosu na prethodnu godinu (indeks 91,2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6144">
        <w:rPr>
          <w:rFonts w:ascii="Times New Roman" w:hAnsi="Times New Roman" w:cs="Times New Roman"/>
          <w:sz w:val="24"/>
          <w:szCs w:val="24"/>
        </w:rPr>
        <w:t xml:space="preserve">) – manje nabavljeno udžbenika u </w:t>
      </w:r>
      <w:r w:rsidRPr="0036269C">
        <w:rPr>
          <w:rFonts w:ascii="Times New Roman" w:hAnsi="Times New Roman" w:cs="Times New Roman"/>
          <w:sz w:val="24"/>
          <w:szCs w:val="24"/>
        </w:rPr>
        <w:t xml:space="preserve">odnosu na prethodnu godinu radi </w:t>
      </w:r>
      <w:r>
        <w:rPr>
          <w:rFonts w:ascii="Times New Roman" w:hAnsi="Times New Roman" w:cs="Times New Roman"/>
          <w:sz w:val="24"/>
          <w:szCs w:val="24"/>
        </w:rPr>
        <w:t>manjeg broja učenika.</w:t>
      </w:r>
    </w:p>
    <w:p w:rsidR="00CD7A2B" w:rsidRDefault="00CD7A2B" w:rsidP="00CD7A2B">
      <w:pPr>
        <w:jc w:val="both"/>
        <w:rPr>
          <w:rFonts w:ascii="Times New Roman" w:hAnsi="Times New Roman" w:cs="Times New Roman"/>
          <w:sz w:val="24"/>
          <w:szCs w:val="24"/>
        </w:rPr>
      </w:pPr>
      <w:r w:rsidRPr="0036269C">
        <w:rPr>
          <w:rFonts w:ascii="Times New Roman" w:hAnsi="Times New Roman" w:cs="Times New Roman"/>
          <w:sz w:val="24"/>
          <w:szCs w:val="24"/>
        </w:rPr>
        <w:t xml:space="preserve">6393 – </w:t>
      </w:r>
      <w:r w:rsidRPr="00CD7A2B">
        <w:rPr>
          <w:rFonts w:ascii="Times New Roman" w:hAnsi="Times New Roman" w:cs="Times New Roman"/>
          <w:i/>
          <w:sz w:val="24"/>
          <w:szCs w:val="24"/>
        </w:rPr>
        <w:t>Tekući prijenosi između proračunskih korisnika istog proračuna temelje prijenosa EU sredstava</w:t>
      </w:r>
      <w:r w:rsidRPr="0036269C">
        <w:rPr>
          <w:rFonts w:ascii="Times New Roman" w:hAnsi="Times New Roman" w:cs="Times New Roman"/>
          <w:sz w:val="24"/>
          <w:szCs w:val="24"/>
        </w:rPr>
        <w:t xml:space="preserve"> (indeks u </w:t>
      </w:r>
      <w:r>
        <w:rPr>
          <w:rFonts w:ascii="Times New Roman" w:hAnsi="Times New Roman" w:cs="Times New Roman"/>
          <w:sz w:val="24"/>
          <w:szCs w:val="24"/>
        </w:rPr>
        <w:t>odnosu na prethodnu godinu je 96,4</w:t>
      </w:r>
      <w:r w:rsidRPr="0036269C">
        <w:rPr>
          <w:rFonts w:ascii="Times New Roman" w:hAnsi="Times New Roman" w:cs="Times New Roman"/>
          <w:sz w:val="24"/>
          <w:szCs w:val="24"/>
        </w:rPr>
        <w:t xml:space="preserve">) – projekt STEM – moje obrazovanje je nastavljen i u 2023. godini. Prihodi su se odnosili na premiju osiguranja imovine koja je dobivena projektom, prijevoz učenika između škola </w:t>
      </w:r>
      <w:proofErr w:type="spellStart"/>
      <w:r w:rsidRPr="0036269C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36269C">
        <w:rPr>
          <w:rFonts w:ascii="Times New Roman" w:hAnsi="Times New Roman" w:cs="Times New Roman"/>
          <w:sz w:val="24"/>
          <w:szCs w:val="24"/>
        </w:rPr>
        <w:t xml:space="preserve">, Đakovački Selci i </w:t>
      </w:r>
      <w:proofErr w:type="spellStart"/>
      <w:r w:rsidRPr="0036269C">
        <w:rPr>
          <w:rFonts w:ascii="Times New Roman" w:hAnsi="Times New Roman" w:cs="Times New Roman"/>
          <w:sz w:val="24"/>
          <w:szCs w:val="24"/>
        </w:rPr>
        <w:t>Semeljci</w:t>
      </w:r>
      <w:proofErr w:type="spellEnd"/>
      <w:r w:rsidRPr="0036269C">
        <w:rPr>
          <w:rFonts w:ascii="Times New Roman" w:hAnsi="Times New Roman" w:cs="Times New Roman"/>
          <w:sz w:val="24"/>
          <w:szCs w:val="24"/>
        </w:rPr>
        <w:t xml:space="preserve"> radi organiziranja aktivnosti zimske i ljetne škole, </w:t>
      </w:r>
      <w:proofErr w:type="spellStart"/>
      <w:r w:rsidRPr="0036269C">
        <w:rPr>
          <w:rFonts w:ascii="Times New Roman" w:hAnsi="Times New Roman" w:cs="Times New Roman"/>
          <w:sz w:val="24"/>
          <w:szCs w:val="24"/>
        </w:rPr>
        <w:t>loko</w:t>
      </w:r>
      <w:proofErr w:type="spellEnd"/>
      <w:r w:rsidRPr="0036269C">
        <w:rPr>
          <w:rFonts w:ascii="Times New Roman" w:hAnsi="Times New Roman" w:cs="Times New Roman"/>
          <w:sz w:val="24"/>
          <w:szCs w:val="24"/>
        </w:rPr>
        <w:t xml:space="preserve"> vožnja, putni nalozi, dnevnice i ostali troškovi vezani za put u Norvešku (za djelatnika koji su sudjelovali u projektu), ugovori o djelu, edukacija djelatnika.</w:t>
      </w:r>
    </w:p>
    <w:p w:rsidR="00CD7A2B" w:rsidRDefault="00CD7A2B" w:rsidP="00CD7A2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269C">
        <w:rPr>
          <w:rFonts w:ascii="Times New Roman" w:hAnsi="Times New Roman" w:cs="Times New Roman"/>
          <w:sz w:val="24"/>
          <w:szCs w:val="24"/>
        </w:rPr>
        <w:t xml:space="preserve">6394 – </w:t>
      </w:r>
      <w:r w:rsidRPr="00CD7A2B">
        <w:rPr>
          <w:rFonts w:ascii="Times New Roman" w:hAnsi="Times New Roman" w:cs="Times New Roman"/>
          <w:i/>
          <w:sz w:val="24"/>
          <w:szCs w:val="24"/>
        </w:rPr>
        <w:t>Kapitalni prijenosi između proračunskih korisnika istog proračuna temeljem prijenosa EU sredstava</w:t>
      </w:r>
      <w:r w:rsidRPr="0036269C">
        <w:rPr>
          <w:rFonts w:ascii="Times New Roman" w:hAnsi="Times New Roman" w:cs="Times New Roman"/>
          <w:sz w:val="24"/>
          <w:szCs w:val="24"/>
        </w:rPr>
        <w:t xml:space="preserve"> – oprema i namještaj nabavljeni u okviru projekta STEM.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D7A2B" w:rsidRDefault="00CD7A2B" w:rsidP="00CD7A2B">
      <w:pPr>
        <w:jc w:val="both"/>
        <w:rPr>
          <w:rFonts w:ascii="Times New Roman" w:hAnsi="Times New Roman" w:cs="Times New Roman"/>
          <w:sz w:val="24"/>
          <w:szCs w:val="24"/>
        </w:rPr>
      </w:pPr>
      <w:r w:rsidRPr="0036269C">
        <w:rPr>
          <w:rFonts w:ascii="Times New Roman" w:hAnsi="Times New Roman" w:cs="Times New Roman"/>
          <w:sz w:val="24"/>
          <w:szCs w:val="24"/>
        </w:rPr>
        <w:t xml:space="preserve">6526 – </w:t>
      </w:r>
      <w:r w:rsidRPr="00CD7A2B">
        <w:rPr>
          <w:rFonts w:ascii="Times New Roman" w:hAnsi="Times New Roman" w:cs="Times New Roman"/>
          <w:i/>
          <w:sz w:val="24"/>
          <w:szCs w:val="24"/>
        </w:rPr>
        <w:t>Ostali nespomenuti prihodi</w:t>
      </w:r>
      <w:r w:rsidRPr="0036269C">
        <w:rPr>
          <w:rFonts w:ascii="Times New Roman" w:hAnsi="Times New Roman" w:cs="Times New Roman"/>
          <w:sz w:val="24"/>
          <w:szCs w:val="24"/>
        </w:rPr>
        <w:t xml:space="preserve"> (indeks 274,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36269C">
        <w:rPr>
          <w:rFonts w:ascii="Times New Roman" w:hAnsi="Times New Roman" w:cs="Times New Roman"/>
          <w:sz w:val="24"/>
          <w:szCs w:val="24"/>
        </w:rPr>
        <w:t>) – povećanje u odnosu na prethodnu godinu, a razlog je sudjelovanje učenika u projektu Škola u prirodi u Orahovici koju organizira Hrvatski crveni križ, sudjelovanje nastavnika u ispravljanju nacionalnih ispita</w:t>
      </w:r>
    </w:p>
    <w:p w:rsidR="00CD7A2B" w:rsidRPr="0036269C" w:rsidRDefault="00CD7A2B" w:rsidP="00CD7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6615 – </w:t>
      </w:r>
      <w:r w:rsidRPr="00CD7A2B">
        <w:rPr>
          <w:rFonts w:ascii="Times New Roman" w:hAnsi="Times New Roman" w:cs="Times New Roman"/>
          <w:i/>
          <w:sz w:val="24"/>
          <w:szCs w:val="24"/>
        </w:rPr>
        <w:t>Prihodi od pruženih usluga</w:t>
      </w:r>
      <w:r>
        <w:rPr>
          <w:rFonts w:ascii="Times New Roman" w:hAnsi="Times New Roman" w:cs="Times New Roman"/>
          <w:sz w:val="24"/>
          <w:szCs w:val="24"/>
        </w:rPr>
        <w:t xml:space="preserve"> (indeks 125,3) – prihodi od pruženih usluga su se povećali u odnosu na prethodno razdoblje radi većeg broja sati korištenja dvorane od strane trećih osoba te godišnji zakup zemljišta.</w:t>
      </w:r>
    </w:p>
    <w:p w:rsidR="00CD7A2B" w:rsidRPr="00D83A58" w:rsidRDefault="00CD7A2B" w:rsidP="00CD7A2B">
      <w:pPr>
        <w:jc w:val="both"/>
        <w:rPr>
          <w:rFonts w:ascii="Times New Roman" w:hAnsi="Times New Roman" w:cs="Times New Roman"/>
          <w:sz w:val="24"/>
          <w:szCs w:val="24"/>
        </w:rPr>
      </w:pPr>
      <w:r w:rsidRPr="00D83A58">
        <w:rPr>
          <w:rFonts w:ascii="Times New Roman" w:hAnsi="Times New Roman" w:cs="Times New Roman"/>
          <w:sz w:val="24"/>
          <w:szCs w:val="24"/>
        </w:rPr>
        <w:t xml:space="preserve">6711 – </w:t>
      </w:r>
      <w:r w:rsidRPr="00CD7A2B">
        <w:rPr>
          <w:rFonts w:ascii="Times New Roman" w:hAnsi="Times New Roman" w:cs="Times New Roman"/>
          <w:i/>
          <w:sz w:val="24"/>
          <w:szCs w:val="24"/>
        </w:rPr>
        <w:t>Prihodi iz nadležnog proračuna za financiranje rashoda poslovanja</w:t>
      </w:r>
      <w:r w:rsidRPr="00D83A58">
        <w:rPr>
          <w:rFonts w:ascii="Times New Roman" w:hAnsi="Times New Roman" w:cs="Times New Roman"/>
          <w:sz w:val="24"/>
          <w:szCs w:val="24"/>
        </w:rPr>
        <w:t xml:space="preserve"> – smanjenje u odnosu na prethodnu godinu (indeks 80,0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83A58">
        <w:rPr>
          <w:rFonts w:ascii="Times New Roman" w:hAnsi="Times New Roman" w:cs="Times New Roman"/>
          <w:sz w:val="24"/>
          <w:szCs w:val="24"/>
        </w:rPr>
        <w:t>) – smanjenje opsega financiranja od strane Osnivača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697E">
        <w:rPr>
          <w:rFonts w:ascii="Times New Roman" w:hAnsi="Times New Roman" w:cs="Times New Roman"/>
          <w:sz w:val="24"/>
          <w:szCs w:val="24"/>
        </w:rPr>
        <w:t xml:space="preserve"> </w:t>
      </w:r>
      <w:r w:rsidR="00FF697E" w:rsidRPr="00FF697E">
        <w:rPr>
          <w:rFonts w:ascii="Times New Roman" w:hAnsi="Times New Roman" w:cs="Times New Roman"/>
          <w:sz w:val="24"/>
          <w:szCs w:val="24"/>
        </w:rPr>
        <w:t>Razlog smanjenja opsega financiranja je zbog smanjenja redovnog proračuna te podmirivanje troškova koji su neophodni za redovno poslovanje, ali i činjenice da se dio poslovanja sve više financira preko raznih projekta.</w:t>
      </w:r>
    </w:p>
    <w:p w:rsidR="00FF697E" w:rsidRPr="00D83A58" w:rsidRDefault="00FF697E" w:rsidP="00FF697E">
      <w:pPr>
        <w:jc w:val="both"/>
        <w:rPr>
          <w:rFonts w:ascii="Times New Roman" w:hAnsi="Times New Roman" w:cs="Times New Roman"/>
          <w:sz w:val="24"/>
          <w:szCs w:val="24"/>
        </w:rPr>
      </w:pPr>
      <w:r w:rsidRPr="00D83A58">
        <w:rPr>
          <w:rFonts w:ascii="Times New Roman" w:hAnsi="Times New Roman" w:cs="Times New Roman"/>
          <w:sz w:val="24"/>
          <w:szCs w:val="24"/>
        </w:rPr>
        <w:t xml:space="preserve">6712 – </w:t>
      </w:r>
      <w:r w:rsidRPr="00FF697E">
        <w:rPr>
          <w:rFonts w:ascii="Times New Roman" w:hAnsi="Times New Roman" w:cs="Times New Roman"/>
          <w:i/>
          <w:sz w:val="24"/>
          <w:szCs w:val="24"/>
        </w:rPr>
        <w:t>Prihodi iz nadležnog proračuna za financiranje rashoda za nabavu nefinancijske imovine</w:t>
      </w:r>
      <w:r w:rsidRPr="00D83A5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povećanje</w:t>
      </w:r>
      <w:r w:rsidRPr="00D83A58">
        <w:rPr>
          <w:rFonts w:ascii="Times New Roman" w:hAnsi="Times New Roman" w:cs="Times New Roman"/>
          <w:sz w:val="24"/>
          <w:szCs w:val="24"/>
        </w:rPr>
        <w:t xml:space="preserve"> u </w:t>
      </w:r>
      <w:r w:rsidRPr="00FF697E">
        <w:rPr>
          <w:rFonts w:ascii="Times New Roman" w:hAnsi="Times New Roman" w:cs="Times New Roman"/>
          <w:sz w:val="24"/>
          <w:szCs w:val="24"/>
        </w:rPr>
        <w:t>odnosu na prethodnu godinu (indeks 3.222,2) – realiziran projekt sufinanciranje školske lektire</w:t>
      </w:r>
      <w:r>
        <w:rPr>
          <w:rFonts w:ascii="Times New Roman" w:hAnsi="Times New Roman" w:cs="Times New Roman"/>
          <w:sz w:val="24"/>
          <w:szCs w:val="24"/>
        </w:rPr>
        <w:t xml:space="preserve"> za opremanje školske knjižnice</w:t>
      </w:r>
      <w:r w:rsidRPr="00FF697E">
        <w:rPr>
          <w:rFonts w:ascii="Times New Roman" w:hAnsi="Times New Roman" w:cs="Times New Roman"/>
          <w:sz w:val="24"/>
          <w:szCs w:val="24"/>
        </w:rPr>
        <w:t xml:space="preserve"> (veći iznos koji se sufinancira po učeniku pri nabavi školske lektire) te je nabavljena oprema za matičnu i područnu školu. </w:t>
      </w:r>
    </w:p>
    <w:p w:rsidR="00FF697E" w:rsidRPr="00D83A58" w:rsidRDefault="00FF697E" w:rsidP="00FF697E">
      <w:pPr>
        <w:jc w:val="both"/>
        <w:rPr>
          <w:rFonts w:ascii="Times New Roman" w:hAnsi="Times New Roman" w:cs="Times New Roman"/>
          <w:sz w:val="24"/>
          <w:szCs w:val="24"/>
        </w:rPr>
      </w:pPr>
      <w:r w:rsidRPr="00D83A58">
        <w:rPr>
          <w:rFonts w:ascii="Times New Roman" w:hAnsi="Times New Roman" w:cs="Times New Roman"/>
          <w:sz w:val="24"/>
          <w:szCs w:val="24"/>
        </w:rPr>
        <w:lastRenderedPageBreak/>
        <w:t>721 – Prihodi od prodaje građevinskih objekata (indeks 332,8)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A58">
        <w:rPr>
          <w:rFonts w:ascii="Times New Roman" w:hAnsi="Times New Roman" w:cs="Times New Roman"/>
          <w:sz w:val="24"/>
          <w:szCs w:val="24"/>
        </w:rPr>
        <w:t>stambeni objekti – pravo otkupa (65% iznosa je uplaćeno u državni proračun).</w:t>
      </w:r>
    </w:p>
    <w:p w:rsidR="00AC2303" w:rsidRPr="00CB71EA" w:rsidRDefault="00AC2303" w:rsidP="00E300C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1F" w:rsidRPr="00593B3E" w:rsidRDefault="005B4D1F" w:rsidP="00E300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3E">
        <w:rPr>
          <w:rFonts w:ascii="Times New Roman" w:hAnsi="Times New Roman" w:cs="Times New Roman"/>
          <w:b/>
          <w:sz w:val="24"/>
          <w:szCs w:val="24"/>
        </w:rPr>
        <w:t>Rashodi:</w:t>
      </w:r>
    </w:p>
    <w:p w:rsidR="00FF697E" w:rsidRPr="00906EE5" w:rsidRDefault="00FF697E" w:rsidP="00FF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06EE5">
        <w:rPr>
          <w:rFonts w:ascii="Times New Roman" w:hAnsi="Times New Roman" w:cs="Times New Roman"/>
          <w:sz w:val="24"/>
          <w:szCs w:val="24"/>
        </w:rPr>
        <w:t xml:space="preserve">3111 – </w:t>
      </w:r>
      <w:r w:rsidRPr="00FF697E">
        <w:rPr>
          <w:rFonts w:ascii="Times New Roman" w:hAnsi="Times New Roman" w:cs="Times New Roman"/>
          <w:i/>
          <w:sz w:val="24"/>
          <w:szCs w:val="24"/>
        </w:rPr>
        <w:t>Plaće za redovan rad</w:t>
      </w:r>
      <w:r w:rsidRPr="00906EE5">
        <w:rPr>
          <w:rFonts w:ascii="Times New Roman" w:hAnsi="Times New Roman" w:cs="Times New Roman"/>
          <w:sz w:val="24"/>
          <w:szCs w:val="24"/>
        </w:rPr>
        <w:t xml:space="preserve"> – povećanje u odnosu na prethodnu godinu (indeks 111,3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06EE5">
        <w:rPr>
          <w:rFonts w:ascii="Times New Roman" w:hAnsi="Times New Roman" w:cs="Times New Roman"/>
          <w:sz w:val="24"/>
          <w:szCs w:val="24"/>
        </w:rPr>
        <w:t>) – razlog zamjena za bolovanje, povećanje osnovice za izračun plaće, uvođenje privremenog dodatka, tj. opći rast plaća djelatnika.</w:t>
      </w:r>
    </w:p>
    <w:p w:rsidR="00FF697E" w:rsidRDefault="00FF697E" w:rsidP="00FF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06EE5">
        <w:rPr>
          <w:rFonts w:ascii="Times New Roman" w:hAnsi="Times New Roman" w:cs="Times New Roman"/>
          <w:sz w:val="24"/>
          <w:szCs w:val="24"/>
        </w:rPr>
        <w:t>312</w:t>
      </w:r>
      <w:r w:rsidR="001E56AD">
        <w:rPr>
          <w:rFonts w:ascii="Times New Roman" w:hAnsi="Times New Roman" w:cs="Times New Roman"/>
          <w:sz w:val="24"/>
          <w:szCs w:val="24"/>
        </w:rPr>
        <w:t>1</w:t>
      </w:r>
      <w:r w:rsidRPr="00906EE5">
        <w:rPr>
          <w:rFonts w:ascii="Times New Roman" w:hAnsi="Times New Roman" w:cs="Times New Roman"/>
          <w:sz w:val="24"/>
          <w:szCs w:val="24"/>
        </w:rPr>
        <w:t xml:space="preserve"> – </w:t>
      </w:r>
      <w:r w:rsidRPr="00FF697E">
        <w:rPr>
          <w:rFonts w:ascii="Times New Roman" w:hAnsi="Times New Roman" w:cs="Times New Roman"/>
          <w:i/>
          <w:sz w:val="24"/>
          <w:szCs w:val="24"/>
        </w:rPr>
        <w:t>Ostali rashodi za zaposlene</w:t>
      </w:r>
      <w:r w:rsidRPr="00906EE5">
        <w:rPr>
          <w:rFonts w:ascii="Times New Roman" w:hAnsi="Times New Roman" w:cs="Times New Roman"/>
          <w:sz w:val="24"/>
          <w:szCs w:val="24"/>
        </w:rPr>
        <w:t xml:space="preserve"> – povećanje u odnosu na prethodnu godinu (indeks 139,0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6EE5">
        <w:rPr>
          <w:rFonts w:ascii="Times New Roman" w:hAnsi="Times New Roman" w:cs="Times New Roman"/>
          <w:sz w:val="24"/>
          <w:szCs w:val="24"/>
        </w:rPr>
        <w:t>)- razlog je povećani broj zaposlenih osoba, te povećanje iznosa regresa, božićnice, dara za djecu; dvoje djelatnika</w:t>
      </w:r>
      <w:r>
        <w:rPr>
          <w:rFonts w:ascii="Times New Roman" w:hAnsi="Times New Roman" w:cs="Times New Roman"/>
          <w:sz w:val="24"/>
          <w:szCs w:val="24"/>
        </w:rPr>
        <w:t xml:space="preserve"> je otišlo u mirovinu.</w:t>
      </w:r>
    </w:p>
    <w:p w:rsidR="001E56AD" w:rsidRPr="00906EE5" w:rsidRDefault="001E56AD" w:rsidP="00FF697E">
      <w:pPr>
        <w:jc w:val="both"/>
        <w:rPr>
          <w:rFonts w:ascii="Times New Roman" w:hAnsi="Times New Roman" w:cs="Times New Roman"/>
          <w:sz w:val="24"/>
          <w:szCs w:val="24"/>
        </w:rPr>
      </w:pPr>
      <w:r w:rsidRPr="001E56AD">
        <w:rPr>
          <w:rFonts w:ascii="Times New Roman" w:hAnsi="Times New Roman" w:cs="Times New Roman"/>
          <w:sz w:val="24"/>
          <w:szCs w:val="24"/>
        </w:rPr>
        <w:t xml:space="preserve">3132 – </w:t>
      </w:r>
      <w:r w:rsidRPr="001E56AD">
        <w:rPr>
          <w:rFonts w:ascii="Times New Roman" w:hAnsi="Times New Roman" w:cs="Times New Roman"/>
          <w:i/>
          <w:sz w:val="24"/>
          <w:szCs w:val="24"/>
        </w:rPr>
        <w:t>Doprinosi za zdravstveno osiguranje</w:t>
      </w:r>
      <w:r w:rsidRPr="001E56AD">
        <w:rPr>
          <w:rFonts w:ascii="Times New Roman" w:hAnsi="Times New Roman" w:cs="Times New Roman"/>
          <w:sz w:val="24"/>
          <w:szCs w:val="24"/>
        </w:rPr>
        <w:t xml:space="preserve"> – 111,39% – kako se povećao iznos za plaće tako se povećao i trošak dopr</w:t>
      </w:r>
      <w:r>
        <w:rPr>
          <w:rFonts w:ascii="Times New Roman" w:hAnsi="Times New Roman" w:cs="Times New Roman"/>
          <w:sz w:val="24"/>
          <w:szCs w:val="24"/>
        </w:rPr>
        <w:t>inosa za zdravstveno osiguranje</w:t>
      </w:r>
    </w:p>
    <w:p w:rsidR="00FF697E" w:rsidRPr="00906EE5" w:rsidRDefault="00FF697E" w:rsidP="00FF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06EE5">
        <w:rPr>
          <w:rFonts w:ascii="Times New Roman" w:hAnsi="Times New Roman" w:cs="Times New Roman"/>
          <w:sz w:val="24"/>
          <w:szCs w:val="24"/>
        </w:rPr>
        <w:t xml:space="preserve">321 – </w:t>
      </w:r>
      <w:r w:rsidRPr="004A614C">
        <w:rPr>
          <w:rFonts w:ascii="Times New Roman" w:hAnsi="Times New Roman" w:cs="Times New Roman"/>
          <w:i/>
          <w:sz w:val="24"/>
          <w:szCs w:val="24"/>
        </w:rPr>
        <w:t>Naknade troška zaposlenima</w:t>
      </w:r>
      <w:r w:rsidRPr="00906EE5">
        <w:rPr>
          <w:rFonts w:ascii="Times New Roman" w:hAnsi="Times New Roman" w:cs="Times New Roman"/>
          <w:sz w:val="24"/>
          <w:szCs w:val="24"/>
        </w:rPr>
        <w:t xml:space="preserve"> (indeks 129,</w:t>
      </w:r>
      <w:r w:rsidR="001E56AD">
        <w:rPr>
          <w:rFonts w:ascii="Times New Roman" w:hAnsi="Times New Roman" w:cs="Times New Roman"/>
          <w:sz w:val="24"/>
          <w:szCs w:val="24"/>
        </w:rPr>
        <w:t>29</w:t>
      </w:r>
      <w:r w:rsidRPr="00906EE5">
        <w:rPr>
          <w:rFonts w:ascii="Times New Roman" w:hAnsi="Times New Roman" w:cs="Times New Roman"/>
          <w:sz w:val="24"/>
          <w:szCs w:val="24"/>
        </w:rPr>
        <w:t>) – povećanje radi putovanja zaposlenih na stručno usavršavanj</w:t>
      </w:r>
      <w:r w:rsidR="001E56AD">
        <w:rPr>
          <w:rFonts w:ascii="Times New Roman" w:hAnsi="Times New Roman" w:cs="Times New Roman"/>
          <w:sz w:val="24"/>
          <w:szCs w:val="24"/>
        </w:rPr>
        <w:t xml:space="preserve">e </w:t>
      </w:r>
      <w:r w:rsidR="001E56AD" w:rsidRPr="001E56AD">
        <w:rPr>
          <w:rFonts w:ascii="Times New Roman" w:hAnsi="Times New Roman" w:cs="Times New Roman"/>
          <w:sz w:val="24"/>
          <w:szCs w:val="24"/>
        </w:rPr>
        <w:t xml:space="preserve">(seminari, županijska stručna vijeća, državni stručni skupovi) </w:t>
      </w:r>
      <w:r w:rsidRPr="00906EE5">
        <w:rPr>
          <w:rFonts w:ascii="Times New Roman" w:hAnsi="Times New Roman" w:cs="Times New Roman"/>
          <w:sz w:val="24"/>
          <w:szCs w:val="24"/>
        </w:rPr>
        <w:t>te povećanja troškova prijevoza za zaposlene (visina naknade troškova prijevoza po prijeđenom kilometru utvrđuje se s obzirom na cijenu goriva zadnji utorak u mjesecu).</w:t>
      </w:r>
    </w:p>
    <w:p w:rsidR="00FF697E" w:rsidRPr="00906EE5" w:rsidRDefault="00FF697E" w:rsidP="00FF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06EE5">
        <w:rPr>
          <w:rFonts w:ascii="Times New Roman" w:hAnsi="Times New Roman" w:cs="Times New Roman"/>
          <w:sz w:val="24"/>
          <w:szCs w:val="24"/>
        </w:rPr>
        <w:t xml:space="preserve">322 - </w:t>
      </w:r>
      <w:r w:rsidRPr="004A614C">
        <w:rPr>
          <w:rFonts w:ascii="Times New Roman" w:hAnsi="Times New Roman" w:cs="Times New Roman"/>
          <w:i/>
          <w:sz w:val="24"/>
          <w:szCs w:val="24"/>
        </w:rPr>
        <w:t>Rashodi za materijal i energiju</w:t>
      </w:r>
      <w:r w:rsidRPr="00906EE5">
        <w:rPr>
          <w:rFonts w:ascii="Times New Roman" w:hAnsi="Times New Roman" w:cs="Times New Roman"/>
          <w:sz w:val="24"/>
          <w:szCs w:val="24"/>
        </w:rPr>
        <w:t xml:space="preserve"> – povećani su u odnosu na prethodnu godinu (indeks 124,7</w:t>
      </w:r>
      <w:r w:rsidR="001E56AD">
        <w:rPr>
          <w:rFonts w:ascii="Times New Roman" w:hAnsi="Times New Roman" w:cs="Times New Roman"/>
          <w:sz w:val="24"/>
          <w:szCs w:val="24"/>
        </w:rPr>
        <w:t>0</w:t>
      </w:r>
      <w:r w:rsidRPr="00906EE5">
        <w:rPr>
          <w:rFonts w:ascii="Times New Roman" w:hAnsi="Times New Roman" w:cs="Times New Roman"/>
          <w:sz w:val="24"/>
          <w:szCs w:val="24"/>
        </w:rPr>
        <w:t>) – razlog povećanja rashoda je inflacija i povećanje cijena proizvoda i energenata.</w:t>
      </w:r>
    </w:p>
    <w:p w:rsidR="00FF697E" w:rsidRPr="0051550B" w:rsidRDefault="00FF697E" w:rsidP="00FF697E">
      <w:pPr>
        <w:jc w:val="both"/>
        <w:rPr>
          <w:rFonts w:ascii="Times New Roman" w:hAnsi="Times New Roman" w:cs="Times New Roman"/>
          <w:sz w:val="24"/>
          <w:szCs w:val="24"/>
        </w:rPr>
      </w:pPr>
      <w:r w:rsidRPr="0051550B">
        <w:rPr>
          <w:rFonts w:ascii="Times New Roman" w:hAnsi="Times New Roman" w:cs="Times New Roman"/>
          <w:sz w:val="24"/>
          <w:szCs w:val="24"/>
        </w:rPr>
        <w:t xml:space="preserve">323 – </w:t>
      </w:r>
      <w:r w:rsidRPr="004A614C">
        <w:rPr>
          <w:rFonts w:ascii="Times New Roman" w:hAnsi="Times New Roman" w:cs="Times New Roman"/>
          <w:i/>
          <w:sz w:val="24"/>
          <w:szCs w:val="24"/>
        </w:rPr>
        <w:t>Rashodi za usluge</w:t>
      </w:r>
      <w:r w:rsidRPr="0051550B">
        <w:rPr>
          <w:rFonts w:ascii="Times New Roman" w:hAnsi="Times New Roman" w:cs="Times New Roman"/>
          <w:sz w:val="24"/>
          <w:szCs w:val="24"/>
        </w:rPr>
        <w:t xml:space="preserve"> (indeks 125,1</w:t>
      </w:r>
      <w:r w:rsidR="001E56AD">
        <w:rPr>
          <w:rFonts w:ascii="Times New Roman" w:hAnsi="Times New Roman" w:cs="Times New Roman"/>
          <w:sz w:val="24"/>
          <w:szCs w:val="24"/>
        </w:rPr>
        <w:t>3</w:t>
      </w:r>
      <w:r w:rsidRPr="0051550B">
        <w:rPr>
          <w:rFonts w:ascii="Times New Roman" w:hAnsi="Times New Roman" w:cs="Times New Roman"/>
          <w:sz w:val="24"/>
          <w:szCs w:val="24"/>
        </w:rPr>
        <w:t>) – povećani su u 2023. godini</w:t>
      </w:r>
      <w:r w:rsidR="00593B3E">
        <w:rPr>
          <w:rFonts w:ascii="Times New Roman" w:hAnsi="Times New Roman" w:cs="Times New Roman"/>
          <w:sz w:val="24"/>
          <w:szCs w:val="24"/>
        </w:rPr>
        <w:t>.</w:t>
      </w:r>
      <w:r w:rsidRPr="0051550B">
        <w:rPr>
          <w:rFonts w:ascii="Times New Roman" w:hAnsi="Times New Roman" w:cs="Times New Roman"/>
          <w:sz w:val="24"/>
          <w:szCs w:val="24"/>
        </w:rPr>
        <w:t xml:space="preserve"> </w:t>
      </w:r>
      <w:r w:rsidR="00593B3E" w:rsidRPr="00593B3E">
        <w:rPr>
          <w:rFonts w:ascii="Times New Roman" w:hAnsi="Times New Roman" w:cs="Times New Roman"/>
          <w:sz w:val="24"/>
          <w:szCs w:val="24"/>
        </w:rPr>
        <w:t>Razlog tome je povećanje broja djelatnika koji su pristupili sistematskom pregledu, prijevoz djece u okviru STEM projekta, te intelektualne usluge koje se odnose na poslove zaštite od požara i poslovi savjetovanja zaštite na radu kao i naknada za uređenje voda koja se godišnje plaća tri</w:t>
      </w:r>
      <w:r w:rsidR="00593B3E">
        <w:rPr>
          <w:rFonts w:ascii="Times New Roman" w:hAnsi="Times New Roman" w:cs="Times New Roman"/>
          <w:sz w:val="24"/>
          <w:szCs w:val="24"/>
        </w:rPr>
        <w:t xml:space="preserve"> puta.</w:t>
      </w:r>
    </w:p>
    <w:p w:rsidR="00FF697E" w:rsidRPr="005D420B" w:rsidRDefault="00FF697E" w:rsidP="00FF697E">
      <w:pPr>
        <w:jc w:val="both"/>
        <w:rPr>
          <w:rFonts w:ascii="Times New Roman" w:hAnsi="Times New Roman" w:cs="Times New Roman"/>
          <w:sz w:val="24"/>
          <w:szCs w:val="24"/>
        </w:rPr>
      </w:pPr>
      <w:r w:rsidRPr="00581ED4">
        <w:rPr>
          <w:rFonts w:ascii="Times New Roman" w:hAnsi="Times New Roman" w:cs="Times New Roman"/>
          <w:sz w:val="24"/>
          <w:szCs w:val="24"/>
        </w:rPr>
        <w:t xml:space="preserve">329 - </w:t>
      </w:r>
      <w:r w:rsidRPr="004A614C">
        <w:rPr>
          <w:rFonts w:ascii="Times New Roman" w:hAnsi="Times New Roman" w:cs="Times New Roman"/>
          <w:i/>
          <w:sz w:val="24"/>
          <w:szCs w:val="24"/>
        </w:rPr>
        <w:t>Ostali nespomenuti rashodi poslovanja</w:t>
      </w:r>
      <w:r w:rsidRPr="00593B3E">
        <w:rPr>
          <w:rFonts w:ascii="Times New Roman" w:hAnsi="Times New Roman" w:cs="Times New Roman"/>
          <w:sz w:val="24"/>
          <w:szCs w:val="24"/>
        </w:rPr>
        <w:t xml:space="preserve"> (indeks 75,8) – smanjenje u odnosu na prethodno razdoblje.</w:t>
      </w:r>
      <w:r w:rsidR="00593B3E" w:rsidRPr="00593B3E">
        <w:rPr>
          <w:rFonts w:ascii="Times New Roman" w:hAnsi="Times New Roman" w:cs="Times New Roman"/>
          <w:sz w:val="24"/>
          <w:szCs w:val="24"/>
        </w:rPr>
        <w:t xml:space="preserve"> Rashodi u svezi poslovanja Škole te  članarina, reprezentacija – projekt Učimo zajedno  – info dan.</w:t>
      </w:r>
    </w:p>
    <w:p w:rsidR="00FF697E" w:rsidRPr="003E2908" w:rsidRDefault="00FF697E" w:rsidP="00FF697E">
      <w:pPr>
        <w:jc w:val="both"/>
        <w:rPr>
          <w:rFonts w:ascii="Times New Roman" w:hAnsi="Times New Roman" w:cs="Times New Roman"/>
          <w:sz w:val="24"/>
          <w:szCs w:val="24"/>
        </w:rPr>
      </w:pPr>
      <w:r w:rsidRPr="003E2908">
        <w:rPr>
          <w:rFonts w:ascii="Times New Roman" w:hAnsi="Times New Roman" w:cs="Times New Roman"/>
          <w:sz w:val="24"/>
          <w:szCs w:val="24"/>
        </w:rPr>
        <w:t xml:space="preserve">3812 – </w:t>
      </w:r>
      <w:r w:rsidRPr="004A614C">
        <w:rPr>
          <w:rFonts w:ascii="Times New Roman" w:hAnsi="Times New Roman" w:cs="Times New Roman"/>
          <w:i/>
          <w:sz w:val="24"/>
          <w:szCs w:val="24"/>
        </w:rPr>
        <w:t>Tekuće donacije u naravi</w:t>
      </w:r>
      <w:r w:rsidRPr="003E2908">
        <w:rPr>
          <w:rFonts w:ascii="Times New Roman" w:hAnsi="Times New Roman" w:cs="Times New Roman"/>
          <w:sz w:val="24"/>
          <w:szCs w:val="24"/>
        </w:rPr>
        <w:t xml:space="preserve"> – prema Odluci Vlade.</w:t>
      </w:r>
    </w:p>
    <w:p w:rsidR="00FF697E" w:rsidRDefault="00FF697E" w:rsidP="00FF697E">
      <w:pPr>
        <w:jc w:val="both"/>
        <w:rPr>
          <w:rFonts w:ascii="Times New Roman" w:hAnsi="Times New Roman" w:cs="Times New Roman"/>
          <w:sz w:val="24"/>
          <w:szCs w:val="24"/>
        </w:rPr>
      </w:pPr>
      <w:r w:rsidRPr="003E2908">
        <w:rPr>
          <w:rFonts w:ascii="Times New Roman" w:hAnsi="Times New Roman" w:cs="Times New Roman"/>
          <w:sz w:val="24"/>
          <w:szCs w:val="24"/>
        </w:rPr>
        <w:t xml:space="preserve">4 – </w:t>
      </w:r>
      <w:r w:rsidRPr="004A614C">
        <w:rPr>
          <w:rFonts w:ascii="Times New Roman" w:hAnsi="Times New Roman" w:cs="Times New Roman"/>
          <w:i/>
          <w:sz w:val="24"/>
          <w:szCs w:val="24"/>
        </w:rPr>
        <w:t>Rashodi za nabavu nefinancijske imovine su smanjeni</w:t>
      </w:r>
      <w:r w:rsidRPr="003E2908">
        <w:rPr>
          <w:rFonts w:ascii="Times New Roman" w:hAnsi="Times New Roman" w:cs="Times New Roman"/>
          <w:sz w:val="24"/>
          <w:szCs w:val="24"/>
        </w:rPr>
        <w:t xml:space="preserve"> (indeks 63,3) u odnosu na pretho</w:t>
      </w:r>
      <w:bookmarkStart w:id="0" w:name="_GoBack"/>
      <w:bookmarkEnd w:id="0"/>
      <w:r w:rsidRPr="003E2908">
        <w:rPr>
          <w:rFonts w:ascii="Times New Roman" w:hAnsi="Times New Roman" w:cs="Times New Roman"/>
          <w:sz w:val="24"/>
          <w:szCs w:val="24"/>
        </w:rPr>
        <w:t>dnu godinu. U tekućem razdoblju se nastavila realizacija projekta STEM – moje obrazovanje</w:t>
      </w:r>
      <w:r w:rsidR="00593B3E">
        <w:rPr>
          <w:rFonts w:ascii="Times New Roman" w:hAnsi="Times New Roman" w:cs="Times New Roman"/>
          <w:sz w:val="24"/>
          <w:szCs w:val="24"/>
        </w:rPr>
        <w:t xml:space="preserve"> u manjem opsegu u odnosu na prethodnu godinu</w:t>
      </w:r>
      <w:r w:rsidRPr="003E2908">
        <w:rPr>
          <w:rFonts w:ascii="Times New Roman" w:hAnsi="Times New Roman" w:cs="Times New Roman"/>
          <w:sz w:val="24"/>
          <w:szCs w:val="24"/>
        </w:rPr>
        <w:t xml:space="preserve">, te </w:t>
      </w:r>
      <w:r w:rsidR="00593B3E">
        <w:rPr>
          <w:rFonts w:ascii="Times New Roman" w:hAnsi="Times New Roman" w:cs="Times New Roman"/>
          <w:sz w:val="24"/>
          <w:szCs w:val="24"/>
        </w:rPr>
        <w:t>je nabavljena</w:t>
      </w:r>
      <w:r w:rsidRPr="003E2908">
        <w:rPr>
          <w:rFonts w:ascii="Times New Roman" w:hAnsi="Times New Roman" w:cs="Times New Roman"/>
          <w:sz w:val="24"/>
          <w:szCs w:val="24"/>
        </w:rPr>
        <w:t xml:space="preserve"> oprem</w:t>
      </w:r>
      <w:r w:rsidR="00593B3E">
        <w:rPr>
          <w:rFonts w:ascii="Times New Roman" w:hAnsi="Times New Roman" w:cs="Times New Roman"/>
          <w:sz w:val="24"/>
          <w:szCs w:val="24"/>
        </w:rPr>
        <w:t>a</w:t>
      </w:r>
      <w:r w:rsidRPr="003E2908">
        <w:rPr>
          <w:rFonts w:ascii="Times New Roman" w:hAnsi="Times New Roman" w:cs="Times New Roman"/>
          <w:sz w:val="24"/>
          <w:szCs w:val="24"/>
        </w:rPr>
        <w:t xml:space="preserve"> financirana od strane Osnivača. Ovdje pripada i nabava udžbenika i knjiga za školsku knjižnicu.</w:t>
      </w:r>
    </w:p>
    <w:p w:rsidR="00C3352A" w:rsidRPr="00440458" w:rsidRDefault="00C3352A" w:rsidP="00C3352A">
      <w:pPr>
        <w:jc w:val="both"/>
        <w:rPr>
          <w:rFonts w:ascii="Times New Roman" w:hAnsi="Times New Roman" w:cs="Times New Roman"/>
          <w:sz w:val="24"/>
          <w:szCs w:val="24"/>
        </w:rPr>
      </w:pPr>
      <w:r w:rsidRPr="00440458">
        <w:rPr>
          <w:rFonts w:ascii="Times New Roman" w:hAnsi="Times New Roman" w:cs="Times New Roman"/>
          <w:sz w:val="24"/>
          <w:szCs w:val="24"/>
        </w:rPr>
        <w:t>Posebni izvještaji koji su obvezni dio godišnjeg izvještaja o izvršenju financijskog plana Osnovna škola J.J Strossmayera nema jer se nije zaduživala na domaćem i stranom tržištu novca i kapitala, nije koristila sredstva fondova EU, nije davala zajmove te nema potraživanja, dospjelih obaveza  i potencijalnih obaveza po osnovi sudskih sporova.</w:t>
      </w:r>
    </w:p>
    <w:p w:rsidR="00D96863" w:rsidRDefault="00D96863" w:rsidP="00C335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863" w:rsidRPr="00D96863" w:rsidRDefault="00D96863" w:rsidP="00C335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863">
        <w:rPr>
          <w:rFonts w:ascii="Times New Roman" w:hAnsi="Times New Roman" w:cs="Times New Roman"/>
          <w:b/>
          <w:sz w:val="24"/>
          <w:szCs w:val="24"/>
        </w:rPr>
        <w:t>POSEBNI DIO - OBRAZLOŽENJE</w:t>
      </w:r>
    </w:p>
    <w:p w:rsidR="00D96863" w:rsidRDefault="00D96863" w:rsidP="00C335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D96863" w:rsidRPr="00D96863" w:rsidTr="00FC3522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NAZIV KORISNIKA: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SAŽETAK DJELOKRUGA RADA: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IZVRŠENJE 1.-12.2023.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97AFD" w:rsidRDefault="00997AFD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997AFD" w:rsidRDefault="00997AFD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NAZIV PROGRAMA: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OPIS PROGRAMA: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OPĆI I POSEBNI CILJEVI: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ZAKONSKA OSNOVA ZA UVOĐENJE PROGRAMA: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997AFD" w:rsidRDefault="00997AF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IZVRŠENJE 1.-12.2023.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OBRAZLOŽENJE IZVRŠENJA PROGRAMA: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POKAZATELJI USPJEŠNOSTI: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012EE" w:rsidRDefault="00B012EE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NAZIV PROGRAMA: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OPIS PROGRAMA: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OPĆI I POSEBNI CILJEVI: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ZAKONSKA OSNOVA ZA UVOĐENJE PROGRAMA: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997AFD" w:rsidRDefault="00997AF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IZVRŠENJE 1.-12.2023.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OBRAZLOŽENJE IZVRŠENJA PROGRAMA: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POKAZATELJI USPJEŠNOSTI: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NAZIV PROGRAMA: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OPIS PROGRAMA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OPĆI I POSEBNI CILJEVI: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997AFD" w:rsidRDefault="00997AF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ZAKONSKA OSNOVA ZA UVOĐENJE PROGRAMA: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C46621" w:rsidRDefault="00C46621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IZVRŠENJE 1.-12.2023.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OBRAZLOŽENJE IZVRŠENJA PROGRAMA:</w:t>
            </w: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012EE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POKAZATELJI USPJEŠNOSTI: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</w:rPr>
              <w:t>osnovna škola josipa jurja strossmayera, trnava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Sažetak djelokruga rada škole</w:t>
            </w:r>
          </w:p>
          <w:p w:rsidR="00D96863" w:rsidRPr="00D96863" w:rsidRDefault="00D96863" w:rsidP="00D96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OŠ J. J. Strossmayera,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Trnava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javna ustanova  sa sjedištem u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Trnavi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. Djelatnost škole obuhvaća osnovnoškolsko obrazovanje i odgoj učenika od 1.-8. razreda. U školi se izvodi redovna, izborna, dodatna i dopunska nastava prema nastavnom planu i programu koje je donijelo Ministarstvo znanosti, obrazovanja, prema Godišnjem planu i programu rada škole te Školskom kurikulumu za školsku godinu 2022./2023., te 2023./2024. Nastava se održava u jednoj smjeni. Školu polazi 94 učenika koji su raspoređeni u 10 razrednih odjela.</w:t>
            </w:r>
            <w:r w:rsidRPr="00D968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Matičnoj školi u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Trnavi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ima 6 razrednih odjela, od  toga  2 odjela razredne nastave (dva kombinirana razredna odjela 1. i 2., te 3. i 4.) i 4 odjela predmetne nastave.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U područnim školama imamo:</w:t>
            </w:r>
          </w:p>
          <w:p w:rsidR="00D96863" w:rsidRPr="00D96863" w:rsidRDefault="00D96863" w:rsidP="00D9686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PŠ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Dragotin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D968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2 odjela razredne nastave (dva kombinirana razredna odjela 1. i 2., te 3. i 4. razred</w:t>
            </w:r>
          </w:p>
          <w:p w:rsidR="00D96863" w:rsidRPr="00D96863" w:rsidRDefault="00D96863" w:rsidP="00D9686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PŠ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Lapovci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četverorazredni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kombinirani razredni odjel od 1. do 4. razreda</w:t>
            </w:r>
          </w:p>
          <w:p w:rsidR="00D96863" w:rsidRPr="00D96863" w:rsidRDefault="00D96863" w:rsidP="00D9686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PŠ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Kondrić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trorazredni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kombinirani razredni odjel 1., 2. i 3. razred</w:t>
            </w:r>
          </w:p>
          <w:p w:rsidR="00D96863" w:rsidRPr="00D96863" w:rsidRDefault="00D96863" w:rsidP="00D9686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PŠ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Hrkanovci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kombinirani odjel 2. i 4. razreda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U školi je zaposlen 1 ravnatelj,</w:t>
            </w:r>
            <w:r w:rsidRPr="00D968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24 učitelja, 4 stručna suradnika, 10 ostalih radnika i 2 pomoćnika u nastavi.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Daje se pregled izvršenja rashoda po programima: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110"/>
              <w:gridCol w:w="1312"/>
              <w:gridCol w:w="1325"/>
              <w:gridCol w:w="1583"/>
            </w:tblGrid>
            <w:tr w:rsidR="00D96863" w:rsidRPr="00D96863" w:rsidTr="00FC3522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R.b</w:t>
                  </w:r>
                  <w:proofErr w:type="spellEnd"/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Naziv programa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Plan 2023.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Izvršenje</w:t>
                  </w:r>
                </w:p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1.-12.2023.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Indeks</w:t>
                  </w:r>
                </w:p>
                <w:p w:rsidR="00D96863" w:rsidRPr="00D96863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(Izvršenje/Plan)</w:t>
                  </w:r>
                </w:p>
              </w:tc>
            </w:tr>
            <w:tr w:rsidR="00D96863" w:rsidRPr="00D96863" w:rsidTr="00FC3522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Program </w:t>
                  </w:r>
                  <w:r w:rsidRPr="00D9686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A</w:t>
                  </w:r>
                </w:p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Program 7006 </w:t>
                  </w: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Financiranje osnovnog školstva prema minimalnom standardu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73.445,00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6863" w:rsidRPr="00D96863" w:rsidRDefault="00D96863" w:rsidP="00D96863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73.402,36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6863" w:rsidRPr="00D96863" w:rsidRDefault="00D96863" w:rsidP="00D96863">
                  <w:pPr>
                    <w:spacing w:after="0" w:line="648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99,94%</w:t>
                  </w:r>
                </w:p>
              </w:tc>
            </w:tr>
            <w:tr w:rsidR="00D96863" w:rsidRPr="00D96863" w:rsidTr="00FC3522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Program B</w:t>
                  </w:r>
                </w:p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Program 7011</w:t>
                  </w:r>
                </w:p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Financiranje školstva izvan županijskog proračuna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708.372,00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6863" w:rsidRPr="00D96863" w:rsidRDefault="00D96863" w:rsidP="00D96863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690.993,10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6863" w:rsidRPr="00D96863" w:rsidRDefault="00D96863" w:rsidP="00D96863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97,55%</w:t>
                  </w:r>
                </w:p>
              </w:tc>
            </w:tr>
            <w:tr w:rsidR="00D96863" w:rsidRPr="00D96863" w:rsidTr="00FC3522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Program C</w:t>
                  </w:r>
                </w:p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Program 1207</w:t>
                  </w:r>
                </w:p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Razvoj odgojno-obrazovnog sustava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15.044,00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6863" w:rsidRPr="00D96863" w:rsidRDefault="00D96863" w:rsidP="00D96863">
                  <w:pPr>
                    <w:spacing w:after="0" w:line="60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14.175,26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6863" w:rsidRPr="00D96863" w:rsidRDefault="00D96863" w:rsidP="00D96863">
                  <w:pPr>
                    <w:spacing w:after="0" w:line="60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94,23%</w:t>
                  </w:r>
                </w:p>
              </w:tc>
            </w:tr>
            <w:tr w:rsidR="00D96863" w:rsidRPr="00D96863" w:rsidTr="00FC3522">
              <w:trPr>
                <w:trHeight w:val="27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796.861,00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6863" w:rsidRPr="00D96863" w:rsidRDefault="00D96863" w:rsidP="00D96863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778.570,72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6863" w:rsidRPr="00D96863" w:rsidRDefault="00D96863" w:rsidP="00D96863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97,70%</w:t>
                  </w:r>
                </w:p>
              </w:tc>
            </w:tr>
          </w:tbl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997AFD" w:rsidRPr="00D96863" w:rsidRDefault="00997AF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1. FINANCIRANJE OSNOVNOG ŠKOLSTVA PREMA MINIMALNOM STANDARDU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Osnovnoškolski odgoj i obrazovanje učenika koje se ostvaruje kroz: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3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stalno usavršavanje nastavnog kadra te podizanje nastavnog standarda na višu razinu,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3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učenika na izražavanje kreativnosti, talenata i  sposobnosti kroz uključivanje u slobodne aktivnosti, natjecanja, prijave na literarne i likovne natječaje, školske projekte, priredbe i manifestacije u školi i općini,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3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za sudjelovanje na sportskim aktivnostima, uključivanje kroz natjecanja na školskoj razini i šire,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3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organiziranje zajedničkih aktivnosti učenika i nastavnika tijekom izvannastavnih aktivnosti i druženja kroz kolektivno upoznavanje kulturne i duhovne baštine,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3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razvoja pozitivnih vrijednosti i natjecateljskog duha kroz razne nagrade  najuspješnijim razredima, grupama i pojedincima.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Cilj programa:</w:t>
            </w:r>
          </w:p>
          <w:p w:rsidR="00D96863" w:rsidRPr="00D96863" w:rsidRDefault="00D96863" w:rsidP="00D9686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osiguravanje uvjeta za izvođenje obveznog programa na propisanoj razini te njegovo obuhvaćanje sadržajima po mjeri djece.</w:t>
            </w:r>
          </w:p>
          <w:p w:rsidR="00D96863" w:rsidRPr="00D96863" w:rsidRDefault="00D96863" w:rsidP="00D9686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:rsidR="00D96863" w:rsidRPr="00D96863" w:rsidRDefault="00D96863" w:rsidP="00D9686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stvaranje kvalitetnih uvjeta za rad škole vodeći brigu o ravnomjernom razvoju koji će omogućiti izvođenje suvremene nastave te poboljšati standard postojećih školskih zgrada i opreme.  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Zakonska i druga pravna osnova za provođenje programa</w:t>
            </w:r>
          </w:p>
          <w:p w:rsidR="00D96863" w:rsidRPr="00D96863" w:rsidRDefault="00D96863" w:rsidP="00D96863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Zakon o odgoju i obrazovanju u osnovnoj i srednjoj školi (Narodne novine broj 87/08, 86/09, 92/10,105/10, 90/11, 5/12,16/12, 86/12, 126/12, 94/13,152/14 , 07/17, 68/18, 98/19 i 64/20, 151/22, 155/23, 156/23) 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Zakon o ustanovama (Narodne novine broj 76/93, 29/97,47/99, 35/08 i 127/19, 151/22)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Zakon o proračunu (NN 144/21), Pravilnik o proračunskim klasifikacijama (Narodne novine broj 26/10, 120/13 i 1/20), Pravilnik o proračunskom računovodstvu i računskom planu (Narodne novine broj 124/14, 115/15, 87/16, 003/18, 126/19), Pravilnik o polugodišnjem i godišnjem izvještaju o izvršenju proračuna (Narodne novine broj 24/13, 102/17, 01/20, 147/20,</w:t>
            </w:r>
            <w:r w:rsidRPr="00D968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85/23)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Zakon o fiskalnoj odgovornosti (Narodne novine broj 111/18)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Upute za izradu Proračuna Osječko-baranjske županije za razdoblje 2023.-2025.  (dopis Upravnog odjela za obrazovanje i mlade od 27.09.2022.) 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Godišnji plan i program rada škole, Školski kurikulum Osnovne škole J.J. Strossmayera,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Trnava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školsku godinu 2022/2023, 2023/2024</w:t>
            </w:r>
          </w:p>
          <w:p w:rsidR="00D96863" w:rsidRPr="00D96863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Daje se pregled izvršenja rashoda po aktivnostima/projektima unutar programa: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1999"/>
              <w:gridCol w:w="1377"/>
              <w:gridCol w:w="1377"/>
              <w:gridCol w:w="1459"/>
            </w:tblGrid>
            <w:tr w:rsidR="00D96863" w:rsidRPr="00D96863" w:rsidTr="00FC3522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R.b</w:t>
                  </w:r>
                  <w:proofErr w:type="spellEnd"/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Plan 2023.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 xml:space="preserve">Izvršenje </w:t>
                  </w:r>
                </w:p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1.-12.2023.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Indeks (Izvršenje/Plan)</w:t>
                  </w:r>
                </w:p>
              </w:tc>
            </w:tr>
            <w:tr w:rsidR="00D96863" w:rsidRPr="00D96863" w:rsidTr="00FC3522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Izgradnja rekonstrukcija i opremanje objekata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1.327,00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1.323,15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99,71%</w:t>
                  </w:r>
                </w:p>
              </w:tc>
            </w:tr>
            <w:tr w:rsidR="00D96863" w:rsidRPr="00D96863" w:rsidTr="00FC3522">
              <w:trPr>
                <w:cantSplit/>
                <w:trHeight w:val="332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Financiranje općih troškova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20.315,00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20.281,04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99,83%</w:t>
                  </w:r>
                </w:p>
              </w:tc>
            </w:tr>
            <w:tr w:rsidR="00D96863" w:rsidRPr="00D96863" w:rsidTr="00FC3522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Financiranje stvarnih troškova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51.803,00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51.798,17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99,99%</w:t>
                  </w:r>
                </w:p>
              </w:tc>
            </w:tr>
            <w:tr w:rsidR="00D96863" w:rsidRPr="00D96863" w:rsidTr="00FC3522">
              <w:trPr>
                <w:cantSplit/>
                <w:trHeight w:val="38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73.445,00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73.042,36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99,94%</w:t>
                  </w:r>
                </w:p>
              </w:tc>
            </w:tr>
          </w:tbl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Program Financiranje školstva prema minimalnom standardu je ostvaren u ukupnom iznosu od 73.042,36 eura ili 99,94% u odnosu na godišnji plan za 2023. godinu. Aktivnosti i projekti izvršeni su u skladu sa planiranom dinamikom.</w:t>
            </w: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 xml:space="preserve"> </w:t>
            </w:r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Aktivnosti </w:t>
            </w:r>
            <w:r w:rsidRPr="00D9686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 xml:space="preserve">Izgradnja rekonstrukcija i opremanje objekata osnovnog školstva </w:t>
            </w:r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– kod koje u prvih šest mjeseci 2023. godine nije bilo zabilježen postotak izvršenja </w:t>
            </w: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kapitalnih rashoda i ulaganja, </w:t>
            </w:r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realizacija ovih vrsta rashoda učinjena je u drugom dijelu godine. Ostvareno je 1.323,15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eur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, tj. 99,71%. Potprogram </w:t>
            </w:r>
            <w:r w:rsidRPr="00D9686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Financiranje općih troškova osnovnog školstva</w:t>
            </w:r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ostvaren je u iznosu od 20.281,04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eur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odnosno 99,83% financijskog plana, dok potprogram </w:t>
            </w:r>
            <w:r w:rsidRPr="00D9686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Financiranje stvarnih troškova osnovnog školstva</w:t>
            </w:r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ostvaren je u iznosu od 51.798,17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eur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(99,99% financijskog plana za 2023. godinu).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Realizacijom programa ostvarena je kvalitetnija usluga osnovnog odgoja i obrazovanja učenika kroz podizanje kvalitete nastave (bojanje, krečenje i obnova zidova u četiri učionice u matičnoj školi te pripadajućeg hodnika, bojanje dvoran i svlačionica) usavršavanjem učitelja, podizanjem materijalnih i drugih uvjeta – sudjelovanje učitelja i stručnih suradnika na skupovima i seminarima. Učenike se poticalo na izražavanje kreativnosti i sposobnosti kroz uključivanje u izvannastavne aktivnosti, natjecanja (školska i županijska natjecanja), projekte, učeničku zadrugu, priredbe (Dan škole, posjet vanjskih</w:t>
            </w:r>
            <w:r w:rsidRPr="00D968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suradnika) i smotre – škola u prirodi, Orahovica. Postignuća rada pojedinih skupina i ostvarenja planiranih aktivnosti prezentirano je na javnim događanjima, te web stranici škole.</w:t>
            </w:r>
            <w:r w:rsidRPr="00D968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 FINANCIRANJE ŠKOLSTVA IZVAN ŽUPANIJSKOG PRORAČUNA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Djelatnost osnovnoškolskog odgoja i obrazovanja, odnosno rada Osnovne škole Josipa Jurja Strossmayera, ostvaruje se u skladu s odredbama Zakona o odgoju i obrazovanju u osnovnoj i srednjoj školi,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podzakonskim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aktima (Pravilnicima), Zakona o ustanovama, naputcima savjetnika Agencije za odgoj i obrazovanje, odnosno voditelja Županijskih stručnih vijeća te Upravnog odjela za obrazovanje i mlade Osječko-baranjske županije.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Cilj: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Osigurati stručno i kvalitetno nastavno osoblje te ih poticati na daljnje razvijanje kroz edukacije i cjeloživotno učenje.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Zakonska osnova za provođenje programa: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Zakon o odgoju i obrazovanju u osnovnoj i srednjoj školi (Narodne novine broj 87/08, 86/09, 92/10,105/10, 90/11, 5/12,16/12, 86/12, 126/12, 94/13,152/14 , 07/17, 68/18, 98/19 i 64/20, 151/22, 155/23, 156/23) 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Zakon o ustanovama (Narodne novine broj 76/93, 29/97,47/99, 35/08 i 127/19, 151/22)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Zakon o proračunu (NN 144/21), Pravilnik o proračunskim klasifikacijama (Narodne novine broj 26/10, 120/13 i 1/20), Pravilnik o proračunskom računovodstvu i računskom planu (Narodne novine broj 124/14, 115/15, 87/16, 003/18, 126/19), Pravilnik o polugodišnjem i godišnjem izvještaju o izvršenju proračuna (Narodne novine broj 24/13, 102/17, 01/20, 147/20, 85/23)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Zakon o fiskalnoj odgovornosti (Narodne novine broj 111/18)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Upute za izradu Proračuna Osječko-baranjske županije za razdoblje 2023.-2025.  (dopis Upravnog odjela za obrazovanje i mlade od 27.09.2022.) 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Daje se pregled izvršenja rashoda po aktivnostima/projektima unutar programa. 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D96863" w:rsidRPr="00D96863" w:rsidTr="00FC3522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R.b</w:t>
                  </w:r>
                  <w:proofErr w:type="spellEnd"/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Plan 2023.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 xml:space="preserve">Izvršenje </w:t>
                  </w:r>
                </w:p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1.-12.2023.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Indeks (Izvršenje/Plan)</w:t>
                  </w:r>
                </w:p>
              </w:tc>
            </w:tr>
            <w:tr w:rsidR="00D96863" w:rsidRPr="00D96863" w:rsidTr="00FC3522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Vlastiti prihodi – proračunski korisnici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2.080,00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2.119,99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101,92%</w:t>
                  </w:r>
                </w:p>
              </w:tc>
            </w:tr>
            <w:tr w:rsidR="00D96863" w:rsidRPr="00D96863" w:rsidTr="00FC3522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Ugovori - donacije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2.160,00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468,74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21,70%</w:t>
                  </w:r>
                </w:p>
              </w:tc>
            </w:tr>
            <w:tr w:rsidR="00D96863" w:rsidRPr="00D96863" w:rsidTr="00FC3522">
              <w:trPr>
                <w:cantSplit/>
                <w:trHeight w:val="37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Pomoći - korisnici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703.812,00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688.404,37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97,81</w:t>
                  </w:r>
                </w:p>
              </w:tc>
            </w:tr>
            <w:tr w:rsidR="00D96863" w:rsidRPr="00D96863" w:rsidTr="00FC3522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Prihodi od nefinancijske imovine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0,00%</w:t>
                  </w:r>
                </w:p>
              </w:tc>
            </w:tr>
            <w:tr w:rsidR="00D96863" w:rsidRPr="00D96863" w:rsidTr="00FC3522">
              <w:trPr>
                <w:cantSplit/>
                <w:trHeight w:val="39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708.372,00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690.993,10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97,55</w:t>
                  </w:r>
                </w:p>
              </w:tc>
            </w:tr>
          </w:tbl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Program Financiranje školstva izvan županijskog proračuna je ostvaren u ukupnom iznosu od 690.993,10 eura ili 97,55% u odnosu na godišnji plan za 2023. godinu. Aktivnosti i projekti izvršeni su u skladu sa planiranom dinamikom.</w:t>
            </w:r>
            <w:r w:rsidRPr="00D968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 xml:space="preserve"> </w:t>
            </w:r>
            <w:r w:rsidRPr="00D9686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Pomoći – korisnici</w:t>
            </w:r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osim troškova u svezi plaća i ostalih materijalnih prava zaposlenika uključuje i troškove u svezi STEM projekta, prehrane učenika prema Odluci Vlade o sufinanciranju prehrane učenika koje se financira iz državnog proračuna, te sufinanciranja od strane Ministarstva rada, mirovinskog sustava, obitelji i socijalne politike – odluka o opskrbi školskih ustanova besplatnim zalihama menstrualnih higijenskih potrepština, nabava udžbenika za učenike OŠ, te realizacija raznih projekta kao što su Preventivni projekt osnovnih i srednjih škola, Naša mala knjižnica.. Tijekom 2023. godine došlo je do smanjenja broja učenika te godina 2023. završava s 94 učenika.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05"/>
              <w:gridCol w:w="1266"/>
              <w:gridCol w:w="1394"/>
              <w:gridCol w:w="2076"/>
            </w:tblGrid>
            <w:tr w:rsidR="00D96863" w:rsidRPr="00D96863" w:rsidTr="00FC3522">
              <w:trPr>
                <w:cantSplit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Polazna</w:t>
                  </w:r>
                </w:p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Ciljana</w:t>
                  </w:r>
                </w:p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vrijednost</w:t>
                  </w:r>
                </w:p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2023.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Ostvarena vrijednost za prvo polugodište 2023. god.</w:t>
                  </w:r>
                </w:p>
              </w:tc>
            </w:tr>
            <w:tr w:rsidR="00D96863" w:rsidRPr="00D96863" w:rsidTr="00FC3522">
              <w:trPr>
                <w:cantSplit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Broj edukacija učitelja i stručnih suradnika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D96863" w:rsidRPr="00D96863" w:rsidTr="00FC3522">
              <w:trPr>
                <w:cantSplit/>
                <w:trHeight w:val="779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Broj projekata koje škola provodi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D96863" w:rsidRPr="00D96863" w:rsidTr="00FC3522">
              <w:trPr>
                <w:cantSplit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Broj učenika uključenih u različite školske projekte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</w:t>
                  </w:r>
                </w:p>
              </w:tc>
            </w:tr>
            <w:tr w:rsidR="00D96863" w:rsidRPr="00D96863" w:rsidTr="00FC3522">
              <w:trPr>
                <w:cantSplit/>
                <w:trHeight w:val="62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Broj učitelja/stručnih suradnika uključenih u različite projekte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RAZVOJ ODGOJNO OBRAZOVNOG SUSTAVA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Programi tijekom školske godine koji će pridonositi kvalitetnijoj realizaciji odgojno-obrazovnog programa s ciljem razvijanja znanja, vještina, kreativnosti, stjecanje iskustva i ostalog.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 projekta sufinanciranje obvezne školske lektire</w:t>
            </w: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povećanje broja kvalitetnih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lektirnih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naslova</w:t>
            </w:r>
            <w:r w:rsidRPr="00D968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 projekta Školska shema - voće, povrće i mlijeko</w:t>
            </w: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povećanje unosa svježeg voća i povrća te mlijeka i mliječnih proizvoda kod svakog učenika, kao i podizanja svijesti o značaju zdrave prehrane kod školske djece.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Cilj projekta Učimo zajedno 6/7</w:t>
            </w: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osiguravanje uvjeta i pružanje potpore za poboljšanje obrazovnih postignuća, uspješniju socijalizaciju i emocionalno funkcioniranje učenika s teškoćama u razvoju kroz redovit sustav obrazovanja.</w:t>
            </w:r>
          </w:p>
          <w:p w:rsid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C46621" w:rsidRPr="00D96863" w:rsidRDefault="00C466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Zakonska osnova za provođenje programa: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Zakon o odgoju i obrazovanju u osnovnoj i srednjoj školi (Narodne novine broj 87/08, 86/09, 92/10,105/10, 90/11, 5/12,16/12, 86/12, 126/12, 94/13,152/14 , 07/17, 68/18, 98/19 i 64/20, 151/22, 155/23, 156/23) 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Zakon o ustanovama (Narodne novine broj 76/93, 29/97,47/99, 35/08 i 127/19)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Zakon o proračunu (NN 144/21), Pravilnik o proračunskim klasifikacijama (Narodne novine broj 26/10, 120/13 i 1/20), Pravilnik o proračunskom računovodstvu i računskom planu (Narodne novine broj 124/14, 115/15, 87/16, 003/18, 126/19), Pravilnik o polugodišnjem i godišnjem izvještaju o izvršenju proračuna (Narodne novine broj 24/13, 102/17, 01/20, 147/20)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Zakon o fiskalnoj odgovornosti (Narodne novine broj 111/18)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Upute za izradu Proračuna Osječko-baranjske županije za razdoblje 2023.-2025.  (dopis Upravnog odjela za obrazovanje i mlade od 27.09.2022.) </w:t>
            </w:r>
          </w:p>
          <w:p w:rsidR="00D96863" w:rsidRPr="00D96863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Zakon o uspostavi institucionalnog okvira za korištenje strukturnih instrumenata Europske unije u Republici Hrvatskoj</w:t>
            </w:r>
          </w:p>
          <w:p w:rsidR="00D96863" w:rsidRPr="00D96863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Daje se pregled izvršenja rashoda po aktivnostima/projektima unutar program: </w:t>
            </w: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127"/>
              <w:gridCol w:w="1250"/>
              <w:gridCol w:w="1377"/>
              <w:gridCol w:w="1459"/>
            </w:tblGrid>
            <w:tr w:rsidR="00D96863" w:rsidRPr="00D96863" w:rsidTr="00FC3522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R.b</w:t>
                  </w:r>
                  <w:proofErr w:type="spellEnd"/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Naziv aktivnosti/projekta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Plan 2023.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 xml:space="preserve">Izvršenje </w:t>
                  </w:r>
                </w:p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1.-6.2023.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Indeks (Izvršenje/Plan)</w:t>
                  </w:r>
                </w:p>
              </w:tc>
            </w:tr>
            <w:tr w:rsidR="00D96863" w:rsidRPr="00D96863" w:rsidTr="00FC3522">
              <w:trPr>
                <w:cantSplit/>
                <w:trHeight w:val="498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numPr>
                      <w:ilvl w:val="0"/>
                      <w:numId w:val="16"/>
                    </w:numPr>
                    <w:tabs>
                      <w:tab w:val="left" w:pos="0"/>
                      <w:tab w:val="left" w:pos="246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Sufinanciranje obvezne školske lektire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49,50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93,40%</w:t>
                  </w:r>
                </w:p>
              </w:tc>
            </w:tr>
            <w:tr w:rsidR="00D96863" w:rsidRPr="00D96863" w:rsidTr="00FC3522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numPr>
                      <w:ilvl w:val="0"/>
                      <w:numId w:val="16"/>
                    </w:numPr>
                    <w:tabs>
                      <w:tab w:val="left" w:pos="0"/>
                      <w:tab w:val="left" w:pos="246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Školska shema – voće i povrće,  mlijeko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1.277,00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1.166,23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91,33</w:t>
                  </w:r>
                </w:p>
              </w:tc>
            </w:tr>
            <w:tr w:rsidR="00D96863" w:rsidRPr="00D96863" w:rsidTr="00FC3522">
              <w:trPr>
                <w:cantSplit/>
                <w:trHeight w:val="45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tabs>
                      <w:tab w:val="left" w:pos="0"/>
                      <w:tab w:val="left" w:pos="24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Učimo zajedno 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13.714,00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12.959,53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94,50%</w:t>
                  </w:r>
                </w:p>
              </w:tc>
            </w:tr>
            <w:tr w:rsidR="00D96863" w:rsidRPr="00D96863" w:rsidTr="00FC3522">
              <w:trPr>
                <w:cantSplit/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15.044,00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14.175,26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94,23%</w:t>
                  </w:r>
                </w:p>
              </w:tc>
            </w:tr>
            <w:tr w:rsidR="00D96863" w:rsidRPr="00D96863" w:rsidTr="00FC3522">
              <w:trPr>
                <w:cantSplit/>
                <w:trHeight w:val="32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6863" w:rsidRP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Program Razvoj-odgojno obrazovnog sustava je ostvaren u ukupnom iznosu od 14.175,26 eura ili 94,23% u odnosu na godišnji plan za 2023. godinu. Aktivnosti i projekti izvršeni su u skladu sa planiranom dinamikom. Projekt Sufinanciranje obvezene školske lektire ostvaren je u iznosu od 49,50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eur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, tj. 93,40% u odnosu na financijski plan, dok projekt Školska shema – voće, povrće i mlijeko u iznosu od 1.166,23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eur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(91,33% u odnosu na financijski plan). Projekt Učimo zajedno ostvaren </w:t>
            </w:r>
            <w:r w:rsidRPr="00D96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je 94,50% u odnosu na planirana sredstva. Tijekom 2023. godine došlo je do smanjenja broja učenika te godina 2023. završava s 94 učenika.</w:t>
            </w:r>
          </w:p>
          <w:p w:rsidR="00D96863" w:rsidRPr="00D96863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6"/>
              <w:gridCol w:w="1258"/>
              <w:gridCol w:w="1258"/>
              <w:gridCol w:w="1258"/>
            </w:tblGrid>
            <w:tr w:rsidR="00D96863" w:rsidRPr="00D96863" w:rsidTr="00FC3522">
              <w:trPr>
                <w:cantSplit/>
                <w:trHeight w:val="551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Polazna</w:t>
                  </w:r>
                </w:p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20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20"/>
                      <w:szCs w:val="20"/>
                      <w:lang w:eastAsia="hr-HR"/>
                    </w:rPr>
                    <w:t>Ciljana</w:t>
                  </w:r>
                </w:p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20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20"/>
                      <w:szCs w:val="20"/>
                      <w:lang w:eastAsia="hr-HR"/>
                    </w:rPr>
                    <w:t>vrijednost</w:t>
                  </w:r>
                </w:p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20"/>
                      <w:szCs w:val="20"/>
                      <w:lang w:eastAsia="hr-HR"/>
                    </w:rPr>
                    <w:t>2023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D96863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Ostvarena vrijednost za 2023. god.</w:t>
                  </w:r>
                </w:p>
              </w:tc>
            </w:tr>
            <w:tr w:rsidR="00D96863" w:rsidRPr="00D96863" w:rsidTr="00FC3522">
              <w:trPr>
                <w:cantSplit/>
                <w:trHeight w:val="1117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Broj učenika uključenih u projekte –Shema – voće, povrće i mlijeko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</w:t>
                  </w:r>
                </w:p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6863" w:rsidRPr="00D96863" w:rsidTr="00FC3522">
              <w:trPr>
                <w:cantSplit/>
                <w:trHeight w:val="1117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Broj učenika uključenih u projekte –Sufinanciranje obvezne školske lektire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</w:tr>
            <w:tr w:rsidR="00D96863" w:rsidRPr="00D96863" w:rsidTr="00FC3522">
              <w:trPr>
                <w:cantSplit/>
                <w:trHeight w:val="820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Broj učenika uključenih u projekt Učimo zajedno 6/7 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(100%)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D96863" w:rsidRPr="00D96863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86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D96863" w:rsidRPr="00D96863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dva učenika je bilo potrebno osigurati pomoćnika u nastavi tijekom cijele 2023. godine.  Do kraja 2023. godine broj djece koja su sudjelovala u projektu Shema – voće, povrće i mlijeko je 94. Projekt Sufinanciranje obvezne školske lektire realiziran je prema 99 učenika (0,50 </w:t>
            </w:r>
            <w:proofErr w:type="spellStart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 učeniku) jer je sam projekt realiziran u 6. mjesecu 2023. godine.</w:t>
            </w:r>
          </w:p>
          <w:p w:rsidR="00D96863" w:rsidRPr="00D96863" w:rsidRDefault="00D96863" w:rsidP="00D96863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sz w:val="24"/>
                <w:szCs w:val="24"/>
              </w:rPr>
              <w:t>Sva tri projekta su uspješno završena.</w:t>
            </w:r>
          </w:p>
          <w:p w:rsidR="00D96863" w:rsidRPr="00D96863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96863" w:rsidRPr="00D96863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</w:t>
            </w:r>
          </w:p>
          <w:p w:rsidR="00D96863" w:rsidRPr="00D96863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621" w:rsidRDefault="00C46621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621" w:rsidRDefault="00C46621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621" w:rsidRDefault="00C46621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621" w:rsidRDefault="00C46621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621" w:rsidRDefault="00C46621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AFD" w:rsidRDefault="00997AFD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863" w:rsidRPr="00D96863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68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F45B51" w:rsidRPr="00593B3E" w:rsidRDefault="0079202E" w:rsidP="007920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F45B51">
        <w:rPr>
          <w:rFonts w:ascii="Times New Roman" w:hAnsi="Times New Roman" w:cs="Times New Roman"/>
          <w:sz w:val="24"/>
          <w:szCs w:val="24"/>
        </w:rPr>
        <w:t>RAVNATELJICA</w:t>
      </w:r>
      <w:r w:rsidR="00F45B51" w:rsidRPr="00593B3E">
        <w:rPr>
          <w:rFonts w:ascii="Times New Roman" w:hAnsi="Times New Roman" w:cs="Times New Roman"/>
          <w:sz w:val="24"/>
          <w:szCs w:val="24"/>
        </w:rPr>
        <w:tab/>
      </w:r>
      <w:r w:rsidR="00F45B51" w:rsidRPr="00593B3E">
        <w:rPr>
          <w:rFonts w:ascii="Times New Roman" w:hAnsi="Times New Roman" w:cs="Times New Roman"/>
          <w:sz w:val="24"/>
          <w:szCs w:val="24"/>
        </w:rPr>
        <w:tab/>
      </w:r>
    </w:p>
    <w:p w:rsidR="00F45B51" w:rsidRDefault="00F45B51" w:rsidP="00F45B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F45B51" w:rsidRPr="00593B3E" w:rsidRDefault="00F45B51" w:rsidP="00F45B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920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B3E">
        <w:rPr>
          <w:rFonts w:ascii="Times New Roman" w:hAnsi="Times New Roman" w:cs="Times New Roman"/>
          <w:sz w:val="24"/>
          <w:szCs w:val="24"/>
        </w:rPr>
        <w:t>__________________</w:t>
      </w:r>
    </w:p>
    <w:p w:rsidR="00F45B51" w:rsidRDefault="00F45B51" w:rsidP="00F45B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3B3E">
        <w:rPr>
          <w:rFonts w:ascii="Times New Roman" w:hAnsi="Times New Roman" w:cs="Times New Roman"/>
          <w:sz w:val="24"/>
          <w:szCs w:val="24"/>
        </w:rPr>
        <w:tab/>
      </w:r>
      <w:r w:rsidRPr="00593B3E">
        <w:rPr>
          <w:rFonts w:ascii="Times New Roman" w:hAnsi="Times New Roman" w:cs="Times New Roman"/>
          <w:sz w:val="24"/>
          <w:szCs w:val="24"/>
        </w:rPr>
        <w:tab/>
      </w:r>
      <w:r w:rsidRPr="00593B3E">
        <w:rPr>
          <w:rFonts w:ascii="Times New Roman" w:hAnsi="Times New Roman" w:cs="Times New Roman"/>
          <w:sz w:val="24"/>
          <w:szCs w:val="24"/>
        </w:rPr>
        <w:tab/>
      </w:r>
      <w:r w:rsidRPr="00593B3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02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3B3E">
        <w:rPr>
          <w:rFonts w:ascii="Times New Roman" w:hAnsi="Times New Roman" w:cs="Times New Roman"/>
          <w:sz w:val="24"/>
          <w:szCs w:val="24"/>
        </w:rPr>
        <w:t xml:space="preserve">Katica </w:t>
      </w:r>
      <w:proofErr w:type="spellStart"/>
      <w:r w:rsidRPr="00593B3E">
        <w:rPr>
          <w:rFonts w:ascii="Times New Roman" w:hAnsi="Times New Roman" w:cs="Times New Roman"/>
          <w:sz w:val="24"/>
          <w:szCs w:val="24"/>
        </w:rPr>
        <w:t>Vračević</w:t>
      </w:r>
      <w:proofErr w:type="spellEnd"/>
      <w:r w:rsidRPr="00593B3E">
        <w:rPr>
          <w:rFonts w:ascii="Times New Roman" w:hAnsi="Times New Roman" w:cs="Times New Roman"/>
          <w:sz w:val="24"/>
          <w:szCs w:val="24"/>
        </w:rPr>
        <w:t xml:space="preserve">, </w:t>
      </w:r>
      <w:r w:rsidRPr="00593B3E">
        <w:rPr>
          <w:rFonts w:ascii="Times New Roman" w:hAnsi="Times New Roman" w:cs="Times New Roman"/>
          <w:sz w:val="24"/>
          <w:szCs w:val="24"/>
          <w:lang w:val="en-US"/>
        </w:rPr>
        <w:t xml:space="preserve">dipl. </w:t>
      </w:r>
      <w:proofErr w:type="spellStart"/>
      <w:r w:rsidRPr="00593B3E">
        <w:rPr>
          <w:rFonts w:ascii="Times New Roman" w:hAnsi="Times New Roman" w:cs="Times New Roman"/>
          <w:sz w:val="24"/>
          <w:szCs w:val="24"/>
          <w:lang w:val="en-US"/>
        </w:rPr>
        <w:t>uč</w:t>
      </w:r>
      <w:proofErr w:type="spellEnd"/>
      <w:r w:rsidRPr="00593B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5B51" w:rsidRPr="00593B3E" w:rsidRDefault="00F45B51" w:rsidP="00F45B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202E" w:rsidRDefault="0079202E" w:rsidP="00F45B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B51" w:rsidRPr="00D96863" w:rsidRDefault="0079202E" w:rsidP="00792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45B51" w:rsidRPr="00D96863">
        <w:rPr>
          <w:rFonts w:ascii="Times New Roman" w:eastAsia="Times New Roman" w:hAnsi="Times New Roman" w:cs="Times New Roman"/>
          <w:sz w:val="24"/>
          <w:szCs w:val="24"/>
        </w:rPr>
        <w:t>PREDSJEDNICA ŠKOLSKOG ODBORA</w:t>
      </w:r>
    </w:p>
    <w:p w:rsidR="00F45B51" w:rsidRPr="00D96863" w:rsidRDefault="00F45B51" w:rsidP="00F45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B51" w:rsidRPr="00D96863" w:rsidRDefault="00F45B51" w:rsidP="00F45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B51" w:rsidRDefault="00F45B51" w:rsidP="00F45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9202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79202E" w:rsidRPr="0079202E" w:rsidRDefault="0079202E" w:rsidP="00F45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45B51" w:rsidRPr="00593B3E" w:rsidRDefault="0079202E" w:rsidP="0079202E">
      <w:pPr>
        <w:ind w:left="72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45B51" w:rsidRPr="00D96863">
        <w:rPr>
          <w:rFonts w:ascii="Times New Roman" w:eastAsia="Times New Roman" w:hAnsi="Times New Roman" w:cs="Times New Roman"/>
          <w:sz w:val="24"/>
          <w:szCs w:val="24"/>
        </w:rPr>
        <w:t xml:space="preserve">Danijela </w:t>
      </w:r>
      <w:proofErr w:type="spellStart"/>
      <w:r w:rsidR="00F45B51" w:rsidRPr="00D96863">
        <w:rPr>
          <w:rFonts w:ascii="Times New Roman" w:eastAsia="Times New Roman" w:hAnsi="Times New Roman" w:cs="Times New Roman"/>
          <w:sz w:val="24"/>
          <w:szCs w:val="24"/>
        </w:rPr>
        <w:t>Trbara</w:t>
      </w:r>
      <w:proofErr w:type="spellEnd"/>
      <w:r w:rsidR="00F45B51" w:rsidRPr="00D96863">
        <w:rPr>
          <w:rFonts w:ascii="Times New Roman" w:eastAsia="Times New Roman" w:hAnsi="Times New Roman" w:cs="Times New Roman"/>
          <w:sz w:val="24"/>
          <w:szCs w:val="24"/>
        </w:rPr>
        <w:t xml:space="preserve"> Kostić, </w:t>
      </w:r>
      <w:proofErr w:type="spellStart"/>
      <w:r w:rsidR="00F45B51">
        <w:rPr>
          <w:rFonts w:ascii="Times New Roman" w:eastAsia="Times New Roman" w:hAnsi="Times New Roman" w:cs="Times New Roman"/>
          <w:sz w:val="24"/>
          <w:szCs w:val="24"/>
        </w:rPr>
        <w:t>dipl.uč</w:t>
      </w:r>
      <w:proofErr w:type="spellEnd"/>
    </w:p>
    <w:p w:rsidR="00F45B51" w:rsidRDefault="00F45B51" w:rsidP="00F45B51">
      <w:pPr>
        <w:ind w:left="720"/>
        <w:jc w:val="both"/>
        <w:rPr>
          <w:color w:val="FF0000"/>
          <w:sz w:val="24"/>
          <w:szCs w:val="24"/>
        </w:rPr>
      </w:pPr>
    </w:p>
    <w:p w:rsidR="00F45B51" w:rsidRDefault="00F45B51" w:rsidP="00F45B51">
      <w:pPr>
        <w:rPr>
          <w:rFonts w:ascii="Times New Roman" w:hAnsi="Times New Roman" w:cs="Times New Roman"/>
          <w:sz w:val="24"/>
          <w:szCs w:val="24"/>
        </w:rPr>
      </w:pPr>
    </w:p>
    <w:p w:rsidR="00F45B51" w:rsidRDefault="00F45B51" w:rsidP="00F45B51">
      <w:pPr>
        <w:rPr>
          <w:rFonts w:ascii="Times New Roman" w:hAnsi="Times New Roman" w:cs="Times New Roman"/>
          <w:sz w:val="24"/>
          <w:szCs w:val="24"/>
        </w:rPr>
      </w:pPr>
    </w:p>
    <w:p w:rsidR="00F45B51" w:rsidRDefault="00F45B51" w:rsidP="00F45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kontakt:</w:t>
      </w:r>
    </w:p>
    <w:p w:rsidR="00F45B51" w:rsidRDefault="00F45B51" w:rsidP="00F45B51">
      <w:pPr>
        <w:rPr>
          <w:rFonts w:ascii="Times New Roman" w:hAnsi="Times New Roman" w:cs="Times New Roman"/>
          <w:sz w:val="24"/>
          <w:szCs w:val="24"/>
        </w:rPr>
      </w:pPr>
    </w:p>
    <w:p w:rsidR="00F45B51" w:rsidRDefault="00F45B51" w:rsidP="00F45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F45B51" w:rsidRDefault="00F45B51" w:rsidP="00F45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Salihović,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5B51" w:rsidRDefault="00F45B51" w:rsidP="00F45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računovodstva</w:t>
      </w:r>
    </w:p>
    <w:p w:rsidR="00F45B51" w:rsidRDefault="00F45B51" w:rsidP="00F45B51">
      <w:r>
        <w:rPr>
          <w:rFonts w:ascii="Times New Roman" w:hAnsi="Times New Roman" w:cs="Times New Roman"/>
          <w:sz w:val="24"/>
          <w:szCs w:val="24"/>
        </w:rPr>
        <w:t>Telefon: 031/863-043</w:t>
      </w:r>
    </w:p>
    <w:p w:rsidR="00997AFD" w:rsidRDefault="00997AFD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11E1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11E1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11E1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11E1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11E1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11E1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11E1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11E1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9202E" w:rsidRDefault="0079202E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46621" w:rsidRDefault="00C4662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46621" w:rsidSect="003526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AAC" w:rsidRDefault="006B5AAC" w:rsidP="001432AD">
      <w:pPr>
        <w:spacing w:after="0" w:line="240" w:lineRule="auto"/>
      </w:pPr>
      <w:r>
        <w:separator/>
      </w:r>
    </w:p>
  </w:endnote>
  <w:endnote w:type="continuationSeparator" w:id="0">
    <w:p w:rsidR="006B5AAC" w:rsidRDefault="006B5AAC" w:rsidP="0014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806940"/>
      <w:docPartObj>
        <w:docPartGallery w:val="Page Numbers (Bottom of Page)"/>
        <w:docPartUnique/>
      </w:docPartObj>
    </w:sdtPr>
    <w:sdtEndPr/>
    <w:sdtContent>
      <w:p w:rsidR="00FC3522" w:rsidRDefault="00FC3522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522" w:rsidRPr="001432AD" w:rsidRDefault="00FC352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1432AD">
                                <w:fldChar w:fldCharType="begin"/>
                              </w:r>
                              <w:r w:rsidRPr="001432AD">
                                <w:instrText>PAGE   \* MERGEFORMAT</w:instrText>
                              </w:r>
                              <w:r w:rsidRPr="001432AD">
                                <w:fldChar w:fldCharType="separate"/>
                              </w:r>
                              <w:r w:rsidR="00440458">
                                <w:rPr>
                                  <w:noProof/>
                                </w:rPr>
                                <w:t>18</w:t>
                              </w:r>
                              <w:r w:rsidRPr="001432AD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FC3522" w:rsidRPr="001432AD" w:rsidRDefault="00FC352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1432AD">
                          <w:fldChar w:fldCharType="begin"/>
                        </w:r>
                        <w:r w:rsidRPr="001432AD">
                          <w:instrText>PAGE   \* MERGEFORMAT</w:instrText>
                        </w:r>
                        <w:r w:rsidRPr="001432AD">
                          <w:fldChar w:fldCharType="separate"/>
                        </w:r>
                        <w:r w:rsidR="00440458">
                          <w:rPr>
                            <w:noProof/>
                          </w:rPr>
                          <w:t>18</w:t>
                        </w:r>
                        <w:r w:rsidRPr="001432AD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AAC" w:rsidRDefault="006B5AAC" w:rsidP="001432AD">
      <w:pPr>
        <w:spacing w:after="0" w:line="240" w:lineRule="auto"/>
      </w:pPr>
      <w:r>
        <w:separator/>
      </w:r>
    </w:p>
  </w:footnote>
  <w:footnote w:type="continuationSeparator" w:id="0">
    <w:p w:rsidR="006B5AAC" w:rsidRDefault="006B5AAC" w:rsidP="0014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888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2B1B"/>
    <w:multiLevelType w:val="multilevel"/>
    <w:tmpl w:val="C81A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EE6"/>
    <w:multiLevelType w:val="hybridMultilevel"/>
    <w:tmpl w:val="5E4291C0"/>
    <w:lvl w:ilvl="0" w:tplc="F0BE30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73AB"/>
    <w:multiLevelType w:val="hybridMultilevel"/>
    <w:tmpl w:val="40F8FF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E1AB8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464433"/>
    <w:multiLevelType w:val="hybridMultilevel"/>
    <w:tmpl w:val="540244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5B7B89"/>
    <w:multiLevelType w:val="multilevel"/>
    <w:tmpl w:val="FAEA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F522D"/>
    <w:multiLevelType w:val="hybridMultilevel"/>
    <w:tmpl w:val="7C821768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FAF"/>
    <w:multiLevelType w:val="hybridMultilevel"/>
    <w:tmpl w:val="178A5F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6133A8"/>
    <w:multiLevelType w:val="hybridMultilevel"/>
    <w:tmpl w:val="C4BA901E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139B"/>
    <w:multiLevelType w:val="hybridMultilevel"/>
    <w:tmpl w:val="B6F0BD7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E13436A"/>
    <w:multiLevelType w:val="hybridMultilevel"/>
    <w:tmpl w:val="6D5A9F60"/>
    <w:lvl w:ilvl="0" w:tplc="C18A87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40021F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3E4CAB"/>
    <w:multiLevelType w:val="hybridMultilevel"/>
    <w:tmpl w:val="E61A16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E915C8"/>
    <w:multiLevelType w:val="hybridMultilevel"/>
    <w:tmpl w:val="4E2E8BF4"/>
    <w:lvl w:ilvl="0" w:tplc="969446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11"/>
  </w:num>
  <w:num w:numId="6">
    <w:abstractNumId w:val="12"/>
  </w:num>
  <w:num w:numId="7">
    <w:abstractNumId w:val="14"/>
  </w:num>
  <w:num w:numId="8">
    <w:abstractNumId w:val="10"/>
  </w:num>
  <w:num w:numId="9">
    <w:abstractNumId w:val="1"/>
  </w:num>
  <w:num w:numId="10">
    <w:abstractNumId w:val="6"/>
  </w:num>
  <w:num w:numId="11">
    <w:abstractNumId w:val="13"/>
  </w:num>
  <w:num w:numId="12">
    <w:abstractNumId w:val="15"/>
  </w:num>
  <w:num w:numId="13">
    <w:abstractNumId w:val="7"/>
  </w:num>
  <w:num w:numId="14">
    <w:abstractNumId w:val="9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CD"/>
    <w:rsid w:val="000301DC"/>
    <w:rsid w:val="00041560"/>
    <w:rsid w:val="00043D8B"/>
    <w:rsid w:val="00073D9C"/>
    <w:rsid w:val="00082698"/>
    <w:rsid w:val="0008291A"/>
    <w:rsid w:val="00083095"/>
    <w:rsid w:val="000A73E7"/>
    <w:rsid w:val="000B1CE8"/>
    <w:rsid w:val="000D5264"/>
    <w:rsid w:val="0010077C"/>
    <w:rsid w:val="001412CB"/>
    <w:rsid w:val="001432AD"/>
    <w:rsid w:val="001A13C8"/>
    <w:rsid w:val="001D0FAD"/>
    <w:rsid w:val="001E56AD"/>
    <w:rsid w:val="00201572"/>
    <w:rsid w:val="00272270"/>
    <w:rsid w:val="00277A28"/>
    <w:rsid w:val="002A7FA8"/>
    <w:rsid w:val="002B0B52"/>
    <w:rsid w:val="002D7C62"/>
    <w:rsid w:val="00321278"/>
    <w:rsid w:val="003225DA"/>
    <w:rsid w:val="00352686"/>
    <w:rsid w:val="00357695"/>
    <w:rsid w:val="00391E32"/>
    <w:rsid w:val="00394AD4"/>
    <w:rsid w:val="003C0A4D"/>
    <w:rsid w:val="003E7023"/>
    <w:rsid w:val="00417780"/>
    <w:rsid w:val="00426DF9"/>
    <w:rsid w:val="00440458"/>
    <w:rsid w:val="004711E1"/>
    <w:rsid w:val="004A614C"/>
    <w:rsid w:val="004A7BD9"/>
    <w:rsid w:val="004B4798"/>
    <w:rsid w:val="004E0694"/>
    <w:rsid w:val="004E1B6A"/>
    <w:rsid w:val="004F506C"/>
    <w:rsid w:val="00533468"/>
    <w:rsid w:val="00552F11"/>
    <w:rsid w:val="00593B3E"/>
    <w:rsid w:val="005B4D1F"/>
    <w:rsid w:val="005C0F7C"/>
    <w:rsid w:val="005C1EF5"/>
    <w:rsid w:val="005D1B7D"/>
    <w:rsid w:val="005D4718"/>
    <w:rsid w:val="005E12BB"/>
    <w:rsid w:val="005E1DFE"/>
    <w:rsid w:val="00610EC2"/>
    <w:rsid w:val="0065063B"/>
    <w:rsid w:val="00652A46"/>
    <w:rsid w:val="006553CC"/>
    <w:rsid w:val="00693A02"/>
    <w:rsid w:val="006B5AAC"/>
    <w:rsid w:val="006B6231"/>
    <w:rsid w:val="006D2B27"/>
    <w:rsid w:val="0071111A"/>
    <w:rsid w:val="00712A43"/>
    <w:rsid w:val="00724B03"/>
    <w:rsid w:val="00736FA3"/>
    <w:rsid w:val="007804E0"/>
    <w:rsid w:val="0079202E"/>
    <w:rsid w:val="007927D8"/>
    <w:rsid w:val="007D0C87"/>
    <w:rsid w:val="007D7BA6"/>
    <w:rsid w:val="007F1ACD"/>
    <w:rsid w:val="008058D6"/>
    <w:rsid w:val="00810C1C"/>
    <w:rsid w:val="00846AEC"/>
    <w:rsid w:val="0085454B"/>
    <w:rsid w:val="008816A5"/>
    <w:rsid w:val="0088296B"/>
    <w:rsid w:val="008A12EA"/>
    <w:rsid w:val="008A7441"/>
    <w:rsid w:val="008F0CD7"/>
    <w:rsid w:val="00944EA5"/>
    <w:rsid w:val="00977051"/>
    <w:rsid w:val="009840E6"/>
    <w:rsid w:val="009902E0"/>
    <w:rsid w:val="00991CE2"/>
    <w:rsid w:val="00997AFD"/>
    <w:rsid w:val="009B29BE"/>
    <w:rsid w:val="009C7D60"/>
    <w:rsid w:val="009E3F19"/>
    <w:rsid w:val="00A646DF"/>
    <w:rsid w:val="00A91898"/>
    <w:rsid w:val="00AA25CD"/>
    <w:rsid w:val="00AA2B96"/>
    <w:rsid w:val="00AA7128"/>
    <w:rsid w:val="00AC1DC0"/>
    <w:rsid w:val="00AC2303"/>
    <w:rsid w:val="00AD1FA6"/>
    <w:rsid w:val="00B012EE"/>
    <w:rsid w:val="00B6702D"/>
    <w:rsid w:val="00BE25B4"/>
    <w:rsid w:val="00BE309D"/>
    <w:rsid w:val="00C05F79"/>
    <w:rsid w:val="00C268CA"/>
    <w:rsid w:val="00C3352A"/>
    <w:rsid w:val="00C35CF6"/>
    <w:rsid w:val="00C46621"/>
    <w:rsid w:val="00C57E7E"/>
    <w:rsid w:val="00C74748"/>
    <w:rsid w:val="00C80F7D"/>
    <w:rsid w:val="00CB71EA"/>
    <w:rsid w:val="00CB7566"/>
    <w:rsid w:val="00CD18BE"/>
    <w:rsid w:val="00CD7A2B"/>
    <w:rsid w:val="00CF1145"/>
    <w:rsid w:val="00D052BF"/>
    <w:rsid w:val="00D22DA5"/>
    <w:rsid w:val="00D409E7"/>
    <w:rsid w:val="00D43F2D"/>
    <w:rsid w:val="00D4529D"/>
    <w:rsid w:val="00D922BF"/>
    <w:rsid w:val="00D96863"/>
    <w:rsid w:val="00DE0831"/>
    <w:rsid w:val="00E06A20"/>
    <w:rsid w:val="00E17E01"/>
    <w:rsid w:val="00E20301"/>
    <w:rsid w:val="00E24303"/>
    <w:rsid w:val="00E300CE"/>
    <w:rsid w:val="00E379E8"/>
    <w:rsid w:val="00E4094D"/>
    <w:rsid w:val="00E417C3"/>
    <w:rsid w:val="00E536DE"/>
    <w:rsid w:val="00E602B5"/>
    <w:rsid w:val="00E96E34"/>
    <w:rsid w:val="00EB509E"/>
    <w:rsid w:val="00EC55AE"/>
    <w:rsid w:val="00EC78A9"/>
    <w:rsid w:val="00EE04B0"/>
    <w:rsid w:val="00EF16AF"/>
    <w:rsid w:val="00F074A7"/>
    <w:rsid w:val="00F247C4"/>
    <w:rsid w:val="00F36E06"/>
    <w:rsid w:val="00F43DA8"/>
    <w:rsid w:val="00F45B51"/>
    <w:rsid w:val="00F54328"/>
    <w:rsid w:val="00F71283"/>
    <w:rsid w:val="00F964B9"/>
    <w:rsid w:val="00FA2932"/>
    <w:rsid w:val="00FC04A3"/>
    <w:rsid w:val="00FC3522"/>
    <w:rsid w:val="00FC5CFF"/>
    <w:rsid w:val="00FD05EB"/>
    <w:rsid w:val="00FE38DB"/>
    <w:rsid w:val="00FF2DB2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E15CE5-F693-4D73-85DC-7561B9C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6"/>
  </w:style>
  <w:style w:type="paragraph" w:styleId="Naslov1">
    <w:name w:val="heading 1"/>
    <w:basedOn w:val="Normal"/>
    <w:next w:val="Normal"/>
    <w:link w:val="Naslov1Char"/>
    <w:qFormat/>
    <w:rsid w:val="004F5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12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68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F506C"/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128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zproreda">
    <w:name w:val="No Spacing"/>
    <w:link w:val="BezproredaChar"/>
    <w:uiPriority w:val="1"/>
    <w:qFormat/>
    <w:rsid w:val="0085454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85454B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E243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2AD"/>
  </w:style>
  <w:style w:type="paragraph" w:styleId="Podnoje">
    <w:name w:val="footer"/>
    <w:basedOn w:val="Normal"/>
    <w:link w:val="Podno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2AD"/>
  </w:style>
  <w:style w:type="table" w:styleId="Reetkatablice">
    <w:name w:val="Table Grid"/>
    <w:basedOn w:val="Obinatablica"/>
    <w:uiPriority w:val="39"/>
    <w:rsid w:val="005D4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FA8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F7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71283"/>
    <w:rPr>
      <w:color w:val="0000FF"/>
      <w:u w:val="single"/>
    </w:rPr>
  </w:style>
  <w:style w:type="character" w:customStyle="1" w:styleId="badge">
    <w:name w:val="badge"/>
    <w:basedOn w:val="Zadanifontodlomka"/>
    <w:rsid w:val="00F71283"/>
  </w:style>
  <w:style w:type="character" w:customStyle="1" w:styleId="text-container">
    <w:name w:val="text-container"/>
    <w:basedOn w:val="Zadanifontodlomka"/>
    <w:rsid w:val="00F71283"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F712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F7128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F712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F7128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6863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6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5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72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3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77614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7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23</Pages>
  <Words>7032</Words>
  <Characters>40087</Characters>
  <Application>Microsoft Office Word</Application>
  <DocSecurity>0</DocSecurity>
  <Lines>334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Vračević</dc:creator>
  <cp:keywords/>
  <dc:description/>
  <cp:lastModifiedBy>Marina Salihović</cp:lastModifiedBy>
  <cp:revision>25</cp:revision>
  <cp:lastPrinted>2023-01-31T07:45:00Z</cp:lastPrinted>
  <dcterms:created xsi:type="dcterms:W3CDTF">2023-07-08T12:40:00Z</dcterms:created>
  <dcterms:modified xsi:type="dcterms:W3CDTF">2024-03-28T07:28:00Z</dcterms:modified>
</cp:coreProperties>
</file>