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00" w:rsidRPr="009C7CFA" w:rsidRDefault="00062300" w:rsidP="009C7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BD9">
        <w:rPr>
          <w:rFonts w:ascii="Times New Roman" w:hAnsi="Times New Roman" w:cs="Times New Roman"/>
          <w:sz w:val="24"/>
          <w:szCs w:val="24"/>
        </w:rPr>
        <w:t xml:space="preserve">Na temelju čl. 39. do 42. Zakona o ustanovama ( „Narodne novine“ br.76/93., 29/97., 47/99., 35/08., 127/19. i 151/22.), čl. 126. i čl.127. Zakona o odgoju i obrazovanju u osnovnoj i srednjoj školi („Narodne novine“ br. 87/08., 86/09., 92/10., 105/10., 90/11., 5/12., 16/12., 86/12., </w:t>
      </w:r>
      <w:r w:rsidRPr="00062300">
        <w:rPr>
          <w:rFonts w:ascii="Times New Roman" w:hAnsi="Times New Roman" w:cs="Times New Roman"/>
          <w:sz w:val="24"/>
          <w:szCs w:val="24"/>
        </w:rPr>
        <w:t>126/12., 94/13.,</w:t>
      </w:r>
      <w:r w:rsidRPr="00062300">
        <w:t xml:space="preserve"> </w:t>
      </w:r>
      <w:r w:rsidRPr="00062300">
        <w:rPr>
          <w:rFonts w:ascii="Times New Roman" w:hAnsi="Times New Roman" w:cs="Times New Roman"/>
          <w:sz w:val="24"/>
          <w:szCs w:val="24"/>
        </w:rPr>
        <w:t xml:space="preserve">136/14 – RUSRH, </w:t>
      </w:r>
      <w:r w:rsidRPr="00FB5BD9">
        <w:rPr>
          <w:rFonts w:ascii="Times New Roman" w:hAnsi="Times New Roman" w:cs="Times New Roman"/>
          <w:sz w:val="24"/>
          <w:szCs w:val="24"/>
        </w:rPr>
        <w:t xml:space="preserve">152/14., 07/17., 68/18., 98/19., 64/20., 151/22., 155/23 i 156/23.) i čl. 54. Statuta Osnovne škole Josipa Jurja Strossmayera, </w:t>
      </w:r>
      <w:proofErr w:type="spellStart"/>
      <w:r w:rsidRPr="00FB5BD9">
        <w:rPr>
          <w:rFonts w:ascii="Times New Roman" w:hAnsi="Times New Roman" w:cs="Times New Roman"/>
          <w:sz w:val="24"/>
          <w:szCs w:val="24"/>
        </w:rPr>
        <w:t>Trnava</w:t>
      </w:r>
      <w:proofErr w:type="spellEnd"/>
      <w:r w:rsidRPr="00FB5BD9">
        <w:rPr>
          <w:rFonts w:ascii="Times New Roman" w:hAnsi="Times New Roman" w:cs="Times New Roman"/>
          <w:sz w:val="24"/>
          <w:szCs w:val="24"/>
        </w:rPr>
        <w:t xml:space="preserve"> ( KLASA: 012-03/19-01/04, URBROJ: 2121-24-01-19-4, od 9. rujna 2019.), Školski odbor Osnovne škole Josipa Jurja Strossmayera </w:t>
      </w:r>
      <w:proofErr w:type="spellStart"/>
      <w:r w:rsidR="009C7CFA">
        <w:rPr>
          <w:rFonts w:ascii="Times New Roman" w:hAnsi="Times New Roman" w:cs="Times New Roman"/>
          <w:sz w:val="24"/>
          <w:szCs w:val="24"/>
        </w:rPr>
        <w:t>Trnava</w:t>
      </w:r>
      <w:proofErr w:type="spellEnd"/>
      <w:r w:rsidR="009C7CFA">
        <w:rPr>
          <w:rFonts w:ascii="Times New Roman" w:hAnsi="Times New Roman" w:cs="Times New Roman"/>
          <w:sz w:val="24"/>
          <w:szCs w:val="24"/>
        </w:rPr>
        <w:t xml:space="preserve"> </w:t>
      </w:r>
      <w:r w:rsidRPr="00FB5BD9">
        <w:rPr>
          <w:rFonts w:ascii="Times New Roman" w:hAnsi="Times New Roman" w:cs="Times New Roman"/>
          <w:sz w:val="24"/>
          <w:szCs w:val="24"/>
        </w:rPr>
        <w:t>na 41. sjednici održanoj 6.9.2024</w:t>
      </w:r>
      <w:r w:rsidRPr="00062300">
        <w:rPr>
          <w:rFonts w:ascii="Times New Roman" w:hAnsi="Times New Roman" w:cs="Times New Roman"/>
          <w:sz w:val="24"/>
          <w:szCs w:val="24"/>
        </w:rPr>
        <w:t xml:space="preserve">. godine donio je odluku kojom raspisuje </w:t>
      </w:r>
    </w:p>
    <w:p w:rsidR="00062300" w:rsidRPr="00FB5BD9" w:rsidRDefault="00062300" w:rsidP="0006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BD9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062300" w:rsidRPr="00FB5BD9" w:rsidRDefault="00062300" w:rsidP="0006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BD9">
        <w:rPr>
          <w:rFonts w:ascii="Times New Roman" w:hAnsi="Times New Roman" w:cs="Times New Roman"/>
          <w:b/>
          <w:sz w:val="24"/>
          <w:szCs w:val="24"/>
        </w:rPr>
        <w:t xml:space="preserve">za imenovanje </w:t>
      </w:r>
      <w:r w:rsidRPr="00FB5B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ravnatelja/</w:t>
      </w:r>
      <w:proofErr w:type="spellStart"/>
      <w:r w:rsidRPr="00FB5B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ice</w:t>
      </w:r>
      <w:proofErr w:type="spellEnd"/>
      <w:r w:rsidRPr="00FB5B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škole</w:t>
      </w:r>
    </w:p>
    <w:p w:rsidR="00062300" w:rsidRPr="00062300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Za ravnatelja škole može biti imenovana osoba koja ispunjava sljedeće nužne uvijete </w:t>
      </w:r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člankom 126. stavkom 1. Zakona o odgoju i obrazovanju u osnovnoj i srednjoj školi: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završen studij odgovarajuće vrste za rad na radnom mjestu učitelja, nastavnika ili stručnog suradnika u školskoj ustanovi u kojoj se imenuje za ravnatelja, a koji može biti: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a) sveučilišni diplomski studij ili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b) integrirani preddiplomski i diplomski sveučilišni studij ili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c) specijalistički diplomski stručni studij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d) položen stručni ispit za učitelja, nastavnika ili stručnog suradnika, osim u slučaju iz           članka 157. stavaka 1. i 2 Zakona </w:t>
      </w:r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>o odgoju i obrazovanju u osnovnoj i srednjoj školi.</w:t>
      </w:r>
    </w:p>
    <w:p w:rsidR="00062300" w:rsidRPr="00062300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2) uvjete propisane člankom 106. Zakona </w:t>
      </w:r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>o odgoju i obrazovanju u osnovnoj i srednjoj školi (koja nije pravomoćno osuđena za kaznena djela i protiv koje nije pokrenut i ne vodi se kazneni postupak za neko od kaznenih djela iz članka 106. Zakona o odgoju i obrazovanju u osnovnoj i srednjoj školi)</w:t>
      </w:r>
    </w:p>
    <w:p w:rsidR="00062300" w:rsidRPr="00062300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najmanje osam godina radnog iskustva u školskim ili drugim ustanovama u sustavu obrazovanja ili u tijelima državne uprave nadležnim za obrazovanje, od čega najmanje pet godina na odgojno-obrazovnim poslovima u školskim ustanovama</w:t>
      </w:r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>. (st.1)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62300" w:rsidRPr="00062300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Osim osobe koja je završila neki od studija iz </w:t>
      </w:r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1.točke 1 ovog članka </w:t>
      </w: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ravnatelj osnovne škole može biti i osoba koja je završila stručni četverogodišnji studij za učitelje kojim se stječe 240 ECTS bodova</w:t>
      </w:r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>. (st. 2.)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62300" w:rsidRPr="00062300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Iznimno, osoba koje ne ispunjava uvjete iz </w:t>
      </w:r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1. točke 1. ili stavka 2. ovog članka, koja nije završila stručni četverogodišnji studij za učitelje kojim se stječe 240 ECTS bodova </w:t>
      </w: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 biti ravnatelj osnovne škole, ako u trenutku prijave na natječaj za ravnatelja obavlja dužnost ravnatelja u najmanje drugom uzastopnom mandatu, a ispunjavala je uvjete za ravnatelja propisane Zakonom o osnovnom školstvu (Narodne novine, br. 59/90, 26/93, 27/93, 29/94, 7/96, 59/01, 114/01 i 76/05</w:t>
      </w:r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>). (st.3)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 za ravnatelja obvezan je dostaviti program rada za mandatno razdoblje.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postupku imenovanja ravnatelja vršit će se vrednovanje dodatnih kompetencija sukladno odredbama članka 56. Statuta škole i to: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poznavanje stranog jezika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osnovne digitalne vještine i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iskustvo rada na projektima.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Ravnatelj škole imenuje se na pet godina.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 pisanu prijavu na natječaj, koja mora biti vlastoručno potpisana, kandidati su obvezni dostaviti u izvorniku ili preslici ovjerenoj kod javnog bilježnika: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Dokaze o ispunjavanju nužnih uvjeta, i to:</w:t>
      </w:r>
    </w:p>
    <w:p w:rsidR="00062300" w:rsidRPr="00062300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>- životopis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diploma odnosno dokaz o stečenoj vrsti i stupnju stručne spreme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– dokaz o državljanstvu 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-dokaz o položenom stručnom ispitu odnosno dokaz da je osoba oslobođena obveze polaganja stručnog ispita 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uvjerenje nadležnog suda, da se protiv osobe ne vodi kazneni postupak glede zapreka za zasnivanje radnog odnosa iz članka 106. Zakona o odgoju i obrazovanju u osnovnoj i srednjoj školi (ne starije od 8 dana od dana objave natječaja)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-dokaz o radnom iskustvu (potvrda ili elektronički zapis HZMO i potvrda školske ustanove o vrsti i trajanju poslova)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dokaz o obavljanju poslova ravnatelja u najmanje drugom uzastopnom mandatu za osobe koje se kandidiraju na temelju stavka 3. članka 126. Zakona o odgoju i obrazovanju u osnovnoj i srednjoj školi (odluke o imenovanju)</w:t>
      </w:r>
    </w:p>
    <w:p w:rsidR="00062300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Program rada za mandatno razdoblje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62300" w:rsidRPr="00062300" w:rsidRDefault="00062300" w:rsidP="00062300">
      <w:pPr>
        <w:pStyle w:val="box458208"/>
        <w:spacing w:before="0" w:beforeAutospacing="0" w:after="0" w:afterAutospacing="0"/>
        <w:ind w:firstLine="408"/>
        <w:textAlignment w:val="baseline"/>
        <w:rPr>
          <w:iCs/>
        </w:rPr>
      </w:pPr>
      <w:r w:rsidRPr="00062300">
        <w:rPr>
          <w:iCs/>
        </w:rPr>
        <w:t>Ako je kandidat stekao dodatne kompetencije potrebne za ravnatelja propisane Zakonom, Školski odbor  vrednuje svaku dodatnu kompetenciju na temelju priložene dokumentacije kandidata uz prijavu.</w:t>
      </w:r>
    </w:p>
    <w:p w:rsidR="00062300" w:rsidRPr="00FB5BD9" w:rsidRDefault="00062300" w:rsidP="00062300">
      <w:pPr>
        <w:pStyle w:val="box458208"/>
        <w:spacing w:before="0" w:beforeAutospacing="0" w:after="0" w:afterAutospacing="0"/>
        <w:textAlignment w:val="baseline"/>
        <w:rPr>
          <w:iCs/>
        </w:rPr>
      </w:pPr>
    </w:p>
    <w:p w:rsidR="00062300" w:rsidRPr="00062300" w:rsidRDefault="00062300" w:rsidP="00062300">
      <w:pPr>
        <w:pStyle w:val="box458208"/>
        <w:spacing w:before="0" w:beforeAutospacing="0" w:after="0" w:afterAutospacing="0"/>
        <w:textAlignment w:val="baseline"/>
        <w:rPr>
          <w:iCs/>
        </w:rPr>
      </w:pPr>
      <w:r w:rsidRPr="00062300">
        <w:rPr>
          <w:iCs/>
        </w:rPr>
        <w:t>Dokazi o dodatni kompetencijama dostavljaju se u originalu ili ovjerenom presliku.</w:t>
      </w:r>
    </w:p>
    <w:p w:rsidR="00062300" w:rsidRPr="00062300" w:rsidRDefault="00062300" w:rsidP="00062300">
      <w:pPr>
        <w:pStyle w:val="box458208"/>
        <w:spacing w:before="0" w:beforeAutospacing="0" w:after="0" w:afterAutospacing="0"/>
        <w:textAlignment w:val="baseline"/>
        <w:rPr>
          <w:iCs/>
        </w:rPr>
      </w:pPr>
      <w:r w:rsidRPr="00062300">
        <w:rPr>
          <w:iCs/>
        </w:rPr>
        <w:t xml:space="preserve">Dodatne kompetencije za ravnatelja dokazuju se na </w:t>
      </w:r>
      <w:r w:rsidR="003B6A0B">
        <w:rPr>
          <w:iCs/>
        </w:rPr>
        <w:t xml:space="preserve">sljedeći </w:t>
      </w:r>
      <w:r w:rsidRPr="00062300">
        <w:rPr>
          <w:iCs/>
        </w:rPr>
        <w:t>način:</w:t>
      </w:r>
    </w:p>
    <w:p w:rsidR="00062300" w:rsidRPr="00FB5BD9" w:rsidRDefault="00062300" w:rsidP="00062300">
      <w:pPr>
        <w:pStyle w:val="box458208"/>
        <w:spacing w:before="0" w:beforeAutospacing="0" w:after="0" w:afterAutospacing="0"/>
        <w:textAlignment w:val="baseline"/>
        <w:rPr>
          <w:iCs/>
        </w:rPr>
      </w:pPr>
    </w:p>
    <w:p w:rsidR="00062300" w:rsidRPr="00FB5BD9" w:rsidRDefault="00062300" w:rsidP="00062300">
      <w:pPr>
        <w:pStyle w:val="box458208"/>
        <w:spacing w:before="0" w:beforeAutospacing="0" w:after="0" w:afterAutospacing="0"/>
        <w:textAlignment w:val="baseline"/>
        <w:rPr>
          <w:iCs/>
        </w:rPr>
      </w:pPr>
      <w:r w:rsidRPr="00FB5BD9">
        <w:rPr>
          <w:iCs/>
        </w:rPr>
        <w:t xml:space="preserve">1.  poznavanje stranog jezika - (uvjerenje, certifikat, potvrda, svjedodžba ili druga isprava o pohađanju obrazovanja stranih jezika ili izvršenom testiranju znanja stranog jezika od ovlaštene ustanove, preslika indeksa ili potvrda visokog učilišta o položenom kolegiju stranog jezika, svjedodžba o završenom studiju stranog jezika ili druga isprava) </w:t>
      </w:r>
    </w:p>
    <w:p w:rsidR="00062300" w:rsidRPr="00FB5BD9" w:rsidRDefault="00062300" w:rsidP="00062300">
      <w:pPr>
        <w:pStyle w:val="box458208"/>
        <w:textAlignment w:val="baseline"/>
        <w:rPr>
          <w:iCs/>
        </w:rPr>
      </w:pPr>
      <w:r w:rsidRPr="00FB5BD9">
        <w:rPr>
          <w:iCs/>
        </w:rPr>
        <w:t xml:space="preserve">2. osnovne digitalne vještine – (uvjerenje, certifikat, potvrda, svjedodžba ili druga isprava o pohađanju obrazovanja, izvršenom testiranju znanja ili završenom studiju) </w:t>
      </w:r>
    </w:p>
    <w:p w:rsidR="00062300" w:rsidRPr="00FB5BD9" w:rsidRDefault="00062300" w:rsidP="00062300">
      <w:pPr>
        <w:pStyle w:val="box458208"/>
        <w:spacing w:before="0" w:beforeAutospacing="0" w:after="0" w:afterAutospacing="0"/>
        <w:textAlignment w:val="baseline"/>
        <w:rPr>
          <w:sz w:val="28"/>
          <w:szCs w:val="28"/>
        </w:rPr>
      </w:pPr>
      <w:r w:rsidRPr="00FB5BD9">
        <w:rPr>
          <w:iCs/>
        </w:rPr>
        <w:t xml:space="preserve">3. iskustvo rada na projektima kao voditelj, odgovorna osoba u pravnoj osobi nositelju ili partneru u projektu, koordinator ili član projektnog tima (potvrda ili isprava o sudjelovanju u provedbi pojedinih projekata) </w:t>
      </w:r>
    </w:p>
    <w:p w:rsidR="00062300" w:rsidRPr="00FB5BD9" w:rsidRDefault="00062300" w:rsidP="00062300">
      <w:pPr>
        <w:pStyle w:val="box458208"/>
        <w:spacing w:before="0" w:beforeAutospacing="0" w:after="0" w:afterAutospacing="0"/>
        <w:ind w:firstLine="408"/>
        <w:textAlignment w:val="baseline"/>
        <w:rPr>
          <w:sz w:val="28"/>
          <w:szCs w:val="28"/>
        </w:rPr>
      </w:pPr>
    </w:p>
    <w:p w:rsidR="00062300" w:rsidRPr="00062300" w:rsidRDefault="00062300" w:rsidP="00062300">
      <w:pPr>
        <w:pStyle w:val="box458208"/>
        <w:spacing w:before="0" w:beforeAutospacing="0" w:after="0" w:afterAutospacing="0"/>
        <w:ind w:firstLine="408"/>
        <w:textAlignment w:val="baseline"/>
        <w:rPr>
          <w:iCs/>
        </w:rPr>
      </w:pPr>
      <w:r w:rsidRPr="00062300">
        <w:rPr>
          <w:iCs/>
        </w:rPr>
        <w:t>Školski odbor utvrđuje rang-listu kandidata prema  ukupnom broju  ostvarenih bodova za dodatne kompetencije.</w:t>
      </w:r>
    </w:p>
    <w:p w:rsidR="00062300" w:rsidRPr="00FB5BD9" w:rsidRDefault="00062300" w:rsidP="00062300">
      <w:pPr>
        <w:pStyle w:val="box458208"/>
        <w:spacing w:before="0" w:beforeAutospacing="0" w:after="0" w:afterAutospacing="0"/>
        <w:ind w:firstLine="408"/>
        <w:textAlignment w:val="baseline"/>
        <w:rPr>
          <w:iCs/>
          <w:color w:val="0070C0"/>
        </w:rPr>
      </w:pP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62300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za ravnatelja/</w:t>
      </w:r>
      <w:proofErr w:type="spellStart"/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>icu</w:t>
      </w:r>
      <w:proofErr w:type="spellEnd"/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predstavit će program rada za mandatno razdoblje na sjednicama tijela sukladno odredbama Statuta škole. </w:t>
      </w:r>
    </w:p>
    <w:p w:rsidR="009C7CFA" w:rsidRPr="009C7CFA" w:rsidRDefault="009C7CFA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Kandidati koji se pozivaju na pravo prednosti pri zapošljavanju sukladno članku 102. Zakona o hrvatskim braniteljima iz Domovinskog rata i članovima njihovih obitelji (Narodne novine, br. 121/17, 98/19, 84/21 i 156/23), članku 48. f. Zakona o zaštiti vojnih i civilnih invalida rata (Narodne novine, br. 33/92, 57/92, 77/92, 27/93, 58/93, 2/94, 76/94, 108/95, 108/96, 82/01, </w:t>
      </w: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103/03, 148/13 i 98/19), članku 9. Zakona o profesionalnoj rehabilitaciji i zapošljavanju osoba s invaliditetom (Narodne novine, br. 157/13, 152/14, 39/18 i 32/20),  dužne su u prijavi na javni natječaj pozvati se na to pravo i uz prijavu priložiti svu propisanu dokumentaciju prema posebnom zakonu, a imaju prednost u odnosu na ostale kandidate samo pod jednakim uvjetima.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Kandidati koji se pozivaju na pravo prednosti pri zapošljavanju prema članku 102. Zakona o hrvatskim braniteljima iz Domovinskog rata i članovima njihovih obitelji (Narodne novine, br. 121/17, 98/19, 84/21 i 156/23), dužni su prilikom prijave na natječaj, osim dokaza o ispunjavanju traženih uvjeta, priložiti i dokaze propisane člankom 103. Zakona o hrvatskim braniteljima iz Domovinskog rata i članovima njihovih obitelji, a koji su objavljeni na web-stranici Ministarstva hrvatskih branitelja, na poveznici: </w:t>
      </w:r>
      <w:hyperlink r:id="rId4" w:history="1">
        <w:r w:rsidRPr="00FB5BD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 koji se poziva na pravo prednosti pri zapošljavanju na temelju članka 48. Zakona o civilnim stradalnicima iz Domovinskog rata (Narodne novine, br. 84/21) dužan je uz prijavu priložiti sve dokaze iz stavka 1. članka 49. Zakona o civilnim stradalnicima iz Domovinskog rata.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ostvarenje prava prednosti: </w:t>
      </w:r>
      <w:hyperlink r:id="rId5" w:history="1">
        <w:r w:rsidRPr="00FB5BD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Navedeni dokazi moraju biti u izvorniku ili preslici ovjerenoj kod javnog bilježnika. 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62300" w:rsidRPr="00062300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 natječaj se mogu javiti osobe obaju spolova </w:t>
      </w:r>
      <w:r w:rsidRPr="00062300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čl. 13. Zakona o ravnopravnosti spolova (Narodne novine, br. 82/08 i 69/17).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Prijavom na natječaj kandidati daju privolu za obradu osobnih podataka u skladu s propisima kojima je propisana zaštita osobnih podataka za svrhu provedbe natječajnog postupka i rezultata natječaja.</w:t>
      </w:r>
    </w:p>
    <w:p w:rsidR="00062300" w:rsidRPr="00FB5BD9" w:rsidRDefault="00062300" w:rsidP="000623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Rok za podnošenje prijava </w:t>
      </w: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kandidata je osam (</w:t>
      </w:r>
      <w:r w:rsidRPr="00FB5BD9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lang w:eastAsia="hr-HR"/>
        </w:rPr>
        <w:t>8) dana</w:t>
      </w:r>
      <w:r w:rsidRPr="00FB5BD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 </w:t>
      </w: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od dana objave natječaja u Narodnim novinama i na mrežnoj stranici Osnovne škole Josipa Jurja Strossmayera, </w:t>
      </w:r>
      <w:proofErr w:type="spellStart"/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Trnava</w:t>
      </w:r>
      <w:proofErr w:type="spellEnd"/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Nepotpune i nepravovremene prijave neće se razmatrati.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 rezultatima natječaja kandidati će biti obaviješteni u roku od četrdeset i pet (45) dana od dana isteka roka za podnošenje prijava.</w:t>
      </w:r>
    </w:p>
    <w:p w:rsidR="00062300" w:rsidRPr="00FB5BD9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62300" w:rsidRDefault="00062300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Prijave s dokazima o ispunjavanju uvjeta natječaja dostaviti u zatvorenoj omotnici na adresu: Osnovna škola Josipa Jurja Strossmayera, Braće Radića 1, 31411 </w:t>
      </w:r>
      <w:proofErr w:type="spellStart"/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Trnava</w:t>
      </w:r>
      <w:proofErr w:type="spellEnd"/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s naznakom: »Prijava na natječaj za ravnatelja/</w:t>
      </w:r>
      <w:proofErr w:type="spellStart"/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icu</w:t>
      </w:r>
      <w:proofErr w:type="spellEnd"/>
      <w:r w:rsidRPr="00FB5BD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– ne otvarati«.</w:t>
      </w:r>
      <w:r w:rsidR="009C7C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                                    </w:t>
      </w:r>
    </w:p>
    <w:p w:rsidR="009C7CFA" w:rsidRDefault="009C7CFA" w:rsidP="00062300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                                           </w:t>
      </w:r>
    </w:p>
    <w:p w:rsidR="009C7CFA" w:rsidRDefault="009C7CFA" w:rsidP="009C7CFA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C7C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KLASA: </w:t>
      </w:r>
      <w:r w:rsidR="006954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007</w:t>
      </w:r>
      <w:r w:rsidRPr="009C7C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-0</w:t>
      </w:r>
      <w:r w:rsidR="006954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9C7C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/24-0</w:t>
      </w:r>
      <w:r w:rsidR="006954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Pr="009C7C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</w:t>
      </w:r>
      <w:r w:rsidR="006954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                                             Predsjednica školskog odbora:</w:t>
      </w:r>
    </w:p>
    <w:p w:rsidR="009C7CFA" w:rsidRPr="009C7CFA" w:rsidRDefault="009C7CFA" w:rsidP="009C7CFA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C7C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J:</w:t>
      </w:r>
      <w:r w:rsidR="006954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9C7C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2121-24-24-1                                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             </w:t>
      </w:r>
      <w:r w:rsidR="00374B4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</w:t>
      </w:r>
    </w:p>
    <w:p w:rsidR="009C7CFA" w:rsidRPr="00FB5BD9" w:rsidRDefault="009C7CFA" w:rsidP="009C7CFA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proofErr w:type="spellStart"/>
      <w:r w:rsidRPr="009C7C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Trnava</w:t>
      </w:r>
      <w:proofErr w:type="spellEnd"/>
      <w:r w:rsidRPr="009C7CF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23. rujna 2024.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                                                      Danijela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Trbara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Kostić</w:t>
      </w:r>
    </w:p>
    <w:p w:rsidR="00062300" w:rsidRPr="00FB5BD9" w:rsidRDefault="00062300" w:rsidP="00062300">
      <w:bookmarkStart w:id="0" w:name="_GoBack"/>
      <w:bookmarkEnd w:id="0"/>
    </w:p>
    <w:p w:rsidR="003B7306" w:rsidRDefault="003B7306"/>
    <w:sectPr w:rsidR="003B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00"/>
    <w:rsid w:val="00062300"/>
    <w:rsid w:val="00374B40"/>
    <w:rsid w:val="003B6A0B"/>
    <w:rsid w:val="003B7306"/>
    <w:rsid w:val="0043587F"/>
    <w:rsid w:val="005F7901"/>
    <w:rsid w:val="00695421"/>
    <w:rsid w:val="009C7CFA"/>
    <w:rsid w:val="00D62698"/>
    <w:rsid w:val="00E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556A"/>
  <w15:chartTrackingRefBased/>
  <w15:docId w15:val="{5CC8D3B2-FC8B-4C63-949C-8C5EA0AE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HAnsi" w:hAnsi="Candara" w:cstheme="minorBidi"/>
        <w:sz w:val="24"/>
        <w:szCs w:val="28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300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2300"/>
    <w:rPr>
      <w:color w:val="0563C1" w:themeColor="hyperlink"/>
      <w:u w:val="single"/>
    </w:rPr>
  </w:style>
  <w:style w:type="paragraph" w:customStyle="1" w:styleId="box458208">
    <w:name w:val="box_458208"/>
    <w:basedOn w:val="Normal"/>
    <w:rsid w:val="0006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Bogdanović</dc:creator>
  <cp:keywords/>
  <dc:description/>
  <cp:lastModifiedBy>Korisnik</cp:lastModifiedBy>
  <cp:revision>2</cp:revision>
  <cp:lastPrinted>2024-09-23T07:25:00Z</cp:lastPrinted>
  <dcterms:created xsi:type="dcterms:W3CDTF">2024-09-23T08:41:00Z</dcterms:created>
  <dcterms:modified xsi:type="dcterms:W3CDTF">2024-09-23T08:41:00Z</dcterms:modified>
</cp:coreProperties>
</file>